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E83C32" w14:textId="17D002E1" w:rsidR="00C25457" w:rsidRPr="00C25457" w:rsidRDefault="00C25457" w:rsidP="00D53C33">
      <w:pPr>
        <w:pStyle w:val="TitulodaTese-HG"/>
      </w:pPr>
      <w:r>
        <w:t>UNIVERSIDADE DE CAXIAS DO SUL</w:t>
      </w:r>
    </w:p>
    <w:p w14:paraId="5FF5BBE5" w14:textId="1DFC6DFE" w:rsidR="00C25457" w:rsidRDefault="0091352B" w:rsidP="00C25457">
      <w:pPr>
        <w:pStyle w:val="NomedoAutor-HG"/>
      </w:pPr>
      <w:r>
        <w:t>HOSPITAL GERAL</w:t>
      </w:r>
    </w:p>
    <w:p w14:paraId="196B003C" w14:textId="189B5B7B" w:rsidR="00A11033" w:rsidRPr="00A11033" w:rsidRDefault="00A11033" w:rsidP="00A11033"/>
    <w:p w14:paraId="04FD5EF6" w14:textId="77777777" w:rsidR="00C25457" w:rsidRDefault="00C25457" w:rsidP="007D5A3D">
      <w:pPr>
        <w:pStyle w:val="NomedoAutor-HG"/>
      </w:pPr>
    </w:p>
    <w:p w14:paraId="42A3E77D" w14:textId="77777777" w:rsidR="0091352B" w:rsidRPr="0091352B" w:rsidRDefault="0091352B" w:rsidP="0091352B"/>
    <w:p w14:paraId="6B7833FB" w14:textId="77777777" w:rsidR="00C25457" w:rsidRDefault="00C25457" w:rsidP="007D5A3D">
      <w:pPr>
        <w:pStyle w:val="NomedoAutor-HG"/>
      </w:pPr>
    </w:p>
    <w:p w14:paraId="29C2D382" w14:textId="77777777" w:rsidR="00C25457" w:rsidRDefault="00C25457" w:rsidP="007D5A3D">
      <w:pPr>
        <w:pStyle w:val="NomedoAutor-HG"/>
      </w:pPr>
    </w:p>
    <w:p w14:paraId="4ECEEDFC" w14:textId="77777777" w:rsidR="00C25457" w:rsidRDefault="00C25457" w:rsidP="007D5A3D">
      <w:pPr>
        <w:pStyle w:val="NomedoAutor-HG"/>
      </w:pPr>
    </w:p>
    <w:p w14:paraId="7AB06971" w14:textId="77777777" w:rsidR="00C25457" w:rsidRDefault="00C25457" w:rsidP="007D5A3D">
      <w:pPr>
        <w:pStyle w:val="NomedoAutor-HG"/>
      </w:pPr>
    </w:p>
    <w:p w14:paraId="3A3AFC57" w14:textId="738CC6B8" w:rsidR="007D5A3D" w:rsidRPr="00C25457" w:rsidRDefault="007313E6" w:rsidP="007D5A3D">
      <w:pPr>
        <w:pStyle w:val="NomedoAutor-HG"/>
      </w:pPr>
      <w:r w:rsidRPr="00C25457">
        <w:t>Nome do Autor</w:t>
      </w:r>
    </w:p>
    <w:p w14:paraId="03EF597F" w14:textId="77777777" w:rsidR="00887C83" w:rsidRPr="00C25457" w:rsidRDefault="00887C83" w:rsidP="00887C83"/>
    <w:p w14:paraId="1048FFFB" w14:textId="77777777" w:rsidR="00887C83" w:rsidRPr="00C25457" w:rsidRDefault="00887C83" w:rsidP="00887C83"/>
    <w:p w14:paraId="5B91056A" w14:textId="77777777" w:rsidR="00887C83" w:rsidRPr="00C25457" w:rsidRDefault="00887C83" w:rsidP="00887C83"/>
    <w:p w14:paraId="6589AD6A" w14:textId="77777777" w:rsidR="00806DF3" w:rsidRPr="00C25457" w:rsidRDefault="00806DF3" w:rsidP="00887C83"/>
    <w:p w14:paraId="6DCEA9A6" w14:textId="77777777" w:rsidR="00806DF3" w:rsidRPr="00C25457" w:rsidRDefault="00806DF3" w:rsidP="00887C83"/>
    <w:p w14:paraId="2C4F45F5" w14:textId="77777777" w:rsidR="00887C83" w:rsidRPr="00C25457" w:rsidRDefault="00887C83" w:rsidP="00887C83"/>
    <w:p w14:paraId="783B9D32" w14:textId="0DE773B4" w:rsidR="007313E6" w:rsidRPr="00C25457" w:rsidRDefault="007313E6" w:rsidP="00D53C33">
      <w:pPr>
        <w:pStyle w:val="TitulodaTese-HG"/>
      </w:pPr>
      <w:r w:rsidRPr="00C25457">
        <w:t xml:space="preserve">título </w:t>
      </w:r>
      <w:r w:rsidR="0091352B">
        <w:t>DO PROJET</w:t>
      </w:r>
      <w:r w:rsidR="00CE1747">
        <w:t>O</w:t>
      </w:r>
      <w:r w:rsidRPr="00C25457">
        <w:t xml:space="preserve">: </w:t>
      </w:r>
      <w:r w:rsidR="00C25457" w:rsidRPr="00C25457">
        <w:t>s</w:t>
      </w:r>
      <w:r w:rsidR="00D53C33" w:rsidRPr="00C25457">
        <w:t>ubtítulo</w:t>
      </w:r>
      <w:r w:rsidRPr="00C25457">
        <w:t xml:space="preserve"> </w:t>
      </w:r>
    </w:p>
    <w:p w14:paraId="220A7529" w14:textId="77777777" w:rsidR="009A5F0D" w:rsidRPr="00C25457" w:rsidRDefault="009A5F0D" w:rsidP="00D53C33">
      <w:pPr>
        <w:pStyle w:val="TitulodaTese-HG"/>
      </w:pPr>
    </w:p>
    <w:p w14:paraId="477735D9" w14:textId="77777777" w:rsidR="00887C83" w:rsidRPr="00C25457" w:rsidRDefault="00887C83" w:rsidP="00887C83"/>
    <w:p w14:paraId="4359ACA2" w14:textId="77777777" w:rsidR="00806DF3" w:rsidRPr="00C25457" w:rsidRDefault="00806DF3" w:rsidP="00887C83"/>
    <w:p w14:paraId="6240A4C8" w14:textId="77777777" w:rsidR="001A2BBD" w:rsidRPr="00C25457" w:rsidRDefault="001A2BBD" w:rsidP="001A2BBD"/>
    <w:p w14:paraId="64FE7601" w14:textId="583AB753" w:rsidR="00806DF3" w:rsidRDefault="00806DF3" w:rsidP="00806DF3">
      <w:pPr>
        <w:pStyle w:val="Apresentao-HG"/>
      </w:pPr>
    </w:p>
    <w:p w14:paraId="5F97CC1C" w14:textId="5D7E29A8" w:rsidR="00C25457" w:rsidRDefault="00C25457" w:rsidP="00C25457"/>
    <w:p w14:paraId="4C1109EB" w14:textId="77777777" w:rsidR="00C25457" w:rsidRPr="00C25457" w:rsidRDefault="00C25457" w:rsidP="00C25457"/>
    <w:p w14:paraId="1101ED0B" w14:textId="77777777" w:rsidR="001A2BBD" w:rsidRPr="00C25457" w:rsidRDefault="001A2BBD" w:rsidP="001A2BBD"/>
    <w:p w14:paraId="17A11F40" w14:textId="2BA4EF28" w:rsidR="00427062" w:rsidRDefault="00427062" w:rsidP="001A2BBD"/>
    <w:p w14:paraId="71778D9F" w14:textId="77777777" w:rsidR="00C25457" w:rsidRPr="00C25457" w:rsidRDefault="00C25457" w:rsidP="001A2BBD"/>
    <w:p w14:paraId="1B3899F1" w14:textId="77777777" w:rsidR="00427062" w:rsidRPr="00C25457" w:rsidRDefault="00427062" w:rsidP="001A2BBD"/>
    <w:p w14:paraId="65767529" w14:textId="77777777" w:rsidR="00427062" w:rsidRPr="00C25457" w:rsidRDefault="00427062" w:rsidP="001A2BBD"/>
    <w:p w14:paraId="0C799218" w14:textId="533A64AC" w:rsidR="00427062" w:rsidRPr="00D53C33" w:rsidRDefault="00C25457" w:rsidP="00D53C33">
      <w:pPr>
        <w:pStyle w:val="Data-HG"/>
      </w:pPr>
      <w:r w:rsidRPr="00D53C33">
        <w:t>Caxias do Sul</w:t>
      </w:r>
    </w:p>
    <w:p w14:paraId="77C54C6E" w14:textId="77777777" w:rsidR="003431CB" w:rsidRDefault="00C25457" w:rsidP="00361117">
      <w:pPr>
        <w:pStyle w:val="Data-HG"/>
        <w:sectPr w:rsidR="003431CB" w:rsidSect="003431CB">
          <w:footerReference w:type="default" r:id="rId8"/>
          <w:headerReference w:type="first" r:id="rId9"/>
          <w:footerReference w:type="first" r:id="rId10"/>
          <w:pgSz w:w="11907" w:h="16840" w:code="9"/>
          <w:pgMar w:top="1701" w:right="1134" w:bottom="1134" w:left="1701" w:header="851" w:footer="851" w:gutter="0"/>
          <w:pgNumType w:fmt="lowerRoman"/>
          <w:cols w:space="720"/>
          <w:titlePg/>
          <w:docGrid w:linePitch="326"/>
        </w:sectPr>
      </w:pPr>
      <w:r>
        <w:t>Ano</w:t>
      </w:r>
    </w:p>
    <w:p w14:paraId="61DAEFC5" w14:textId="77777777" w:rsidR="000466CC" w:rsidRPr="00D53C33" w:rsidRDefault="000466CC" w:rsidP="000466CC">
      <w:pPr>
        <w:pStyle w:val="NomedoAutor-PPGSA"/>
      </w:pPr>
      <w:r w:rsidRPr="00D53C33">
        <w:lastRenderedPageBreak/>
        <w:t>Nome do Autor</w:t>
      </w:r>
    </w:p>
    <w:p w14:paraId="272D51A7" w14:textId="77777777" w:rsidR="000466CC" w:rsidRPr="00C25457" w:rsidRDefault="000466CC" w:rsidP="000466CC"/>
    <w:p w14:paraId="10A23B87" w14:textId="77777777" w:rsidR="000466CC" w:rsidRPr="00C25457" w:rsidRDefault="000466CC" w:rsidP="000466CC"/>
    <w:p w14:paraId="3AD264F0" w14:textId="77777777" w:rsidR="000466CC" w:rsidRPr="00C25457" w:rsidRDefault="000466CC" w:rsidP="000466CC"/>
    <w:p w14:paraId="34771C30" w14:textId="77777777" w:rsidR="000466CC" w:rsidRPr="00C25457" w:rsidRDefault="000466CC" w:rsidP="000466CC"/>
    <w:p w14:paraId="58811E79" w14:textId="77777777" w:rsidR="000466CC" w:rsidRPr="00C25457" w:rsidRDefault="000466CC" w:rsidP="000466CC"/>
    <w:p w14:paraId="6C7AFB45" w14:textId="6166EBCE" w:rsidR="000466CC" w:rsidRPr="00C25457" w:rsidRDefault="000466CC" w:rsidP="000466CC">
      <w:pPr>
        <w:pStyle w:val="TitulodaTese-PPGSA"/>
      </w:pPr>
      <w:r w:rsidRPr="00C25457">
        <w:t xml:space="preserve">título </w:t>
      </w:r>
      <w:r>
        <w:t>DO PROJETO</w:t>
      </w:r>
      <w:r w:rsidRPr="00C25457">
        <w:t xml:space="preserve">: subtítulo </w:t>
      </w:r>
    </w:p>
    <w:p w14:paraId="450674CF" w14:textId="77777777" w:rsidR="000466CC" w:rsidRPr="00C25457" w:rsidRDefault="000466CC" w:rsidP="000466CC"/>
    <w:p w14:paraId="23BC1506" w14:textId="77777777" w:rsidR="000466CC" w:rsidRPr="00C25457" w:rsidRDefault="000466CC" w:rsidP="000466CC"/>
    <w:p w14:paraId="017F4945" w14:textId="77777777" w:rsidR="000466CC" w:rsidRPr="00C25457" w:rsidRDefault="000466CC" w:rsidP="000466CC"/>
    <w:p w14:paraId="0B2A977D" w14:textId="77777777" w:rsidR="000466CC" w:rsidRPr="00C25457" w:rsidRDefault="000466CC" w:rsidP="000466CC"/>
    <w:p w14:paraId="7C024B75" w14:textId="77777777" w:rsidR="000466CC" w:rsidRPr="00C25457" w:rsidRDefault="000466CC" w:rsidP="000466CC"/>
    <w:p w14:paraId="7F15C3EB" w14:textId="066F0D64" w:rsidR="000466CC" w:rsidRDefault="000466CC" w:rsidP="000466CC">
      <w:pPr>
        <w:pStyle w:val="Apresentao-PPGSA"/>
      </w:pPr>
      <w:r>
        <w:t>Projeto de Pesquisa</w:t>
      </w:r>
      <w:r w:rsidRPr="00C25457">
        <w:t xml:space="preserve"> apresentad</w:t>
      </w:r>
      <w:r>
        <w:t xml:space="preserve">o ao Hospital Geral da </w:t>
      </w:r>
      <w:r w:rsidRPr="00C25457">
        <w:t xml:space="preserve">Universidade </w:t>
      </w:r>
      <w:r>
        <w:t>de Caxias do Sul</w:t>
      </w:r>
      <w:r w:rsidRPr="00C25457">
        <w:t xml:space="preserve"> </w:t>
      </w:r>
      <w:r>
        <w:t>como requisito para conclusão da Residência Médica</w:t>
      </w:r>
      <w:r w:rsidRPr="00C25457">
        <w:t>.</w:t>
      </w:r>
    </w:p>
    <w:p w14:paraId="010A1313" w14:textId="77777777" w:rsidR="000466CC" w:rsidRPr="00C25457" w:rsidRDefault="000466CC" w:rsidP="000466CC">
      <w:pPr>
        <w:pStyle w:val="Apresentao-PPGSA"/>
      </w:pPr>
      <w:r>
        <w:t xml:space="preserve">Área de Concentração: </w:t>
      </w:r>
    </w:p>
    <w:p w14:paraId="7A8A6763" w14:textId="77777777" w:rsidR="000466CC" w:rsidRPr="00C25457" w:rsidRDefault="000466CC" w:rsidP="000466CC">
      <w:pPr>
        <w:pStyle w:val="Apresentao-PPGSA"/>
      </w:pPr>
    </w:p>
    <w:p w14:paraId="2AAD369B" w14:textId="77777777" w:rsidR="000466CC" w:rsidRPr="00C25457" w:rsidRDefault="000466CC" w:rsidP="000466CC">
      <w:pPr>
        <w:pStyle w:val="Apresentao-PPGSA"/>
      </w:pPr>
      <w:r w:rsidRPr="00C25457">
        <w:rPr>
          <w:b/>
          <w:bCs/>
        </w:rPr>
        <w:t>Orientador(a):</w:t>
      </w:r>
      <w:r w:rsidRPr="00C25457">
        <w:t xml:space="preserve"> </w:t>
      </w:r>
    </w:p>
    <w:p w14:paraId="52149E11" w14:textId="77777777" w:rsidR="000466CC" w:rsidRPr="00C25457" w:rsidRDefault="000466CC" w:rsidP="000466CC">
      <w:pPr>
        <w:pStyle w:val="Apresentao-PPGSA"/>
        <w:rPr>
          <w:lang w:val="it-IT"/>
        </w:rPr>
      </w:pPr>
      <w:proofErr w:type="spellStart"/>
      <w:r w:rsidRPr="00C25457">
        <w:rPr>
          <w:bCs/>
        </w:rPr>
        <w:t>Prof</w:t>
      </w:r>
      <w:proofErr w:type="spellEnd"/>
      <w:r w:rsidRPr="00C25457">
        <w:rPr>
          <w:bCs/>
        </w:rPr>
        <w:t xml:space="preserve">(a). </w:t>
      </w:r>
      <w:proofErr w:type="spellStart"/>
      <w:r w:rsidRPr="00C25457">
        <w:rPr>
          <w:bCs/>
        </w:rPr>
        <w:t>Dr</w:t>
      </w:r>
      <w:proofErr w:type="spellEnd"/>
      <w:r w:rsidRPr="00C25457">
        <w:rPr>
          <w:bCs/>
        </w:rPr>
        <w:t>(a).</w:t>
      </w:r>
      <w:r w:rsidRPr="00C25457">
        <w:rPr>
          <w:lang w:val="it-IT"/>
        </w:rPr>
        <w:t xml:space="preserve"> Nome do(a) Orientador(a)</w:t>
      </w:r>
    </w:p>
    <w:p w14:paraId="7C00D022" w14:textId="77777777" w:rsidR="000466CC" w:rsidRPr="00C25457" w:rsidRDefault="000466CC" w:rsidP="000466CC">
      <w:pPr>
        <w:pStyle w:val="Apresentao-PPGSA"/>
        <w:rPr>
          <w:lang w:val="it-IT"/>
        </w:rPr>
      </w:pPr>
    </w:p>
    <w:p w14:paraId="463DA003" w14:textId="77777777" w:rsidR="000466CC" w:rsidRPr="00C25457" w:rsidRDefault="000466CC" w:rsidP="000466CC">
      <w:pPr>
        <w:pStyle w:val="Apresentao-PPGSA"/>
      </w:pPr>
      <w:r w:rsidRPr="00C25457">
        <w:rPr>
          <w:b/>
        </w:rPr>
        <w:t>Coorientador(a):</w:t>
      </w:r>
      <w:r w:rsidRPr="00C25457">
        <w:t xml:space="preserve"> </w:t>
      </w:r>
    </w:p>
    <w:p w14:paraId="45307013" w14:textId="77777777" w:rsidR="000466CC" w:rsidRPr="00C25457" w:rsidRDefault="000466CC" w:rsidP="000466CC">
      <w:pPr>
        <w:pStyle w:val="Apresentao-PPGSA"/>
      </w:pPr>
      <w:proofErr w:type="spellStart"/>
      <w:r w:rsidRPr="00C25457">
        <w:rPr>
          <w:bCs/>
        </w:rPr>
        <w:t>Prof</w:t>
      </w:r>
      <w:proofErr w:type="spellEnd"/>
      <w:r w:rsidRPr="00C25457">
        <w:rPr>
          <w:bCs/>
        </w:rPr>
        <w:t xml:space="preserve">(a). </w:t>
      </w:r>
      <w:proofErr w:type="spellStart"/>
      <w:r w:rsidRPr="00C25457">
        <w:rPr>
          <w:bCs/>
        </w:rPr>
        <w:t>Dr</w:t>
      </w:r>
      <w:proofErr w:type="spellEnd"/>
      <w:r w:rsidRPr="00C25457">
        <w:rPr>
          <w:bCs/>
        </w:rPr>
        <w:t>(a).</w:t>
      </w:r>
      <w:r w:rsidRPr="00C25457">
        <w:t xml:space="preserve"> Nome do(a) Coorientador(a)</w:t>
      </w:r>
    </w:p>
    <w:p w14:paraId="6E4872B3" w14:textId="77777777" w:rsidR="000466CC" w:rsidRPr="00C25457" w:rsidRDefault="000466CC" w:rsidP="000466CC"/>
    <w:p w14:paraId="6C652926" w14:textId="77777777" w:rsidR="000466CC" w:rsidRPr="00C25457" w:rsidRDefault="000466CC" w:rsidP="000466CC"/>
    <w:p w14:paraId="7FE874D6" w14:textId="77777777" w:rsidR="000466CC" w:rsidRPr="00C25457" w:rsidRDefault="000466CC" w:rsidP="000466CC"/>
    <w:p w14:paraId="13D73473" w14:textId="77777777" w:rsidR="000466CC" w:rsidRPr="00C25457" w:rsidRDefault="000466CC" w:rsidP="000466CC"/>
    <w:p w14:paraId="4203D93F" w14:textId="77777777" w:rsidR="000466CC" w:rsidRPr="00C25457" w:rsidRDefault="000466CC" w:rsidP="000466CC"/>
    <w:p w14:paraId="564C7F29" w14:textId="77777777" w:rsidR="000466CC" w:rsidRPr="00C25457" w:rsidRDefault="000466CC" w:rsidP="000466CC"/>
    <w:p w14:paraId="4FB73417" w14:textId="77777777" w:rsidR="000466CC" w:rsidRPr="00C25457" w:rsidRDefault="000466CC" w:rsidP="000466CC"/>
    <w:p w14:paraId="42563B49" w14:textId="77777777" w:rsidR="000466CC" w:rsidRPr="00D53C33" w:rsidRDefault="000466CC" w:rsidP="000466CC">
      <w:pPr>
        <w:pStyle w:val="Datadatese-PPGSA"/>
      </w:pPr>
      <w:r w:rsidRPr="00D53C33">
        <w:t>Caxias do Sul</w:t>
      </w:r>
    </w:p>
    <w:p w14:paraId="012D2CB3" w14:textId="77777777" w:rsidR="000466CC" w:rsidRPr="00D53C33" w:rsidRDefault="000466CC" w:rsidP="000466CC">
      <w:pPr>
        <w:pStyle w:val="Datadatese-PPGSA"/>
      </w:pPr>
      <w:r w:rsidRPr="00D53C33">
        <w:t>Ano</w:t>
      </w:r>
    </w:p>
    <w:p w14:paraId="2B89CACF" w14:textId="18E1A3F6" w:rsidR="00361117" w:rsidRDefault="00361117" w:rsidP="00361117">
      <w:pPr>
        <w:pStyle w:val="Data-HG"/>
        <w:sectPr w:rsidR="00361117" w:rsidSect="003431CB">
          <w:footerReference w:type="default" r:id="rId11"/>
          <w:pgSz w:w="11907" w:h="16840" w:code="9"/>
          <w:pgMar w:top="1701" w:right="1134" w:bottom="1134" w:left="1701" w:header="851" w:footer="851" w:gutter="0"/>
          <w:pgNumType w:fmt="lowerRoman" w:start="1"/>
          <w:cols w:space="720"/>
          <w:docGrid w:linePitch="326"/>
        </w:sectPr>
      </w:pPr>
    </w:p>
    <w:p w14:paraId="75232313" w14:textId="77777777" w:rsidR="000466CC" w:rsidRDefault="000466CC">
      <w:pPr>
        <w:spacing w:line="240" w:lineRule="auto"/>
        <w:jc w:val="left"/>
        <w:rPr>
          <w:rFonts w:cs="Arial"/>
          <w:b/>
          <w:sz w:val="26"/>
          <w:szCs w:val="26"/>
          <w:lang w:eastAsia="pt-BR"/>
        </w:rPr>
      </w:pPr>
      <w:bookmarkStart w:id="0" w:name="_Toc136623507"/>
      <w:r>
        <w:br w:type="page"/>
      </w:r>
    </w:p>
    <w:p w14:paraId="6D97E921" w14:textId="0BF946F0" w:rsidR="00D67BDF" w:rsidRPr="001E3904" w:rsidRDefault="001E3904" w:rsidP="00D67BDF">
      <w:pPr>
        <w:pStyle w:val="Ttulo"/>
      </w:pPr>
      <w:r>
        <w:lastRenderedPageBreak/>
        <w:t>R</w:t>
      </w:r>
      <w:r w:rsidR="00D67BDF" w:rsidRPr="001E3904">
        <w:t>esumo</w:t>
      </w:r>
      <w:bookmarkEnd w:id="0"/>
    </w:p>
    <w:p w14:paraId="77D78235" w14:textId="77777777" w:rsidR="00E02C72" w:rsidRPr="00C25457" w:rsidRDefault="00E02C72" w:rsidP="00E02C72">
      <w:pPr>
        <w:rPr>
          <w:lang w:eastAsia="pt-BR"/>
        </w:rPr>
      </w:pPr>
    </w:p>
    <w:p w14:paraId="21AB28C3" w14:textId="25596874" w:rsidR="00151AF1" w:rsidRPr="00C25457" w:rsidRDefault="007B5E33" w:rsidP="00E311F9">
      <w:pPr>
        <w:rPr>
          <w:lang w:eastAsia="pt-BR"/>
        </w:rPr>
      </w:pPr>
      <w:r w:rsidRPr="007B5E33">
        <w:rPr>
          <w:lang w:eastAsia="pt-BR"/>
        </w:rPr>
        <w:t>Elemento obrigatório conforme norma ABNT NBR 14724:2011 que consiste</w:t>
      </w:r>
      <w:r>
        <w:rPr>
          <w:lang w:eastAsia="pt-BR"/>
        </w:rPr>
        <w:t xml:space="preserve"> </w:t>
      </w:r>
      <w:r w:rsidRPr="007B5E33">
        <w:rPr>
          <w:lang w:eastAsia="pt-BR"/>
        </w:rPr>
        <w:t>na apresentação concisa do trabalho em língua portuguesa. Deve apresentar também</w:t>
      </w:r>
      <w:r>
        <w:rPr>
          <w:lang w:eastAsia="pt-BR"/>
        </w:rPr>
        <w:t xml:space="preserve"> </w:t>
      </w:r>
      <w:r w:rsidRPr="007B5E33">
        <w:rPr>
          <w:lang w:eastAsia="pt-BR"/>
        </w:rPr>
        <w:t>as palavras-chave e/ou descritores relativos aos assuntos do trabalho acadêmico,</w:t>
      </w:r>
      <w:r>
        <w:rPr>
          <w:lang w:eastAsia="pt-BR"/>
        </w:rPr>
        <w:t xml:space="preserve"> </w:t>
      </w:r>
      <w:r w:rsidRPr="007B5E33">
        <w:rPr>
          <w:lang w:eastAsia="pt-BR"/>
        </w:rPr>
        <w:t>logo após o resumo, conforme ABNT NBR 6028:2021.</w:t>
      </w:r>
      <w:r w:rsidR="00E311F9">
        <w:rPr>
          <w:lang w:eastAsia="pt-BR"/>
        </w:rPr>
        <w:t xml:space="preserve"> </w:t>
      </w:r>
      <w:r w:rsidRPr="007B5E33">
        <w:rPr>
          <w:lang w:eastAsia="pt-BR"/>
        </w:rPr>
        <w:t>O resumo deve apresentar o objetivo, o método, os resultados</w:t>
      </w:r>
      <w:r w:rsidR="00CE1747">
        <w:rPr>
          <w:lang w:eastAsia="pt-BR"/>
        </w:rPr>
        <w:t xml:space="preserve"> esperados</w:t>
      </w:r>
      <w:r w:rsidRPr="007B5E33">
        <w:rPr>
          <w:lang w:eastAsia="pt-BR"/>
        </w:rPr>
        <w:t xml:space="preserve"> do trabalho. Deve ser composto por frases concisas, afirmativas e não</w:t>
      </w:r>
      <w:r w:rsidR="00E311F9">
        <w:rPr>
          <w:lang w:eastAsia="pt-BR"/>
        </w:rPr>
        <w:t xml:space="preserve"> </w:t>
      </w:r>
      <w:r w:rsidRPr="007B5E33">
        <w:rPr>
          <w:lang w:eastAsia="pt-BR"/>
        </w:rPr>
        <w:t>enumeração de tópicos.</w:t>
      </w:r>
      <w:r w:rsidR="00E311F9">
        <w:rPr>
          <w:lang w:eastAsia="pt-BR"/>
        </w:rPr>
        <w:t xml:space="preserve"> </w:t>
      </w:r>
      <w:r w:rsidRPr="007B5E33">
        <w:rPr>
          <w:lang w:eastAsia="pt-BR"/>
        </w:rPr>
        <w:t>As palavras-chave devem figurar logo abaixo do resumo, antecedidas da</w:t>
      </w:r>
      <w:r w:rsidR="00E311F9">
        <w:rPr>
          <w:lang w:eastAsia="pt-BR"/>
        </w:rPr>
        <w:t xml:space="preserve"> </w:t>
      </w:r>
      <w:r w:rsidRPr="007B5E33">
        <w:rPr>
          <w:lang w:eastAsia="pt-BR"/>
        </w:rPr>
        <w:t>expressão Palavras-chave, seguida de dois-pontos, separadas entre si por ponto e</w:t>
      </w:r>
      <w:r w:rsidR="00E311F9">
        <w:rPr>
          <w:lang w:eastAsia="pt-BR"/>
        </w:rPr>
        <w:t xml:space="preserve"> </w:t>
      </w:r>
      <w:r w:rsidRPr="007B5E33">
        <w:rPr>
          <w:lang w:eastAsia="pt-BR"/>
        </w:rPr>
        <w:t>vírgula e finalizadas por ponto. Devem ser grafadas com as iniciais em letra minúscula,</w:t>
      </w:r>
      <w:r w:rsidR="00E311F9">
        <w:rPr>
          <w:lang w:eastAsia="pt-BR"/>
        </w:rPr>
        <w:t xml:space="preserve"> </w:t>
      </w:r>
      <w:r w:rsidRPr="007B5E33">
        <w:rPr>
          <w:lang w:eastAsia="pt-BR"/>
        </w:rPr>
        <w:t>com exceção dos substantivos próprios e nomes científicos.</w:t>
      </w:r>
      <w:r w:rsidR="00E311F9">
        <w:rPr>
          <w:lang w:eastAsia="pt-BR"/>
        </w:rPr>
        <w:t xml:space="preserve"> </w:t>
      </w:r>
      <w:r w:rsidRPr="007B5E33">
        <w:rPr>
          <w:lang w:eastAsia="pt-BR"/>
        </w:rPr>
        <w:t>O resumo deve conter de 150 a 500 palavras</w:t>
      </w:r>
      <w:r w:rsidR="00E311F9">
        <w:rPr>
          <w:lang w:eastAsia="pt-BR"/>
        </w:rPr>
        <w:t>.</w:t>
      </w:r>
    </w:p>
    <w:p w14:paraId="3E477DE8" w14:textId="77777777" w:rsidR="00E02C72" w:rsidRPr="00C25457" w:rsidRDefault="00E02C72" w:rsidP="007B5E33">
      <w:pPr>
        <w:rPr>
          <w:lang w:eastAsia="pt-BR"/>
        </w:rPr>
      </w:pPr>
    </w:p>
    <w:p w14:paraId="57B6088B" w14:textId="6594784F" w:rsidR="007B5E33" w:rsidRDefault="007B5E33" w:rsidP="00D67BDF">
      <w:pPr>
        <w:rPr>
          <w:lang w:eastAsia="pt-BR"/>
        </w:rPr>
      </w:pPr>
      <w:r w:rsidRPr="00E311F9">
        <w:rPr>
          <w:rStyle w:val="Negrito-HG"/>
        </w:rPr>
        <w:t>Palavras-</w:t>
      </w:r>
      <w:r w:rsidRPr="009B20EB">
        <w:rPr>
          <w:rStyle w:val="Negrito-HG"/>
          <w:bCs/>
        </w:rPr>
        <w:t>chave</w:t>
      </w:r>
      <w:r w:rsidR="00151AF1" w:rsidRPr="00E311F9">
        <w:rPr>
          <w:rStyle w:val="Negrito-HG"/>
        </w:rPr>
        <w:t>:</w:t>
      </w:r>
      <w:r w:rsidR="00151AF1" w:rsidRPr="00C25457">
        <w:rPr>
          <w:lang w:eastAsia="pt-BR"/>
        </w:rPr>
        <w:t xml:space="preserve"> </w:t>
      </w:r>
      <w:r w:rsidR="00E311F9">
        <w:rPr>
          <w:lang w:eastAsia="pt-BR"/>
        </w:rPr>
        <w:t>P</w:t>
      </w:r>
      <w:r>
        <w:rPr>
          <w:lang w:eastAsia="pt-BR"/>
        </w:rPr>
        <w:t>alavra 1;</w:t>
      </w:r>
      <w:r w:rsidR="00722BFB" w:rsidRPr="00C25457">
        <w:rPr>
          <w:lang w:eastAsia="pt-BR"/>
        </w:rPr>
        <w:t xml:space="preserve"> </w:t>
      </w:r>
      <w:r w:rsidR="00E311F9">
        <w:rPr>
          <w:lang w:eastAsia="pt-BR"/>
        </w:rPr>
        <w:t>P</w:t>
      </w:r>
      <w:r>
        <w:rPr>
          <w:lang w:eastAsia="pt-BR"/>
        </w:rPr>
        <w:t>alavra 2</w:t>
      </w:r>
      <w:r w:rsidR="00722BFB" w:rsidRPr="00C25457">
        <w:rPr>
          <w:lang w:eastAsia="pt-BR"/>
        </w:rPr>
        <w:t xml:space="preserve">; </w:t>
      </w:r>
      <w:r w:rsidR="00E311F9">
        <w:rPr>
          <w:lang w:eastAsia="pt-BR"/>
        </w:rPr>
        <w:t>P</w:t>
      </w:r>
      <w:r>
        <w:rPr>
          <w:lang w:eastAsia="pt-BR"/>
        </w:rPr>
        <w:t>alavra 3</w:t>
      </w:r>
      <w:r w:rsidR="00722BFB" w:rsidRPr="00C25457">
        <w:rPr>
          <w:lang w:eastAsia="pt-BR"/>
        </w:rPr>
        <w:t xml:space="preserve">; </w:t>
      </w:r>
      <w:r w:rsidR="00E311F9">
        <w:rPr>
          <w:lang w:eastAsia="pt-BR"/>
        </w:rPr>
        <w:t>P</w:t>
      </w:r>
      <w:r>
        <w:rPr>
          <w:lang w:eastAsia="pt-BR"/>
        </w:rPr>
        <w:t>alavra 4</w:t>
      </w:r>
      <w:r w:rsidR="00722BFB" w:rsidRPr="00C25457">
        <w:rPr>
          <w:lang w:eastAsia="pt-BR"/>
        </w:rPr>
        <w:t xml:space="preserve">; </w:t>
      </w:r>
      <w:r w:rsidR="00E311F9">
        <w:rPr>
          <w:lang w:eastAsia="pt-BR"/>
        </w:rPr>
        <w:t>P</w:t>
      </w:r>
      <w:r>
        <w:rPr>
          <w:lang w:eastAsia="pt-BR"/>
        </w:rPr>
        <w:t>alavra 5</w:t>
      </w:r>
      <w:r w:rsidR="00722BFB" w:rsidRPr="00C25457">
        <w:rPr>
          <w:lang w:eastAsia="pt-BR"/>
        </w:rPr>
        <w:t>.</w:t>
      </w:r>
    </w:p>
    <w:p w14:paraId="25E42264" w14:textId="77777777" w:rsidR="007B5E33" w:rsidRDefault="007B5E33" w:rsidP="00CA520E">
      <w:pPr>
        <w:rPr>
          <w:lang w:eastAsia="pt-BR"/>
        </w:rPr>
      </w:pPr>
      <w:r>
        <w:rPr>
          <w:lang w:eastAsia="pt-BR"/>
        </w:rPr>
        <w:br w:type="page"/>
      </w:r>
    </w:p>
    <w:p w14:paraId="5AB19CE0" w14:textId="41F21586" w:rsidR="002B659C" w:rsidRPr="007B31C9" w:rsidRDefault="007B31C9" w:rsidP="000803BF">
      <w:pPr>
        <w:jc w:val="center"/>
        <w:rPr>
          <w:rStyle w:val="TtuloSumrio-HG"/>
        </w:rPr>
      </w:pPr>
      <w:r w:rsidRPr="007B31C9">
        <w:rPr>
          <w:rStyle w:val="TtuloSumrio-HG"/>
        </w:rPr>
        <w:lastRenderedPageBreak/>
        <w:t>Sumário</w:t>
      </w:r>
    </w:p>
    <w:p w14:paraId="4C7891D5" w14:textId="38C3D726" w:rsidR="00571F06" w:rsidRDefault="00092990">
      <w:pPr>
        <w:pStyle w:val="Sumrio6"/>
        <w:rPr>
          <w:rFonts w:asciiTheme="minorHAnsi" w:eastAsiaTheme="minorEastAsia" w:hAnsiTheme="minorHAnsi" w:cstheme="minorBidi"/>
          <w:noProof/>
          <w:kern w:val="2"/>
          <w:sz w:val="22"/>
          <w:szCs w:val="22"/>
          <w:lang w:eastAsia="pt-BR"/>
          <w14:ligatures w14:val="standardContextual"/>
        </w:rPr>
      </w:pPr>
      <w:r w:rsidRPr="00C25457">
        <w:rPr>
          <w:b/>
          <w:caps/>
          <w:szCs w:val="22"/>
          <w:lang w:eastAsia="pt-BR"/>
        </w:rPr>
        <w:fldChar w:fldCharType="begin"/>
      </w:r>
      <w:r w:rsidRPr="00C25457">
        <w:rPr>
          <w:b/>
          <w:caps/>
        </w:rPr>
        <w:instrText xml:space="preserve"> TOC \o "1-6" \h \z \t "Título;6" </w:instrText>
      </w:r>
      <w:r w:rsidRPr="00C25457">
        <w:rPr>
          <w:b/>
          <w:caps/>
          <w:szCs w:val="22"/>
          <w:lang w:eastAsia="pt-BR"/>
        </w:rPr>
        <w:fldChar w:fldCharType="separate"/>
      </w:r>
      <w:hyperlink w:anchor="_Toc136623507" w:history="1">
        <w:r w:rsidR="00571F06" w:rsidRPr="00562D2B">
          <w:rPr>
            <w:rStyle w:val="Hyperlink"/>
            <w:noProof/>
          </w:rPr>
          <w:t>Resumo</w:t>
        </w:r>
        <w:r w:rsidR="00571F06">
          <w:rPr>
            <w:noProof/>
            <w:webHidden/>
          </w:rPr>
          <w:tab/>
        </w:r>
        <w:r w:rsidR="00571F06">
          <w:rPr>
            <w:noProof/>
            <w:webHidden/>
          </w:rPr>
          <w:fldChar w:fldCharType="begin"/>
        </w:r>
        <w:r w:rsidR="00571F06">
          <w:rPr>
            <w:noProof/>
            <w:webHidden/>
          </w:rPr>
          <w:instrText xml:space="preserve"> PAGEREF _Toc136623507 \h </w:instrText>
        </w:r>
        <w:r w:rsidR="00571F06">
          <w:rPr>
            <w:noProof/>
            <w:webHidden/>
          </w:rPr>
        </w:r>
        <w:r w:rsidR="00571F06">
          <w:rPr>
            <w:noProof/>
            <w:webHidden/>
          </w:rPr>
          <w:fldChar w:fldCharType="separate"/>
        </w:r>
        <w:r w:rsidR="00A85261">
          <w:rPr>
            <w:noProof/>
            <w:webHidden/>
          </w:rPr>
          <w:t>i</w:t>
        </w:r>
        <w:r w:rsidR="00571F06">
          <w:rPr>
            <w:noProof/>
            <w:webHidden/>
          </w:rPr>
          <w:fldChar w:fldCharType="end"/>
        </w:r>
      </w:hyperlink>
    </w:p>
    <w:p w14:paraId="487F6C86" w14:textId="02CD219A" w:rsidR="00571F06" w:rsidRDefault="00000000">
      <w:pPr>
        <w:pStyle w:val="Sumrio6"/>
        <w:rPr>
          <w:rFonts w:asciiTheme="minorHAnsi" w:eastAsiaTheme="minorEastAsia" w:hAnsiTheme="minorHAnsi" w:cstheme="minorBidi"/>
          <w:noProof/>
          <w:kern w:val="2"/>
          <w:sz w:val="22"/>
          <w:szCs w:val="22"/>
          <w:lang w:eastAsia="pt-BR"/>
          <w14:ligatures w14:val="standardContextual"/>
        </w:rPr>
      </w:pPr>
      <w:hyperlink w:anchor="_Toc136623508" w:history="1">
        <w:r w:rsidR="00571F06" w:rsidRPr="00562D2B">
          <w:rPr>
            <w:rStyle w:val="Hyperlink"/>
            <w:noProof/>
          </w:rPr>
          <w:t>Lista de abreviaturas, siglas e símbolos</w:t>
        </w:r>
        <w:r w:rsidR="00571F06">
          <w:rPr>
            <w:noProof/>
            <w:webHidden/>
          </w:rPr>
          <w:tab/>
        </w:r>
        <w:r w:rsidR="00571F06">
          <w:rPr>
            <w:noProof/>
            <w:webHidden/>
          </w:rPr>
          <w:fldChar w:fldCharType="begin"/>
        </w:r>
        <w:r w:rsidR="00571F06">
          <w:rPr>
            <w:noProof/>
            <w:webHidden/>
          </w:rPr>
          <w:instrText xml:space="preserve"> PAGEREF _Toc136623508 \h </w:instrText>
        </w:r>
        <w:r w:rsidR="00571F06">
          <w:rPr>
            <w:noProof/>
            <w:webHidden/>
          </w:rPr>
        </w:r>
        <w:r w:rsidR="00571F06">
          <w:rPr>
            <w:noProof/>
            <w:webHidden/>
          </w:rPr>
          <w:fldChar w:fldCharType="separate"/>
        </w:r>
        <w:r w:rsidR="00A85261">
          <w:rPr>
            <w:noProof/>
            <w:webHidden/>
          </w:rPr>
          <w:t>iii</w:t>
        </w:r>
        <w:r w:rsidR="00571F06">
          <w:rPr>
            <w:noProof/>
            <w:webHidden/>
          </w:rPr>
          <w:fldChar w:fldCharType="end"/>
        </w:r>
      </w:hyperlink>
    </w:p>
    <w:p w14:paraId="5B7329D8" w14:textId="0934DEDF" w:rsidR="00571F06" w:rsidRDefault="00000000">
      <w:pPr>
        <w:pStyle w:val="Sumrio1"/>
        <w:tabs>
          <w:tab w:val="right" w:leader="dot" w:pos="9062"/>
        </w:tabs>
        <w:rPr>
          <w:rFonts w:asciiTheme="minorHAnsi" w:eastAsiaTheme="minorEastAsia" w:hAnsiTheme="minorHAnsi" w:cstheme="minorBidi"/>
          <w:b w:val="0"/>
          <w:noProof/>
          <w:kern w:val="2"/>
          <w:sz w:val="22"/>
          <w:szCs w:val="22"/>
          <w:lang w:eastAsia="pt-BR"/>
          <w14:ligatures w14:val="standardContextual"/>
        </w:rPr>
      </w:pPr>
      <w:hyperlink w:anchor="_Toc136623509" w:history="1">
        <w:r w:rsidR="00571F06" w:rsidRPr="00562D2B">
          <w:rPr>
            <w:rStyle w:val="Hyperlink"/>
            <w:noProof/>
          </w:rPr>
          <w:t>1.</w:t>
        </w:r>
        <w:r w:rsidR="00571F06">
          <w:rPr>
            <w:rFonts w:asciiTheme="minorHAnsi" w:eastAsiaTheme="minorEastAsia" w:hAnsiTheme="minorHAnsi" w:cstheme="minorBidi"/>
            <w:b w:val="0"/>
            <w:noProof/>
            <w:kern w:val="2"/>
            <w:sz w:val="22"/>
            <w:szCs w:val="22"/>
            <w:lang w:eastAsia="pt-BR"/>
            <w14:ligatures w14:val="standardContextual"/>
          </w:rPr>
          <w:tab/>
        </w:r>
        <w:r w:rsidR="00571F06" w:rsidRPr="00562D2B">
          <w:rPr>
            <w:rStyle w:val="Hyperlink"/>
            <w:noProof/>
          </w:rPr>
          <w:t>INTRODUÇÃO E JUSTIFICATIVA</w:t>
        </w:r>
        <w:r w:rsidR="00571F06">
          <w:rPr>
            <w:noProof/>
            <w:webHidden/>
          </w:rPr>
          <w:tab/>
        </w:r>
        <w:r w:rsidR="00571F06">
          <w:rPr>
            <w:noProof/>
            <w:webHidden/>
          </w:rPr>
          <w:fldChar w:fldCharType="begin"/>
        </w:r>
        <w:r w:rsidR="00571F06">
          <w:rPr>
            <w:noProof/>
            <w:webHidden/>
          </w:rPr>
          <w:instrText xml:space="preserve"> PAGEREF _Toc136623509 \h </w:instrText>
        </w:r>
        <w:r w:rsidR="00571F06">
          <w:rPr>
            <w:noProof/>
            <w:webHidden/>
          </w:rPr>
        </w:r>
        <w:r w:rsidR="00571F06">
          <w:rPr>
            <w:noProof/>
            <w:webHidden/>
          </w:rPr>
          <w:fldChar w:fldCharType="separate"/>
        </w:r>
        <w:r w:rsidR="00A85261">
          <w:rPr>
            <w:noProof/>
            <w:webHidden/>
          </w:rPr>
          <w:t>1</w:t>
        </w:r>
        <w:r w:rsidR="00571F06">
          <w:rPr>
            <w:noProof/>
            <w:webHidden/>
          </w:rPr>
          <w:fldChar w:fldCharType="end"/>
        </w:r>
      </w:hyperlink>
    </w:p>
    <w:p w14:paraId="6C192326" w14:textId="36EDCA65" w:rsidR="00571F06" w:rsidRDefault="00000000">
      <w:pPr>
        <w:pStyle w:val="Sumrio2"/>
        <w:rPr>
          <w:rFonts w:asciiTheme="minorHAnsi" w:eastAsiaTheme="minorEastAsia" w:hAnsiTheme="minorHAnsi" w:cstheme="minorBidi"/>
          <w:kern w:val="2"/>
          <w:szCs w:val="22"/>
          <w:lang w:eastAsia="pt-BR"/>
          <w14:ligatures w14:val="standardContextual"/>
        </w:rPr>
      </w:pPr>
      <w:hyperlink w:anchor="_Toc136623510" w:history="1">
        <w:r w:rsidR="00571F06" w:rsidRPr="00562D2B">
          <w:rPr>
            <w:rStyle w:val="Hyperlink"/>
          </w:rPr>
          <w:t>1.1</w:t>
        </w:r>
        <w:r w:rsidR="00571F06">
          <w:rPr>
            <w:rFonts w:asciiTheme="minorHAnsi" w:eastAsiaTheme="minorEastAsia" w:hAnsiTheme="minorHAnsi" w:cstheme="minorBidi"/>
            <w:kern w:val="2"/>
            <w:szCs w:val="22"/>
            <w:lang w:eastAsia="pt-BR"/>
            <w14:ligatures w14:val="standardContextual"/>
          </w:rPr>
          <w:tab/>
        </w:r>
        <w:r w:rsidR="00571F06" w:rsidRPr="00562D2B">
          <w:rPr>
            <w:rStyle w:val="Hyperlink"/>
          </w:rPr>
          <w:t>Justificativa</w:t>
        </w:r>
        <w:r w:rsidR="00571F06">
          <w:rPr>
            <w:webHidden/>
          </w:rPr>
          <w:tab/>
        </w:r>
        <w:r w:rsidR="00571F06">
          <w:rPr>
            <w:webHidden/>
          </w:rPr>
          <w:fldChar w:fldCharType="begin"/>
        </w:r>
        <w:r w:rsidR="00571F06">
          <w:rPr>
            <w:webHidden/>
          </w:rPr>
          <w:instrText xml:space="preserve"> PAGEREF _Toc136623510 \h </w:instrText>
        </w:r>
        <w:r w:rsidR="00571F06">
          <w:rPr>
            <w:webHidden/>
          </w:rPr>
        </w:r>
        <w:r w:rsidR="00571F06">
          <w:rPr>
            <w:webHidden/>
          </w:rPr>
          <w:fldChar w:fldCharType="separate"/>
        </w:r>
        <w:r w:rsidR="00A85261">
          <w:rPr>
            <w:webHidden/>
          </w:rPr>
          <w:t>1</w:t>
        </w:r>
        <w:r w:rsidR="00571F06">
          <w:rPr>
            <w:webHidden/>
          </w:rPr>
          <w:fldChar w:fldCharType="end"/>
        </w:r>
      </w:hyperlink>
    </w:p>
    <w:p w14:paraId="1B666749" w14:textId="7EF12B70" w:rsidR="00571F06" w:rsidRDefault="00000000">
      <w:pPr>
        <w:pStyle w:val="Sumrio2"/>
        <w:rPr>
          <w:rFonts w:asciiTheme="minorHAnsi" w:eastAsiaTheme="minorEastAsia" w:hAnsiTheme="minorHAnsi" w:cstheme="minorBidi"/>
          <w:kern w:val="2"/>
          <w:szCs w:val="22"/>
          <w:lang w:eastAsia="pt-BR"/>
          <w14:ligatures w14:val="standardContextual"/>
        </w:rPr>
      </w:pPr>
      <w:hyperlink w:anchor="_Toc136623511" w:history="1">
        <w:r w:rsidR="00571F06" w:rsidRPr="00562D2B">
          <w:rPr>
            <w:rStyle w:val="Hyperlink"/>
          </w:rPr>
          <w:t>1.2</w:t>
        </w:r>
        <w:r w:rsidR="00571F06">
          <w:rPr>
            <w:rFonts w:asciiTheme="minorHAnsi" w:eastAsiaTheme="minorEastAsia" w:hAnsiTheme="minorHAnsi" w:cstheme="minorBidi"/>
            <w:kern w:val="2"/>
            <w:szCs w:val="22"/>
            <w:lang w:eastAsia="pt-BR"/>
            <w14:ligatures w14:val="standardContextual"/>
          </w:rPr>
          <w:tab/>
        </w:r>
        <w:r w:rsidR="00571F06" w:rsidRPr="00562D2B">
          <w:rPr>
            <w:rStyle w:val="Hyperlink"/>
          </w:rPr>
          <w:t>Hipótese</w:t>
        </w:r>
        <w:r w:rsidR="00571F06">
          <w:rPr>
            <w:webHidden/>
          </w:rPr>
          <w:tab/>
        </w:r>
        <w:r w:rsidR="00571F06">
          <w:rPr>
            <w:webHidden/>
          </w:rPr>
          <w:fldChar w:fldCharType="begin"/>
        </w:r>
        <w:r w:rsidR="00571F06">
          <w:rPr>
            <w:webHidden/>
          </w:rPr>
          <w:instrText xml:space="preserve"> PAGEREF _Toc136623511 \h </w:instrText>
        </w:r>
        <w:r w:rsidR="00571F06">
          <w:rPr>
            <w:webHidden/>
          </w:rPr>
        </w:r>
        <w:r w:rsidR="00571F06">
          <w:rPr>
            <w:webHidden/>
          </w:rPr>
          <w:fldChar w:fldCharType="separate"/>
        </w:r>
        <w:r w:rsidR="00A85261">
          <w:rPr>
            <w:webHidden/>
          </w:rPr>
          <w:t>1</w:t>
        </w:r>
        <w:r w:rsidR="00571F06">
          <w:rPr>
            <w:webHidden/>
          </w:rPr>
          <w:fldChar w:fldCharType="end"/>
        </w:r>
      </w:hyperlink>
    </w:p>
    <w:p w14:paraId="42952660" w14:textId="2F2ED78A" w:rsidR="00571F06" w:rsidRDefault="00000000">
      <w:pPr>
        <w:pStyle w:val="Sumrio2"/>
        <w:rPr>
          <w:rFonts w:asciiTheme="minorHAnsi" w:eastAsiaTheme="minorEastAsia" w:hAnsiTheme="minorHAnsi" w:cstheme="minorBidi"/>
          <w:kern w:val="2"/>
          <w:szCs w:val="22"/>
          <w:lang w:eastAsia="pt-BR"/>
          <w14:ligatures w14:val="standardContextual"/>
        </w:rPr>
      </w:pPr>
      <w:hyperlink w:anchor="_Toc136623512" w:history="1">
        <w:r w:rsidR="00571F06" w:rsidRPr="00562D2B">
          <w:rPr>
            <w:rStyle w:val="Hyperlink"/>
          </w:rPr>
          <w:t>1.3</w:t>
        </w:r>
        <w:r w:rsidR="00571F06">
          <w:rPr>
            <w:rFonts w:asciiTheme="minorHAnsi" w:eastAsiaTheme="minorEastAsia" w:hAnsiTheme="minorHAnsi" w:cstheme="minorBidi"/>
            <w:kern w:val="2"/>
            <w:szCs w:val="22"/>
            <w:lang w:eastAsia="pt-BR"/>
            <w14:ligatures w14:val="standardContextual"/>
          </w:rPr>
          <w:tab/>
        </w:r>
        <w:r w:rsidR="00571F06" w:rsidRPr="00562D2B">
          <w:rPr>
            <w:rStyle w:val="Hyperlink"/>
          </w:rPr>
          <w:t>Desfecho Primário</w:t>
        </w:r>
        <w:r w:rsidR="00571F06">
          <w:rPr>
            <w:webHidden/>
          </w:rPr>
          <w:tab/>
        </w:r>
        <w:r w:rsidR="00571F06">
          <w:rPr>
            <w:webHidden/>
          </w:rPr>
          <w:fldChar w:fldCharType="begin"/>
        </w:r>
        <w:r w:rsidR="00571F06">
          <w:rPr>
            <w:webHidden/>
          </w:rPr>
          <w:instrText xml:space="preserve"> PAGEREF _Toc136623512 \h </w:instrText>
        </w:r>
        <w:r w:rsidR="00571F06">
          <w:rPr>
            <w:webHidden/>
          </w:rPr>
        </w:r>
        <w:r w:rsidR="00571F06">
          <w:rPr>
            <w:webHidden/>
          </w:rPr>
          <w:fldChar w:fldCharType="separate"/>
        </w:r>
        <w:r w:rsidR="00A85261">
          <w:rPr>
            <w:webHidden/>
          </w:rPr>
          <w:t>2</w:t>
        </w:r>
        <w:r w:rsidR="00571F06">
          <w:rPr>
            <w:webHidden/>
          </w:rPr>
          <w:fldChar w:fldCharType="end"/>
        </w:r>
      </w:hyperlink>
    </w:p>
    <w:p w14:paraId="6EEDF5F5" w14:textId="790EA615" w:rsidR="00571F06" w:rsidRDefault="00000000">
      <w:pPr>
        <w:pStyle w:val="Sumrio1"/>
        <w:tabs>
          <w:tab w:val="right" w:leader="dot" w:pos="9062"/>
        </w:tabs>
        <w:rPr>
          <w:rFonts w:asciiTheme="minorHAnsi" w:eastAsiaTheme="minorEastAsia" w:hAnsiTheme="minorHAnsi" w:cstheme="minorBidi"/>
          <w:b w:val="0"/>
          <w:noProof/>
          <w:kern w:val="2"/>
          <w:sz w:val="22"/>
          <w:szCs w:val="22"/>
          <w:lang w:eastAsia="pt-BR"/>
          <w14:ligatures w14:val="standardContextual"/>
        </w:rPr>
      </w:pPr>
      <w:hyperlink w:anchor="_Toc136623513" w:history="1">
        <w:r w:rsidR="00571F06" w:rsidRPr="00562D2B">
          <w:rPr>
            <w:rStyle w:val="Hyperlink"/>
            <w:noProof/>
          </w:rPr>
          <w:t>2.</w:t>
        </w:r>
        <w:r w:rsidR="00571F06">
          <w:rPr>
            <w:rFonts w:asciiTheme="minorHAnsi" w:eastAsiaTheme="minorEastAsia" w:hAnsiTheme="minorHAnsi" w:cstheme="minorBidi"/>
            <w:b w:val="0"/>
            <w:noProof/>
            <w:kern w:val="2"/>
            <w:sz w:val="22"/>
            <w:szCs w:val="22"/>
            <w:lang w:eastAsia="pt-BR"/>
            <w14:ligatures w14:val="standardContextual"/>
          </w:rPr>
          <w:tab/>
        </w:r>
        <w:r w:rsidR="00571F06" w:rsidRPr="00562D2B">
          <w:rPr>
            <w:rStyle w:val="Hyperlink"/>
            <w:noProof/>
          </w:rPr>
          <w:t>OBJETIVOS</w:t>
        </w:r>
        <w:r w:rsidR="00571F06">
          <w:rPr>
            <w:noProof/>
            <w:webHidden/>
          </w:rPr>
          <w:tab/>
        </w:r>
        <w:r w:rsidR="00571F06">
          <w:rPr>
            <w:noProof/>
            <w:webHidden/>
          </w:rPr>
          <w:fldChar w:fldCharType="begin"/>
        </w:r>
        <w:r w:rsidR="00571F06">
          <w:rPr>
            <w:noProof/>
            <w:webHidden/>
          </w:rPr>
          <w:instrText xml:space="preserve"> PAGEREF _Toc136623513 \h </w:instrText>
        </w:r>
        <w:r w:rsidR="00571F06">
          <w:rPr>
            <w:noProof/>
            <w:webHidden/>
          </w:rPr>
        </w:r>
        <w:r w:rsidR="00571F06">
          <w:rPr>
            <w:noProof/>
            <w:webHidden/>
          </w:rPr>
          <w:fldChar w:fldCharType="separate"/>
        </w:r>
        <w:r w:rsidR="00A85261">
          <w:rPr>
            <w:noProof/>
            <w:webHidden/>
          </w:rPr>
          <w:t>3</w:t>
        </w:r>
        <w:r w:rsidR="00571F06">
          <w:rPr>
            <w:noProof/>
            <w:webHidden/>
          </w:rPr>
          <w:fldChar w:fldCharType="end"/>
        </w:r>
      </w:hyperlink>
    </w:p>
    <w:p w14:paraId="3A01A3FA" w14:textId="0E14D2DB" w:rsidR="00571F06" w:rsidRDefault="00000000">
      <w:pPr>
        <w:pStyle w:val="Sumrio2"/>
        <w:rPr>
          <w:rFonts w:asciiTheme="minorHAnsi" w:eastAsiaTheme="minorEastAsia" w:hAnsiTheme="minorHAnsi" w:cstheme="minorBidi"/>
          <w:kern w:val="2"/>
          <w:szCs w:val="22"/>
          <w:lang w:eastAsia="pt-BR"/>
          <w14:ligatures w14:val="standardContextual"/>
        </w:rPr>
      </w:pPr>
      <w:hyperlink w:anchor="_Toc136623514" w:history="1">
        <w:r w:rsidR="00571F06" w:rsidRPr="00562D2B">
          <w:rPr>
            <w:rStyle w:val="Hyperlink"/>
          </w:rPr>
          <w:t>2.1</w:t>
        </w:r>
        <w:r w:rsidR="00571F06">
          <w:rPr>
            <w:rFonts w:asciiTheme="minorHAnsi" w:eastAsiaTheme="minorEastAsia" w:hAnsiTheme="minorHAnsi" w:cstheme="minorBidi"/>
            <w:kern w:val="2"/>
            <w:szCs w:val="22"/>
            <w:lang w:eastAsia="pt-BR"/>
            <w14:ligatures w14:val="standardContextual"/>
          </w:rPr>
          <w:tab/>
        </w:r>
        <w:r w:rsidR="00571F06" w:rsidRPr="00562D2B">
          <w:rPr>
            <w:rStyle w:val="Hyperlink"/>
          </w:rPr>
          <w:t>Objetivo geral</w:t>
        </w:r>
        <w:r w:rsidR="00571F06">
          <w:rPr>
            <w:webHidden/>
          </w:rPr>
          <w:tab/>
        </w:r>
        <w:r w:rsidR="00571F06">
          <w:rPr>
            <w:webHidden/>
          </w:rPr>
          <w:fldChar w:fldCharType="begin"/>
        </w:r>
        <w:r w:rsidR="00571F06">
          <w:rPr>
            <w:webHidden/>
          </w:rPr>
          <w:instrText xml:space="preserve"> PAGEREF _Toc136623514 \h </w:instrText>
        </w:r>
        <w:r w:rsidR="00571F06">
          <w:rPr>
            <w:webHidden/>
          </w:rPr>
        </w:r>
        <w:r w:rsidR="00571F06">
          <w:rPr>
            <w:webHidden/>
          </w:rPr>
          <w:fldChar w:fldCharType="separate"/>
        </w:r>
        <w:r w:rsidR="00A85261">
          <w:rPr>
            <w:webHidden/>
          </w:rPr>
          <w:t>3</w:t>
        </w:r>
        <w:r w:rsidR="00571F06">
          <w:rPr>
            <w:webHidden/>
          </w:rPr>
          <w:fldChar w:fldCharType="end"/>
        </w:r>
      </w:hyperlink>
    </w:p>
    <w:p w14:paraId="6BFC7DEB" w14:textId="560091BA" w:rsidR="00571F06" w:rsidRDefault="00000000">
      <w:pPr>
        <w:pStyle w:val="Sumrio2"/>
        <w:rPr>
          <w:rFonts w:asciiTheme="minorHAnsi" w:eastAsiaTheme="minorEastAsia" w:hAnsiTheme="minorHAnsi" w:cstheme="minorBidi"/>
          <w:kern w:val="2"/>
          <w:szCs w:val="22"/>
          <w:lang w:eastAsia="pt-BR"/>
          <w14:ligatures w14:val="standardContextual"/>
        </w:rPr>
      </w:pPr>
      <w:hyperlink w:anchor="_Toc136623515" w:history="1">
        <w:r w:rsidR="00571F06" w:rsidRPr="00562D2B">
          <w:rPr>
            <w:rStyle w:val="Hyperlink"/>
          </w:rPr>
          <w:t>2.2</w:t>
        </w:r>
        <w:r w:rsidR="00571F06">
          <w:rPr>
            <w:rFonts w:asciiTheme="minorHAnsi" w:eastAsiaTheme="minorEastAsia" w:hAnsiTheme="minorHAnsi" w:cstheme="minorBidi"/>
            <w:kern w:val="2"/>
            <w:szCs w:val="22"/>
            <w:lang w:eastAsia="pt-BR"/>
            <w14:ligatures w14:val="standardContextual"/>
          </w:rPr>
          <w:tab/>
        </w:r>
        <w:r w:rsidR="00571F06" w:rsidRPr="00562D2B">
          <w:rPr>
            <w:rStyle w:val="Hyperlink"/>
          </w:rPr>
          <w:t>Objetivos específicos</w:t>
        </w:r>
        <w:r w:rsidR="00571F06">
          <w:rPr>
            <w:webHidden/>
          </w:rPr>
          <w:tab/>
        </w:r>
        <w:r w:rsidR="00571F06">
          <w:rPr>
            <w:webHidden/>
          </w:rPr>
          <w:fldChar w:fldCharType="begin"/>
        </w:r>
        <w:r w:rsidR="00571F06">
          <w:rPr>
            <w:webHidden/>
          </w:rPr>
          <w:instrText xml:space="preserve"> PAGEREF _Toc136623515 \h </w:instrText>
        </w:r>
        <w:r w:rsidR="00571F06">
          <w:rPr>
            <w:webHidden/>
          </w:rPr>
        </w:r>
        <w:r w:rsidR="00571F06">
          <w:rPr>
            <w:webHidden/>
          </w:rPr>
          <w:fldChar w:fldCharType="separate"/>
        </w:r>
        <w:r w:rsidR="00A85261">
          <w:rPr>
            <w:webHidden/>
          </w:rPr>
          <w:t>3</w:t>
        </w:r>
        <w:r w:rsidR="00571F06">
          <w:rPr>
            <w:webHidden/>
          </w:rPr>
          <w:fldChar w:fldCharType="end"/>
        </w:r>
      </w:hyperlink>
    </w:p>
    <w:p w14:paraId="507780E1" w14:textId="274C5FC1" w:rsidR="00571F06" w:rsidRDefault="00000000">
      <w:pPr>
        <w:pStyle w:val="Sumrio1"/>
        <w:tabs>
          <w:tab w:val="right" w:leader="dot" w:pos="9062"/>
        </w:tabs>
        <w:rPr>
          <w:rFonts w:asciiTheme="minorHAnsi" w:eastAsiaTheme="minorEastAsia" w:hAnsiTheme="minorHAnsi" w:cstheme="minorBidi"/>
          <w:b w:val="0"/>
          <w:noProof/>
          <w:kern w:val="2"/>
          <w:sz w:val="22"/>
          <w:szCs w:val="22"/>
          <w:lang w:eastAsia="pt-BR"/>
          <w14:ligatures w14:val="standardContextual"/>
        </w:rPr>
      </w:pPr>
      <w:hyperlink w:anchor="_Toc136623516" w:history="1">
        <w:r w:rsidR="00571F06" w:rsidRPr="00562D2B">
          <w:rPr>
            <w:rStyle w:val="Hyperlink"/>
            <w:noProof/>
          </w:rPr>
          <w:t>3.</w:t>
        </w:r>
        <w:r w:rsidR="00571F06">
          <w:rPr>
            <w:rFonts w:asciiTheme="minorHAnsi" w:eastAsiaTheme="minorEastAsia" w:hAnsiTheme="minorHAnsi" w:cstheme="minorBidi"/>
            <w:b w:val="0"/>
            <w:noProof/>
            <w:kern w:val="2"/>
            <w:sz w:val="22"/>
            <w:szCs w:val="22"/>
            <w:lang w:eastAsia="pt-BR"/>
            <w14:ligatures w14:val="standardContextual"/>
          </w:rPr>
          <w:tab/>
        </w:r>
        <w:r w:rsidR="00571F06" w:rsidRPr="00562D2B">
          <w:rPr>
            <w:rStyle w:val="Hyperlink"/>
            <w:noProof/>
          </w:rPr>
          <w:t>RISCOS E BENEFÍCIOS</w:t>
        </w:r>
        <w:r w:rsidR="00571F06">
          <w:rPr>
            <w:noProof/>
            <w:webHidden/>
          </w:rPr>
          <w:tab/>
        </w:r>
        <w:r w:rsidR="00571F06">
          <w:rPr>
            <w:noProof/>
            <w:webHidden/>
          </w:rPr>
          <w:fldChar w:fldCharType="begin"/>
        </w:r>
        <w:r w:rsidR="00571F06">
          <w:rPr>
            <w:noProof/>
            <w:webHidden/>
          </w:rPr>
          <w:instrText xml:space="preserve"> PAGEREF _Toc136623516 \h </w:instrText>
        </w:r>
        <w:r w:rsidR="00571F06">
          <w:rPr>
            <w:noProof/>
            <w:webHidden/>
          </w:rPr>
        </w:r>
        <w:r w:rsidR="00571F06">
          <w:rPr>
            <w:noProof/>
            <w:webHidden/>
          </w:rPr>
          <w:fldChar w:fldCharType="separate"/>
        </w:r>
        <w:r w:rsidR="00A85261">
          <w:rPr>
            <w:noProof/>
            <w:webHidden/>
          </w:rPr>
          <w:t>4</w:t>
        </w:r>
        <w:r w:rsidR="00571F06">
          <w:rPr>
            <w:noProof/>
            <w:webHidden/>
          </w:rPr>
          <w:fldChar w:fldCharType="end"/>
        </w:r>
      </w:hyperlink>
    </w:p>
    <w:p w14:paraId="13980FC8" w14:textId="48DE1F86" w:rsidR="00571F06" w:rsidRDefault="00000000">
      <w:pPr>
        <w:pStyle w:val="Sumrio2"/>
        <w:rPr>
          <w:rFonts w:asciiTheme="minorHAnsi" w:eastAsiaTheme="minorEastAsia" w:hAnsiTheme="minorHAnsi" w:cstheme="minorBidi"/>
          <w:kern w:val="2"/>
          <w:szCs w:val="22"/>
          <w:lang w:eastAsia="pt-BR"/>
          <w14:ligatures w14:val="standardContextual"/>
        </w:rPr>
      </w:pPr>
      <w:hyperlink w:anchor="_Toc136623517" w:history="1">
        <w:r w:rsidR="00571F06" w:rsidRPr="00562D2B">
          <w:rPr>
            <w:rStyle w:val="Hyperlink"/>
          </w:rPr>
          <w:t>3.1</w:t>
        </w:r>
        <w:r w:rsidR="00571F06">
          <w:rPr>
            <w:rFonts w:asciiTheme="minorHAnsi" w:eastAsiaTheme="minorEastAsia" w:hAnsiTheme="minorHAnsi" w:cstheme="minorBidi"/>
            <w:kern w:val="2"/>
            <w:szCs w:val="22"/>
            <w:lang w:eastAsia="pt-BR"/>
            <w14:ligatures w14:val="standardContextual"/>
          </w:rPr>
          <w:tab/>
        </w:r>
        <w:r w:rsidR="00571F06" w:rsidRPr="00562D2B">
          <w:rPr>
            <w:rStyle w:val="Hyperlink"/>
          </w:rPr>
          <w:t>Tipos de riscos associados ao projeto</w:t>
        </w:r>
        <w:r w:rsidR="00571F06">
          <w:rPr>
            <w:webHidden/>
          </w:rPr>
          <w:tab/>
        </w:r>
        <w:r w:rsidR="00571F06">
          <w:rPr>
            <w:webHidden/>
          </w:rPr>
          <w:fldChar w:fldCharType="begin"/>
        </w:r>
        <w:r w:rsidR="00571F06">
          <w:rPr>
            <w:webHidden/>
          </w:rPr>
          <w:instrText xml:space="preserve"> PAGEREF _Toc136623517 \h </w:instrText>
        </w:r>
        <w:r w:rsidR="00571F06">
          <w:rPr>
            <w:webHidden/>
          </w:rPr>
        </w:r>
        <w:r w:rsidR="00571F06">
          <w:rPr>
            <w:webHidden/>
          </w:rPr>
          <w:fldChar w:fldCharType="separate"/>
        </w:r>
        <w:r w:rsidR="00A85261">
          <w:rPr>
            <w:webHidden/>
          </w:rPr>
          <w:t>4</w:t>
        </w:r>
        <w:r w:rsidR="00571F06">
          <w:rPr>
            <w:webHidden/>
          </w:rPr>
          <w:fldChar w:fldCharType="end"/>
        </w:r>
      </w:hyperlink>
    </w:p>
    <w:p w14:paraId="4BA22F8A" w14:textId="2B6FE71D" w:rsidR="00571F06" w:rsidRDefault="00000000">
      <w:pPr>
        <w:pStyle w:val="Sumrio2"/>
        <w:rPr>
          <w:rFonts w:asciiTheme="minorHAnsi" w:eastAsiaTheme="minorEastAsia" w:hAnsiTheme="minorHAnsi" w:cstheme="minorBidi"/>
          <w:kern w:val="2"/>
          <w:szCs w:val="22"/>
          <w:lang w:eastAsia="pt-BR"/>
          <w14:ligatures w14:val="standardContextual"/>
        </w:rPr>
      </w:pPr>
      <w:hyperlink w:anchor="_Toc136623518" w:history="1">
        <w:r w:rsidR="00571F06" w:rsidRPr="00562D2B">
          <w:rPr>
            <w:rStyle w:val="Hyperlink"/>
          </w:rPr>
          <w:t>3.2</w:t>
        </w:r>
        <w:r w:rsidR="00571F06">
          <w:rPr>
            <w:rFonts w:asciiTheme="minorHAnsi" w:eastAsiaTheme="minorEastAsia" w:hAnsiTheme="minorHAnsi" w:cstheme="minorBidi"/>
            <w:kern w:val="2"/>
            <w:szCs w:val="22"/>
            <w:lang w:eastAsia="pt-BR"/>
            <w14:ligatures w14:val="standardContextual"/>
          </w:rPr>
          <w:tab/>
        </w:r>
        <w:r w:rsidR="00571F06" w:rsidRPr="00562D2B">
          <w:rPr>
            <w:rStyle w:val="Hyperlink"/>
          </w:rPr>
          <w:t>Níveis dos riscos da pesquisa</w:t>
        </w:r>
        <w:r w:rsidR="00571F06">
          <w:rPr>
            <w:webHidden/>
          </w:rPr>
          <w:tab/>
        </w:r>
        <w:r w:rsidR="00571F06">
          <w:rPr>
            <w:webHidden/>
          </w:rPr>
          <w:fldChar w:fldCharType="begin"/>
        </w:r>
        <w:r w:rsidR="00571F06">
          <w:rPr>
            <w:webHidden/>
          </w:rPr>
          <w:instrText xml:space="preserve"> PAGEREF _Toc136623518 \h </w:instrText>
        </w:r>
        <w:r w:rsidR="00571F06">
          <w:rPr>
            <w:webHidden/>
          </w:rPr>
        </w:r>
        <w:r w:rsidR="00571F06">
          <w:rPr>
            <w:webHidden/>
          </w:rPr>
          <w:fldChar w:fldCharType="separate"/>
        </w:r>
        <w:r w:rsidR="00A85261">
          <w:rPr>
            <w:webHidden/>
          </w:rPr>
          <w:t>5</w:t>
        </w:r>
        <w:r w:rsidR="00571F06">
          <w:rPr>
            <w:webHidden/>
          </w:rPr>
          <w:fldChar w:fldCharType="end"/>
        </w:r>
      </w:hyperlink>
    </w:p>
    <w:p w14:paraId="2806B0B4" w14:textId="0D61D23E" w:rsidR="00571F06" w:rsidRDefault="00000000">
      <w:pPr>
        <w:pStyle w:val="Sumrio2"/>
        <w:rPr>
          <w:rFonts w:asciiTheme="minorHAnsi" w:eastAsiaTheme="minorEastAsia" w:hAnsiTheme="minorHAnsi" w:cstheme="minorBidi"/>
          <w:kern w:val="2"/>
          <w:szCs w:val="22"/>
          <w:lang w:eastAsia="pt-BR"/>
          <w14:ligatures w14:val="standardContextual"/>
        </w:rPr>
      </w:pPr>
      <w:hyperlink w:anchor="_Toc136623519" w:history="1">
        <w:r w:rsidR="00571F06" w:rsidRPr="00562D2B">
          <w:rPr>
            <w:rStyle w:val="Hyperlink"/>
          </w:rPr>
          <w:t>3.3</w:t>
        </w:r>
        <w:r w:rsidR="00571F06">
          <w:rPr>
            <w:rFonts w:asciiTheme="minorHAnsi" w:eastAsiaTheme="minorEastAsia" w:hAnsiTheme="minorHAnsi" w:cstheme="minorBidi"/>
            <w:kern w:val="2"/>
            <w:szCs w:val="22"/>
            <w:lang w:eastAsia="pt-BR"/>
            <w14:ligatures w14:val="standardContextual"/>
          </w:rPr>
          <w:tab/>
        </w:r>
        <w:r w:rsidR="00571F06" w:rsidRPr="00562D2B">
          <w:rPr>
            <w:rStyle w:val="Hyperlink"/>
          </w:rPr>
          <w:t>Exemplos de riscos e medidas minimizadoras</w:t>
        </w:r>
        <w:r w:rsidR="00571F06">
          <w:rPr>
            <w:webHidden/>
          </w:rPr>
          <w:tab/>
        </w:r>
        <w:r w:rsidR="00571F06">
          <w:rPr>
            <w:webHidden/>
          </w:rPr>
          <w:fldChar w:fldCharType="begin"/>
        </w:r>
        <w:r w:rsidR="00571F06">
          <w:rPr>
            <w:webHidden/>
          </w:rPr>
          <w:instrText xml:space="preserve"> PAGEREF _Toc136623519 \h </w:instrText>
        </w:r>
        <w:r w:rsidR="00571F06">
          <w:rPr>
            <w:webHidden/>
          </w:rPr>
        </w:r>
        <w:r w:rsidR="00571F06">
          <w:rPr>
            <w:webHidden/>
          </w:rPr>
          <w:fldChar w:fldCharType="separate"/>
        </w:r>
        <w:r w:rsidR="00A85261">
          <w:rPr>
            <w:webHidden/>
          </w:rPr>
          <w:t>6</w:t>
        </w:r>
        <w:r w:rsidR="00571F06">
          <w:rPr>
            <w:webHidden/>
          </w:rPr>
          <w:fldChar w:fldCharType="end"/>
        </w:r>
      </w:hyperlink>
    </w:p>
    <w:p w14:paraId="23B5AEA0" w14:textId="1E9E6DC7" w:rsidR="00571F06" w:rsidRDefault="00000000">
      <w:pPr>
        <w:pStyle w:val="Sumrio2"/>
        <w:rPr>
          <w:rFonts w:asciiTheme="minorHAnsi" w:eastAsiaTheme="minorEastAsia" w:hAnsiTheme="minorHAnsi" w:cstheme="minorBidi"/>
          <w:kern w:val="2"/>
          <w:szCs w:val="22"/>
          <w:lang w:eastAsia="pt-BR"/>
          <w14:ligatures w14:val="standardContextual"/>
        </w:rPr>
      </w:pPr>
      <w:hyperlink w:anchor="_Toc136623520" w:history="1">
        <w:r w:rsidR="00571F06" w:rsidRPr="00562D2B">
          <w:rPr>
            <w:rStyle w:val="Hyperlink"/>
          </w:rPr>
          <w:t>3.4</w:t>
        </w:r>
        <w:r w:rsidR="00571F06">
          <w:rPr>
            <w:rFonts w:asciiTheme="minorHAnsi" w:eastAsiaTheme="minorEastAsia" w:hAnsiTheme="minorHAnsi" w:cstheme="minorBidi"/>
            <w:kern w:val="2"/>
            <w:szCs w:val="22"/>
            <w:lang w:eastAsia="pt-BR"/>
            <w14:ligatures w14:val="standardContextual"/>
          </w:rPr>
          <w:tab/>
        </w:r>
        <w:r w:rsidR="00571F06" w:rsidRPr="00562D2B">
          <w:rPr>
            <w:rStyle w:val="Hyperlink"/>
          </w:rPr>
          <w:t>Benefícios</w:t>
        </w:r>
        <w:r w:rsidR="00571F06">
          <w:rPr>
            <w:webHidden/>
          </w:rPr>
          <w:tab/>
        </w:r>
        <w:r w:rsidR="00571F06">
          <w:rPr>
            <w:webHidden/>
          </w:rPr>
          <w:fldChar w:fldCharType="begin"/>
        </w:r>
        <w:r w:rsidR="00571F06">
          <w:rPr>
            <w:webHidden/>
          </w:rPr>
          <w:instrText xml:space="preserve"> PAGEREF _Toc136623520 \h </w:instrText>
        </w:r>
        <w:r w:rsidR="00571F06">
          <w:rPr>
            <w:webHidden/>
          </w:rPr>
        </w:r>
        <w:r w:rsidR="00571F06">
          <w:rPr>
            <w:webHidden/>
          </w:rPr>
          <w:fldChar w:fldCharType="separate"/>
        </w:r>
        <w:r w:rsidR="00A85261">
          <w:rPr>
            <w:webHidden/>
          </w:rPr>
          <w:t>8</w:t>
        </w:r>
        <w:r w:rsidR="00571F06">
          <w:rPr>
            <w:webHidden/>
          </w:rPr>
          <w:fldChar w:fldCharType="end"/>
        </w:r>
      </w:hyperlink>
    </w:p>
    <w:p w14:paraId="0BF903AC" w14:textId="1DD83600" w:rsidR="00571F06" w:rsidRDefault="00000000">
      <w:pPr>
        <w:pStyle w:val="Sumrio1"/>
        <w:tabs>
          <w:tab w:val="right" w:leader="dot" w:pos="9062"/>
        </w:tabs>
        <w:rPr>
          <w:rFonts w:asciiTheme="minorHAnsi" w:eastAsiaTheme="minorEastAsia" w:hAnsiTheme="minorHAnsi" w:cstheme="minorBidi"/>
          <w:b w:val="0"/>
          <w:noProof/>
          <w:kern w:val="2"/>
          <w:sz w:val="22"/>
          <w:szCs w:val="22"/>
          <w:lang w:eastAsia="pt-BR"/>
          <w14:ligatures w14:val="standardContextual"/>
        </w:rPr>
      </w:pPr>
      <w:hyperlink w:anchor="_Toc136623521" w:history="1">
        <w:r w:rsidR="00571F06" w:rsidRPr="00562D2B">
          <w:rPr>
            <w:rStyle w:val="Hyperlink"/>
            <w:noProof/>
          </w:rPr>
          <w:t>4.</w:t>
        </w:r>
        <w:r w:rsidR="00571F06">
          <w:rPr>
            <w:rFonts w:asciiTheme="minorHAnsi" w:eastAsiaTheme="minorEastAsia" w:hAnsiTheme="minorHAnsi" w:cstheme="minorBidi"/>
            <w:b w:val="0"/>
            <w:noProof/>
            <w:kern w:val="2"/>
            <w:sz w:val="22"/>
            <w:szCs w:val="22"/>
            <w:lang w:eastAsia="pt-BR"/>
            <w14:ligatures w14:val="standardContextual"/>
          </w:rPr>
          <w:tab/>
        </w:r>
        <w:r w:rsidR="00571F06" w:rsidRPr="00562D2B">
          <w:rPr>
            <w:rStyle w:val="Hyperlink"/>
            <w:noProof/>
          </w:rPr>
          <w:t>METODOLOGIA</w:t>
        </w:r>
        <w:r w:rsidR="00571F06">
          <w:rPr>
            <w:noProof/>
            <w:webHidden/>
          </w:rPr>
          <w:tab/>
        </w:r>
        <w:r w:rsidR="00571F06">
          <w:rPr>
            <w:noProof/>
            <w:webHidden/>
          </w:rPr>
          <w:fldChar w:fldCharType="begin"/>
        </w:r>
        <w:r w:rsidR="00571F06">
          <w:rPr>
            <w:noProof/>
            <w:webHidden/>
          </w:rPr>
          <w:instrText xml:space="preserve"> PAGEREF _Toc136623521 \h </w:instrText>
        </w:r>
        <w:r w:rsidR="00571F06">
          <w:rPr>
            <w:noProof/>
            <w:webHidden/>
          </w:rPr>
        </w:r>
        <w:r w:rsidR="00571F06">
          <w:rPr>
            <w:noProof/>
            <w:webHidden/>
          </w:rPr>
          <w:fldChar w:fldCharType="separate"/>
        </w:r>
        <w:r w:rsidR="00A85261">
          <w:rPr>
            <w:noProof/>
            <w:webHidden/>
          </w:rPr>
          <w:t>9</w:t>
        </w:r>
        <w:r w:rsidR="00571F06">
          <w:rPr>
            <w:noProof/>
            <w:webHidden/>
          </w:rPr>
          <w:fldChar w:fldCharType="end"/>
        </w:r>
      </w:hyperlink>
    </w:p>
    <w:p w14:paraId="6B0EA543" w14:textId="29C648CE" w:rsidR="00571F06" w:rsidRDefault="00000000">
      <w:pPr>
        <w:pStyle w:val="Sumrio2"/>
        <w:rPr>
          <w:rFonts w:asciiTheme="minorHAnsi" w:eastAsiaTheme="minorEastAsia" w:hAnsiTheme="minorHAnsi" w:cstheme="minorBidi"/>
          <w:kern w:val="2"/>
          <w:szCs w:val="22"/>
          <w:lang w:eastAsia="pt-BR"/>
          <w14:ligatures w14:val="standardContextual"/>
        </w:rPr>
      </w:pPr>
      <w:hyperlink w:anchor="_Toc136623522" w:history="1">
        <w:r w:rsidR="00571F06" w:rsidRPr="00562D2B">
          <w:rPr>
            <w:rStyle w:val="Hyperlink"/>
          </w:rPr>
          <w:t>4.1</w:t>
        </w:r>
        <w:r w:rsidR="00571F06">
          <w:rPr>
            <w:rFonts w:asciiTheme="minorHAnsi" w:eastAsiaTheme="minorEastAsia" w:hAnsiTheme="minorHAnsi" w:cstheme="minorBidi"/>
            <w:kern w:val="2"/>
            <w:szCs w:val="22"/>
            <w:lang w:eastAsia="pt-BR"/>
            <w14:ligatures w14:val="standardContextual"/>
          </w:rPr>
          <w:tab/>
        </w:r>
        <w:r w:rsidR="00571F06" w:rsidRPr="00562D2B">
          <w:rPr>
            <w:rStyle w:val="Hyperlink"/>
          </w:rPr>
          <w:t>Classificação da pesquisa</w:t>
        </w:r>
        <w:r w:rsidR="00571F06">
          <w:rPr>
            <w:webHidden/>
          </w:rPr>
          <w:tab/>
        </w:r>
        <w:r w:rsidR="00571F06">
          <w:rPr>
            <w:webHidden/>
          </w:rPr>
          <w:fldChar w:fldCharType="begin"/>
        </w:r>
        <w:r w:rsidR="00571F06">
          <w:rPr>
            <w:webHidden/>
          </w:rPr>
          <w:instrText xml:space="preserve"> PAGEREF _Toc136623522 \h </w:instrText>
        </w:r>
        <w:r w:rsidR="00571F06">
          <w:rPr>
            <w:webHidden/>
          </w:rPr>
        </w:r>
        <w:r w:rsidR="00571F06">
          <w:rPr>
            <w:webHidden/>
          </w:rPr>
          <w:fldChar w:fldCharType="separate"/>
        </w:r>
        <w:r w:rsidR="00A85261">
          <w:rPr>
            <w:webHidden/>
          </w:rPr>
          <w:t>9</w:t>
        </w:r>
        <w:r w:rsidR="00571F06">
          <w:rPr>
            <w:webHidden/>
          </w:rPr>
          <w:fldChar w:fldCharType="end"/>
        </w:r>
      </w:hyperlink>
    </w:p>
    <w:p w14:paraId="2BE6FBFE" w14:textId="5C43C025" w:rsidR="00571F06" w:rsidRDefault="00000000">
      <w:pPr>
        <w:pStyle w:val="Sumrio2"/>
        <w:rPr>
          <w:rFonts w:asciiTheme="minorHAnsi" w:eastAsiaTheme="minorEastAsia" w:hAnsiTheme="minorHAnsi" w:cstheme="minorBidi"/>
          <w:kern w:val="2"/>
          <w:szCs w:val="22"/>
          <w:lang w:eastAsia="pt-BR"/>
          <w14:ligatures w14:val="standardContextual"/>
        </w:rPr>
      </w:pPr>
      <w:hyperlink w:anchor="_Toc136623523" w:history="1">
        <w:r w:rsidR="00571F06" w:rsidRPr="00562D2B">
          <w:rPr>
            <w:rStyle w:val="Hyperlink"/>
          </w:rPr>
          <w:t>4.2</w:t>
        </w:r>
        <w:r w:rsidR="00571F06">
          <w:rPr>
            <w:rFonts w:asciiTheme="minorHAnsi" w:eastAsiaTheme="minorEastAsia" w:hAnsiTheme="minorHAnsi" w:cstheme="minorBidi"/>
            <w:kern w:val="2"/>
            <w:szCs w:val="22"/>
            <w:lang w:eastAsia="pt-BR"/>
            <w14:ligatures w14:val="standardContextual"/>
          </w:rPr>
          <w:tab/>
        </w:r>
        <w:r w:rsidR="00571F06" w:rsidRPr="00562D2B">
          <w:rPr>
            <w:rStyle w:val="Hyperlink"/>
          </w:rPr>
          <w:t>Elementos da Metodologia</w:t>
        </w:r>
        <w:r w:rsidR="00571F06">
          <w:rPr>
            <w:webHidden/>
          </w:rPr>
          <w:tab/>
        </w:r>
        <w:r w:rsidR="00571F06">
          <w:rPr>
            <w:webHidden/>
          </w:rPr>
          <w:fldChar w:fldCharType="begin"/>
        </w:r>
        <w:r w:rsidR="00571F06">
          <w:rPr>
            <w:webHidden/>
          </w:rPr>
          <w:instrText xml:space="preserve"> PAGEREF _Toc136623523 \h </w:instrText>
        </w:r>
        <w:r w:rsidR="00571F06">
          <w:rPr>
            <w:webHidden/>
          </w:rPr>
        </w:r>
        <w:r w:rsidR="00571F06">
          <w:rPr>
            <w:webHidden/>
          </w:rPr>
          <w:fldChar w:fldCharType="separate"/>
        </w:r>
        <w:r w:rsidR="00A85261">
          <w:rPr>
            <w:webHidden/>
          </w:rPr>
          <w:t>10</w:t>
        </w:r>
        <w:r w:rsidR="00571F06">
          <w:rPr>
            <w:webHidden/>
          </w:rPr>
          <w:fldChar w:fldCharType="end"/>
        </w:r>
      </w:hyperlink>
    </w:p>
    <w:p w14:paraId="575E1477" w14:textId="613D5242" w:rsidR="00571F06" w:rsidRDefault="00000000">
      <w:pPr>
        <w:pStyle w:val="Sumrio1"/>
        <w:tabs>
          <w:tab w:val="right" w:leader="dot" w:pos="9062"/>
        </w:tabs>
        <w:rPr>
          <w:rFonts w:asciiTheme="minorHAnsi" w:eastAsiaTheme="minorEastAsia" w:hAnsiTheme="minorHAnsi" w:cstheme="minorBidi"/>
          <w:b w:val="0"/>
          <w:noProof/>
          <w:kern w:val="2"/>
          <w:sz w:val="22"/>
          <w:szCs w:val="22"/>
          <w:lang w:eastAsia="pt-BR"/>
          <w14:ligatures w14:val="standardContextual"/>
        </w:rPr>
      </w:pPr>
      <w:hyperlink w:anchor="_Toc136623524" w:history="1">
        <w:r w:rsidR="00571F06" w:rsidRPr="00562D2B">
          <w:rPr>
            <w:rStyle w:val="Hyperlink"/>
            <w:noProof/>
          </w:rPr>
          <w:t>5.</w:t>
        </w:r>
        <w:r w:rsidR="00571F06">
          <w:rPr>
            <w:rFonts w:asciiTheme="minorHAnsi" w:eastAsiaTheme="minorEastAsia" w:hAnsiTheme="minorHAnsi" w:cstheme="minorBidi"/>
            <w:b w:val="0"/>
            <w:noProof/>
            <w:kern w:val="2"/>
            <w:sz w:val="22"/>
            <w:szCs w:val="22"/>
            <w:lang w:eastAsia="pt-BR"/>
            <w14:ligatures w14:val="standardContextual"/>
          </w:rPr>
          <w:tab/>
        </w:r>
        <w:r w:rsidR="00571F06" w:rsidRPr="00562D2B">
          <w:rPr>
            <w:rStyle w:val="Hyperlink"/>
            <w:noProof/>
          </w:rPr>
          <w:t>ORÇAMENTO</w:t>
        </w:r>
        <w:r w:rsidR="00571F06">
          <w:rPr>
            <w:noProof/>
            <w:webHidden/>
          </w:rPr>
          <w:tab/>
        </w:r>
        <w:r w:rsidR="00571F06">
          <w:rPr>
            <w:noProof/>
            <w:webHidden/>
          </w:rPr>
          <w:fldChar w:fldCharType="begin"/>
        </w:r>
        <w:r w:rsidR="00571F06">
          <w:rPr>
            <w:noProof/>
            <w:webHidden/>
          </w:rPr>
          <w:instrText xml:space="preserve"> PAGEREF _Toc136623524 \h </w:instrText>
        </w:r>
        <w:r w:rsidR="00571F06">
          <w:rPr>
            <w:noProof/>
            <w:webHidden/>
          </w:rPr>
        </w:r>
        <w:r w:rsidR="00571F06">
          <w:rPr>
            <w:noProof/>
            <w:webHidden/>
          </w:rPr>
          <w:fldChar w:fldCharType="separate"/>
        </w:r>
        <w:r w:rsidR="00A85261">
          <w:rPr>
            <w:noProof/>
            <w:webHidden/>
          </w:rPr>
          <w:t>13</w:t>
        </w:r>
        <w:r w:rsidR="00571F06">
          <w:rPr>
            <w:noProof/>
            <w:webHidden/>
          </w:rPr>
          <w:fldChar w:fldCharType="end"/>
        </w:r>
      </w:hyperlink>
    </w:p>
    <w:p w14:paraId="4F440739" w14:textId="220C0D7E" w:rsidR="00571F06" w:rsidRDefault="00000000">
      <w:pPr>
        <w:pStyle w:val="Sumrio1"/>
        <w:tabs>
          <w:tab w:val="right" w:leader="dot" w:pos="9062"/>
        </w:tabs>
        <w:rPr>
          <w:rFonts w:asciiTheme="minorHAnsi" w:eastAsiaTheme="minorEastAsia" w:hAnsiTheme="minorHAnsi" w:cstheme="minorBidi"/>
          <w:b w:val="0"/>
          <w:noProof/>
          <w:kern w:val="2"/>
          <w:sz w:val="22"/>
          <w:szCs w:val="22"/>
          <w:lang w:eastAsia="pt-BR"/>
          <w14:ligatures w14:val="standardContextual"/>
        </w:rPr>
      </w:pPr>
      <w:hyperlink w:anchor="_Toc136623525" w:history="1">
        <w:r w:rsidR="00571F06" w:rsidRPr="00562D2B">
          <w:rPr>
            <w:rStyle w:val="Hyperlink"/>
            <w:noProof/>
          </w:rPr>
          <w:t>6.</w:t>
        </w:r>
        <w:r w:rsidR="00571F06">
          <w:rPr>
            <w:rFonts w:asciiTheme="minorHAnsi" w:eastAsiaTheme="minorEastAsia" w:hAnsiTheme="minorHAnsi" w:cstheme="minorBidi"/>
            <w:b w:val="0"/>
            <w:noProof/>
            <w:kern w:val="2"/>
            <w:sz w:val="22"/>
            <w:szCs w:val="22"/>
            <w:lang w:eastAsia="pt-BR"/>
            <w14:ligatures w14:val="standardContextual"/>
          </w:rPr>
          <w:tab/>
        </w:r>
        <w:r w:rsidR="00571F06" w:rsidRPr="00562D2B">
          <w:rPr>
            <w:rStyle w:val="Hyperlink"/>
            <w:noProof/>
          </w:rPr>
          <w:t>CRONOGRAMA</w:t>
        </w:r>
        <w:r w:rsidR="00571F06">
          <w:rPr>
            <w:noProof/>
            <w:webHidden/>
          </w:rPr>
          <w:tab/>
        </w:r>
        <w:r w:rsidR="00571F06">
          <w:rPr>
            <w:noProof/>
            <w:webHidden/>
          </w:rPr>
          <w:fldChar w:fldCharType="begin"/>
        </w:r>
        <w:r w:rsidR="00571F06">
          <w:rPr>
            <w:noProof/>
            <w:webHidden/>
          </w:rPr>
          <w:instrText xml:space="preserve"> PAGEREF _Toc136623525 \h </w:instrText>
        </w:r>
        <w:r w:rsidR="00571F06">
          <w:rPr>
            <w:noProof/>
            <w:webHidden/>
          </w:rPr>
        </w:r>
        <w:r w:rsidR="00571F06">
          <w:rPr>
            <w:noProof/>
            <w:webHidden/>
          </w:rPr>
          <w:fldChar w:fldCharType="separate"/>
        </w:r>
        <w:r w:rsidR="00A85261">
          <w:rPr>
            <w:noProof/>
            <w:webHidden/>
          </w:rPr>
          <w:t>16</w:t>
        </w:r>
        <w:r w:rsidR="00571F06">
          <w:rPr>
            <w:noProof/>
            <w:webHidden/>
          </w:rPr>
          <w:fldChar w:fldCharType="end"/>
        </w:r>
      </w:hyperlink>
    </w:p>
    <w:p w14:paraId="7FD6086B" w14:textId="7C8B5E96" w:rsidR="00571F06" w:rsidRDefault="00000000">
      <w:pPr>
        <w:pStyle w:val="Sumrio1"/>
        <w:tabs>
          <w:tab w:val="right" w:leader="dot" w:pos="9062"/>
        </w:tabs>
        <w:rPr>
          <w:rFonts w:asciiTheme="minorHAnsi" w:eastAsiaTheme="minorEastAsia" w:hAnsiTheme="minorHAnsi" w:cstheme="minorBidi"/>
          <w:b w:val="0"/>
          <w:noProof/>
          <w:kern w:val="2"/>
          <w:sz w:val="22"/>
          <w:szCs w:val="22"/>
          <w:lang w:eastAsia="pt-BR"/>
          <w14:ligatures w14:val="standardContextual"/>
        </w:rPr>
      </w:pPr>
      <w:hyperlink w:anchor="_Toc136623526" w:history="1">
        <w:r w:rsidR="00571F06" w:rsidRPr="00562D2B">
          <w:rPr>
            <w:rStyle w:val="Hyperlink"/>
            <w:noProof/>
          </w:rPr>
          <w:t>7.</w:t>
        </w:r>
        <w:r w:rsidR="00571F06">
          <w:rPr>
            <w:rFonts w:asciiTheme="minorHAnsi" w:eastAsiaTheme="minorEastAsia" w:hAnsiTheme="minorHAnsi" w:cstheme="minorBidi"/>
            <w:b w:val="0"/>
            <w:noProof/>
            <w:kern w:val="2"/>
            <w:sz w:val="22"/>
            <w:szCs w:val="22"/>
            <w:lang w:eastAsia="pt-BR"/>
            <w14:ligatures w14:val="standardContextual"/>
          </w:rPr>
          <w:tab/>
        </w:r>
        <w:r w:rsidR="00571F06" w:rsidRPr="00562D2B">
          <w:rPr>
            <w:rStyle w:val="Hyperlink"/>
            <w:noProof/>
          </w:rPr>
          <w:t>REFERÊNCIAS</w:t>
        </w:r>
        <w:r w:rsidR="00571F06">
          <w:rPr>
            <w:noProof/>
            <w:webHidden/>
          </w:rPr>
          <w:tab/>
        </w:r>
        <w:r w:rsidR="00571F06">
          <w:rPr>
            <w:noProof/>
            <w:webHidden/>
          </w:rPr>
          <w:fldChar w:fldCharType="begin"/>
        </w:r>
        <w:r w:rsidR="00571F06">
          <w:rPr>
            <w:noProof/>
            <w:webHidden/>
          </w:rPr>
          <w:instrText xml:space="preserve"> PAGEREF _Toc136623526 \h </w:instrText>
        </w:r>
        <w:r w:rsidR="00571F06">
          <w:rPr>
            <w:noProof/>
            <w:webHidden/>
          </w:rPr>
        </w:r>
        <w:r w:rsidR="00571F06">
          <w:rPr>
            <w:noProof/>
            <w:webHidden/>
          </w:rPr>
          <w:fldChar w:fldCharType="separate"/>
        </w:r>
        <w:r w:rsidR="00A85261">
          <w:rPr>
            <w:noProof/>
            <w:webHidden/>
          </w:rPr>
          <w:t>18</w:t>
        </w:r>
        <w:r w:rsidR="00571F06">
          <w:rPr>
            <w:noProof/>
            <w:webHidden/>
          </w:rPr>
          <w:fldChar w:fldCharType="end"/>
        </w:r>
      </w:hyperlink>
    </w:p>
    <w:p w14:paraId="53903E0A" w14:textId="510DF498" w:rsidR="00513002" w:rsidRPr="00C25457" w:rsidRDefault="00092990" w:rsidP="00E512FD">
      <w:r w:rsidRPr="00C25457">
        <w:rPr>
          <w:b/>
          <w:caps/>
          <w:sz w:val="22"/>
        </w:rPr>
        <w:fldChar w:fldCharType="end"/>
      </w:r>
    </w:p>
    <w:p w14:paraId="6CEC80BC" w14:textId="77777777" w:rsidR="00D27F88" w:rsidRPr="00571F06" w:rsidRDefault="00D27F88" w:rsidP="00292F11">
      <w:r>
        <w:br w:type="page"/>
      </w:r>
    </w:p>
    <w:p w14:paraId="6F0A1198" w14:textId="6045B2E2" w:rsidR="002B659C" w:rsidRPr="001E3904" w:rsidRDefault="00F77825" w:rsidP="00174B66">
      <w:pPr>
        <w:pStyle w:val="Ttulo"/>
      </w:pPr>
      <w:bookmarkStart w:id="1" w:name="_Toc136623508"/>
      <w:r w:rsidRPr="001E3904">
        <w:lastRenderedPageBreak/>
        <w:t>Lista de a</w:t>
      </w:r>
      <w:r w:rsidR="002B659C" w:rsidRPr="001E3904">
        <w:t>breviaturas</w:t>
      </w:r>
      <w:r w:rsidR="00885E9A" w:rsidRPr="001E3904">
        <w:t>, siglas e símbolos</w:t>
      </w:r>
      <w:bookmarkEnd w:id="1"/>
    </w:p>
    <w:p w14:paraId="7051F3BE" w14:textId="77777777" w:rsidR="002B659C" w:rsidRPr="00C25457" w:rsidRDefault="002B659C" w:rsidP="005153FD"/>
    <w:tbl>
      <w:tblPr>
        <w:tblW w:w="5000" w:type="pct"/>
        <w:tblLook w:val="04A0" w:firstRow="1" w:lastRow="0" w:firstColumn="1" w:lastColumn="0" w:noHBand="0" w:noVBand="1"/>
      </w:tblPr>
      <w:tblGrid>
        <w:gridCol w:w="1367"/>
        <w:gridCol w:w="7921"/>
      </w:tblGrid>
      <w:tr w:rsidR="00F30A29" w:rsidRPr="00C25457" w14:paraId="52A04389" w14:textId="77777777" w:rsidTr="00885E9A">
        <w:tc>
          <w:tcPr>
            <w:tcW w:w="736" w:type="pct"/>
          </w:tcPr>
          <w:p w14:paraId="1300C639" w14:textId="77777777" w:rsidR="00F30A29" w:rsidRPr="00C25457" w:rsidRDefault="00F30A29" w:rsidP="005153FD">
            <w:pPr>
              <w:pStyle w:val="SiglasHG"/>
              <w:rPr>
                <w:lang w:val="en-US"/>
              </w:rPr>
            </w:pPr>
            <w:r w:rsidRPr="00C25457">
              <w:t>APA</w:t>
            </w:r>
          </w:p>
        </w:tc>
        <w:tc>
          <w:tcPr>
            <w:tcW w:w="4264" w:type="pct"/>
          </w:tcPr>
          <w:p w14:paraId="1FC13879" w14:textId="77777777" w:rsidR="00F30A29" w:rsidRPr="00C25457" w:rsidRDefault="00F30A29" w:rsidP="00E512FD">
            <w:pPr>
              <w:rPr>
                <w:lang w:val="en-US"/>
              </w:rPr>
            </w:pPr>
            <w:r w:rsidRPr="00C25457">
              <w:rPr>
                <w:lang w:val="en-US"/>
              </w:rPr>
              <w:t>American Psychiatric Association</w:t>
            </w:r>
          </w:p>
        </w:tc>
      </w:tr>
      <w:tr w:rsidR="00F30A29" w:rsidRPr="00C25457" w14:paraId="0A3A4296" w14:textId="77777777" w:rsidTr="00885E9A">
        <w:tc>
          <w:tcPr>
            <w:tcW w:w="736" w:type="pct"/>
          </w:tcPr>
          <w:p w14:paraId="694BC6D8" w14:textId="77777777" w:rsidR="00F30A29" w:rsidRPr="00C25457" w:rsidRDefault="00F30A29" w:rsidP="005153FD">
            <w:pPr>
              <w:pStyle w:val="SiglasHG"/>
            </w:pPr>
            <w:r w:rsidRPr="00C25457">
              <w:t>CDC</w:t>
            </w:r>
          </w:p>
        </w:tc>
        <w:tc>
          <w:tcPr>
            <w:tcW w:w="4264" w:type="pct"/>
          </w:tcPr>
          <w:p w14:paraId="1B1831C6" w14:textId="77777777" w:rsidR="00F30A29" w:rsidRPr="00C25457" w:rsidRDefault="00F30A29" w:rsidP="00F450B5">
            <w:r w:rsidRPr="00C25457">
              <w:rPr>
                <w:lang w:val="pt-PT" w:eastAsia="pt-BR"/>
              </w:rPr>
              <w:t>Center for Disease Control</w:t>
            </w:r>
          </w:p>
        </w:tc>
      </w:tr>
      <w:tr w:rsidR="00F30A29" w:rsidRPr="00C25457" w14:paraId="45F615BA" w14:textId="77777777" w:rsidTr="00885E9A">
        <w:tc>
          <w:tcPr>
            <w:tcW w:w="736" w:type="pct"/>
          </w:tcPr>
          <w:p w14:paraId="78193D2B" w14:textId="77777777" w:rsidR="00F30A29" w:rsidRPr="00C25457" w:rsidRDefault="00F30A29" w:rsidP="005153FD">
            <w:pPr>
              <w:pStyle w:val="SiglasHG"/>
              <w:rPr>
                <w:lang w:val="en-US"/>
              </w:rPr>
            </w:pPr>
            <w:r w:rsidRPr="00C25457">
              <w:rPr>
                <w:lang w:val="en-US"/>
              </w:rPr>
              <w:t>CEP</w:t>
            </w:r>
          </w:p>
        </w:tc>
        <w:tc>
          <w:tcPr>
            <w:tcW w:w="4264" w:type="pct"/>
          </w:tcPr>
          <w:p w14:paraId="7B4CA22A" w14:textId="77777777" w:rsidR="00F30A29" w:rsidRPr="00C25457" w:rsidRDefault="00F30A29" w:rsidP="00E512FD">
            <w:r w:rsidRPr="00C25457">
              <w:t>Comitê de Ética em Pesquisa</w:t>
            </w:r>
          </w:p>
        </w:tc>
      </w:tr>
      <w:tr w:rsidR="00F30A29" w:rsidRPr="00C25457" w14:paraId="232EC637" w14:textId="77777777" w:rsidTr="00885E9A">
        <w:tc>
          <w:tcPr>
            <w:tcW w:w="736" w:type="pct"/>
          </w:tcPr>
          <w:p w14:paraId="0CAC4CC7" w14:textId="77777777" w:rsidR="00F30A29" w:rsidRPr="00C25457" w:rsidRDefault="00F30A29" w:rsidP="005153FD">
            <w:pPr>
              <w:pStyle w:val="SiglasHG"/>
            </w:pPr>
            <w:r w:rsidRPr="00C25457">
              <w:rPr>
                <w:lang w:val="pt-PT"/>
              </w:rPr>
              <w:t>cm</w:t>
            </w:r>
          </w:p>
        </w:tc>
        <w:tc>
          <w:tcPr>
            <w:tcW w:w="4264" w:type="pct"/>
          </w:tcPr>
          <w:p w14:paraId="490A175A" w14:textId="77777777" w:rsidR="00F30A29" w:rsidRPr="00C25457" w:rsidRDefault="00F30A29" w:rsidP="00E512FD">
            <w:r w:rsidRPr="00C25457">
              <w:rPr>
                <w:lang w:val="pt-PT" w:eastAsia="pt-BR"/>
              </w:rPr>
              <w:t>centímetro</w:t>
            </w:r>
          </w:p>
        </w:tc>
      </w:tr>
      <w:tr w:rsidR="00F30A29" w:rsidRPr="00C25457" w14:paraId="4EFB333D" w14:textId="77777777" w:rsidTr="00885E9A">
        <w:tc>
          <w:tcPr>
            <w:tcW w:w="736" w:type="pct"/>
          </w:tcPr>
          <w:p w14:paraId="547702BF" w14:textId="77777777" w:rsidR="00F30A29" w:rsidRPr="00C25457" w:rsidRDefault="00F30A29" w:rsidP="005153FD">
            <w:pPr>
              <w:pStyle w:val="SiglasHG"/>
            </w:pPr>
            <w:r w:rsidRPr="00C25457">
              <w:t>DP</w:t>
            </w:r>
          </w:p>
        </w:tc>
        <w:tc>
          <w:tcPr>
            <w:tcW w:w="4264" w:type="pct"/>
          </w:tcPr>
          <w:p w14:paraId="74B14043" w14:textId="77777777" w:rsidR="00F30A29" w:rsidRPr="00C25457" w:rsidRDefault="00F30A29" w:rsidP="00E512FD">
            <w:r w:rsidRPr="00C25457">
              <w:t>Desvio Padrão</w:t>
            </w:r>
          </w:p>
        </w:tc>
      </w:tr>
      <w:tr w:rsidR="00F30A29" w:rsidRPr="002125DC" w14:paraId="262DD942" w14:textId="77777777" w:rsidTr="00885E9A">
        <w:tc>
          <w:tcPr>
            <w:tcW w:w="736" w:type="pct"/>
          </w:tcPr>
          <w:p w14:paraId="15E99064" w14:textId="7D67140D" w:rsidR="00F30A29" w:rsidRPr="00C25457" w:rsidRDefault="00A44AFE" w:rsidP="005153FD">
            <w:pPr>
              <w:pStyle w:val="SiglasHG"/>
            </w:pPr>
            <w:r>
              <w:t>DSR</w:t>
            </w:r>
          </w:p>
        </w:tc>
        <w:tc>
          <w:tcPr>
            <w:tcW w:w="4264" w:type="pct"/>
          </w:tcPr>
          <w:p w14:paraId="3C550F04" w14:textId="719A85A1" w:rsidR="00F30A29" w:rsidRPr="00C25457" w:rsidRDefault="00A44AFE" w:rsidP="00E512FD">
            <w:pPr>
              <w:rPr>
                <w:lang w:val="en-US"/>
              </w:rPr>
            </w:pPr>
            <w:r>
              <w:rPr>
                <w:lang w:val="en-US"/>
              </w:rPr>
              <w:t>Design Science Research</w:t>
            </w:r>
          </w:p>
        </w:tc>
      </w:tr>
      <w:tr w:rsidR="00F30A29" w:rsidRPr="00C25457" w14:paraId="06EFCFCA" w14:textId="77777777" w:rsidTr="00885E9A">
        <w:tc>
          <w:tcPr>
            <w:tcW w:w="736" w:type="pct"/>
          </w:tcPr>
          <w:p w14:paraId="47F4736C" w14:textId="77777777" w:rsidR="00F30A29" w:rsidRPr="00C25457" w:rsidRDefault="00F30A29" w:rsidP="005153FD">
            <w:pPr>
              <w:pStyle w:val="SiglasHG"/>
            </w:pPr>
            <w:r w:rsidRPr="00C25457">
              <w:t>Embrapa</w:t>
            </w:r>
          </w:p>
        </w:tc>
        <w:tc>
          <w:tcPr>
            <w:tcW w:w="4264" w:type="pct"/>
          </w:tcPr>
          <w:p w14:paraId="07FCC3CA" w14:textId="77777777" w:rsidR="00F30A29" w:rsidRPr="00C25457" w:rsidRDefault="00F30A29" w:rsidP="00E512FD">
            <w:r w:rsidRPr="00C25457">
              <w:t>Empresa Brasileira de pesquisa agropecuária</w:t>
            </w:r>
          </w:p>
        </w:tc>
      </w:tr>
      <w:tr w:rsidR="00F30A29" w:rsidRPr="00C25457" w14:paraId="7247DAB1" w14:textId="77777777" w:rsidTr="00885E9A">
        <w:tc>
          <w:tcPr>
            <w:tcW w:w="736" w:type="pct"/>
          </w:tcPr>
          <w:p w14:paraId="39031CB9" w14:textId="77777777" w:rsidR="00F30A29" w:rsidRPr="00C25457" w:rsidRDefault="00F30A29" w:rsidP="005153FD">
            <w:pPr>
              <w:pStyle w:val="SiglasHG"/>
            </w:pPr>
            <w:r w:rsidRPr="00C25457">
              <w:rPr>
                <w:lang w:val="en-US"/>
              </w:rPr>
              <w:t>FDA</w:t>
            </w:r>
          </w:p>
        </w:tc>
        <w:tc>
          <w:tcPr>
            <w:tcW w:w="4264" w:type="pct"/>
          </w:tcPr>
          <w:p w14:paraId="4771C2B8" w14:textId="77777777" w:rsidR="00F30A29" w:rsidRPr="00C25457" w:rsidRDefault="00F30A29" w:rsidP="00E512FD">
            <w:r w:rsidRPr="00C25457">
              <w:t xml:space="preserve">Food </w:t>
            </w:r>
            <w:proofErr w:type="spellStart"/>
            <w:r w:rsidRPr="00C25457">
              <w:t>and</w:t>
            </w:r>
            <w:proofErr w:type="spellEnd"/>
            <w:r w:rsidRPr="00C25457">
              <w:t xml:space="preserve"> </w:t>
            </w:r>
            <w:proofErr w:type="spellStart"/>
            <w:r w:rsidRPr="00C25457">
              <w:t>Drug</w:t>
            </w:r>
            <w:proofErr w:type="spellEnd"/>
            <w:r w:rsidRPr="00C25457">
              <w:t xml:space="preserve"> </w:t>
            </w:r>
            <w:proofErr w:type="spellStart"/>
            <w:r w:rsidRPr="00C25457">
              <w:t>Administration</w:t>
            </w:r>
            <w:proofErr w:type="spellEnd"/>
          </w:p>
        </w:tc>
      </w:tr>
      <w:tr w:rsidR="00F30A29" w:rsidRPr="00C25457" w14:paraId="045E1452" w14:textId="77777777" w:rsidTr="00885E9A">
        <w:tc>
          <w:tcPr>
            <w:tcW w:w="736" w:type="pct"/>
          </w:tcPr>
          <w:p w14:paraId="499DADF0" w14:textId="77777777" w:rsidR="00F30A29" w:rsidRPr="00C25457" w:rsidRDefault="00F30A29" w:rsidP="005153FD">
            <w:pPr>
              <w:pStyle w:val="SiglasHG"/>
              <w:rPr>
                <w:lang w:val="en-US"/>
              </w:rPr>
            </w:pPr>
            <w:r w:rsidRPr="00C25457">
              <w:t>IBGE</w:t>
            </w:r>
          </w:p>
        </w:tc>
        <w:tc>
          <w:tcPr>
            <w:tcW w:w="4264" w:type="pct"/>
          </w:tcPr>
          <w:p w14:paraId="4126B0EC" w14:textId="77777777" w:rsidR="00F30A29" w:rsidRPr="00C25457" w:rsidRDefault="00F30A29" w:rsidP="00E512FD">
            <w:r w:rsidRPr="00C25457">
              <w:rPr>
                <w:lang w:val="pt-PT" w:eastAsia="pt-BR"/>
              </w:rPr>
              <w:t>Instituto Brasileiro de Geografia e Estatística</w:t>
            </w:r>
          </w:p>
        </w:tc>
      </w:tr>
      <w:tr w:rsidR="00F30A29" w:rsidRPr="00C25457" w14:paraId="2D7B555D" w14:textId="77777777" w:rsidTr="00885E9A">
        <w:tc>
          <w:tcPr>
            <w:tcW w:w="736" w:type="pct"/>
          </w:tcPr>
          <w:p w14:paraId="283E4550" w14:textId="77777777" w:rsidR="00F30A29" w:rsidRPr="00C25457" w:rsidRDefault="00F30A29" w:rsidP="005153FD">
            <w:pPr>
              <w:pStyle w:val="SiglasHG"/>
              <w:rPr>
                <w:lang w:val="en-US"/>
              </w:rPr>
            </w:pPr>
            <w:r w:rsidRPr="00C25457">
              <w:t>IDH</w:t>
            </w:r>
          </w:p>
        </w:tc>
        <w:tc>
          <w:tcPr>
            <w:tcW w:w="4264" w:type="pct"/>
          </w:tcPr>
          <w:p w14:paraId="77F5D863" w14:textId="77777777" w:rsidR="00F30A29" w:rsidRPr="00C25457" w:rsidRDefault="00F30A29" w:rsidP="00E512FD">
            <w:pPr>
              <w:rPr>
                <w:lang w:val="en-US"/>
              </w:rPr>
            </w:pPr>
            <w:r w:rsidRPr="00C25457">
              <w:rPr>
                <w:rFonts w:eastAsia="MS Mincho"/>
              </w:rPr>
              <w:t>Índice de Desenvolvimento Humano</w:t>
            </w:r>
          </w:p>
        </w:tc>
      </w:tr>
      <w:tr w:rsidR="00F30A29" w:rsidRPr="005E0C94" w14:paraId="2AFCD7F3" w14:textId="77777777" w:rsidTr="00885E9A">
        <w:tc>
          <w:tcPr>
            <w:tcW w:w="736" w:type="pct"/>
          </w:tcPr>
          <w:p w14:paraId="6F868CF3" w14:textId="77777777" w:rsidR="00F30A29" w:rsidRPr="00C25457" w:rsidRDefault="00F30A29" w:rsidP="005153FD">
            <w:pPr>
              <w:pStyle w:val="SiglasHG"/>
              <w:rPr>
                <w:lang w:val="en-US"/>
              </w:rPr>
            </w:pPr>
            <w:r w:rsidRPr="00C25457">
              <w:rPr>
                <w:rFonts w:eastAsia="MS Mincho"/>
              </w:rPr>
              <w:t>ISAAC</w:t>
            </w:r>
          </w:p>
        </w:tc>
        <w:tc>
          <w:tcPr>
            <w:tcW w:w="4264" w:type="pct"/>
          </w:tcPr>
          <w:p w14:paraId="17DA4103" w14:textId="77777777" w:rsidR="00F30A29" w:rsidRPr="00C25457" w:rsidRDefault="00F30A29" w:rsidP="00E512FD">
            <w:pPr>
              <w:rPr>
                <w:lang w:val="en-US"/>
              </w:rPr>
            </w:pPr>
            <w:r w:rsidRPr="00C25457">
              <w:rPr>
                <w:lang w:val="en-US"/>
              </w:rPr>
              <w:t>International Study of Asthma and Allergies in Childhood</w:t>
            </w:r>
          </w:p>
        </w:tc>
      </w:tr>
      <w:tr w:rsidR="00F30A29" w:rsidRPr="00C25457" w14:paraId="237E8C96" w14:textId="77777777" w:rsidTr="00885E9A">
        <w:tc>
          <w:tcPr>
            <w:tcW w:w="736" w:type="pct"/>
          </w:tcPr>
          <w:p w14:paraId="40F5402C" w14:textId="77777777" w:rsidR="00F30A29" w:rsidRPr="00C25457" w:rsidRDefault="00F30A29" w:rsidP="005153FD">
            <w:pPr>
              <w:pStyle w:val="SiglasHG"/>
            </w:pPr>
            <w:r w:rsidRPr="00C25457">
              <w:rPr>
                <w:lang w:val="pt-PT"/>
              </w:rPr>
              <w:t>kg</w:t>
            </w:r>
          </w:p>
        </w:tc>
        <w:tc>
          <w:tcPr>
            <w:tcW w:w="4264" w:type="pct"/>
          </w:tcPr>
          <w:p w14:paraId="1BABA8FC" w14:textId="77777777" w:rsidR="00F30A29" w:rsidRPr="00C25457" w:rsidRDefault="00F30A29" w:rsidP="00E512FD">
            <w:r w:rsidRPr="00C25457">
              <w:rPr>
                <w:lang w:val="pt-PT" w:eastAsia="pt-BR"/>
              </w:rPr>
              <w:t>quilograma</w:t>
            </w:r>
          </w:p>
        </w:tc>
      </w:tr>
      <w:tr w:rsidR="00F30A29" w:rsidRPr="00C25457" w14:paraId="29C91B6B" w14:textId="77777777" w:rsidTr="00885E9A">
        <w:tc>
          <w:tcPr>
            <w:tcW w:w="736" w:type="pct"/>
          </w:tcPr>
          <w:p w14:paraId="48E42371" w14:textId="77777777" w:rsidR="00F30A29" w:rsidRPr="00C25457" w:rsidRDefault="00F30A29" w:rsidP="005153FD">
            <w:pPr>
              <w:pStyle w:val="SiglasHG"/>
            </w:pPr>
            <w:r w:rsidRPr="00C25457">
              <w:t>OMS</w:t>
            </w:r>
          </w:p>
        </w:tc>
        <w:tc>
          <w:tcPr>
            <w:tcW w:w="4264" w:type="pct"/>
          </w:tcPr>
          <w:p w14:paraId="733094CB" w14:textId="77777777" w:rsidR="00F30A29" w:rsidRPr="00C25457" w:rsidRDefault="00F30A29" w:rsidP="00E512FD">
            <w:r w:rsidRPr="00C25457">
              <w:t>Organização Mundial da Saúde</w:t>
            </w:r>
          </w:p>
        </w:tc>
      </w:tr>
      <w:tr w:rsidR="00F30A29" w:rsidRPr="00C25457" w14:paraId="247295AE" w14:textId="77777777" w:rsidTr="00885E9A">
        <w:tc>
          <w:tcPr>
            <w:tcW w:w="736" w:type="pct"/>
          </w:tcPr>
          <w:p w14:paraId="232DB276" w14:textId="77777777" w:rsidR="00F30A29" w:rsidRPr="00C25457" w:rsidRDefault="00F30A29" w:rsidP="005153FD">
            <w:pPr>
              <w:pStyle w:val="SiglasHG"/>
            </w:pPr>
            <w:r w:rsidRPr="00C25457">
              <w:t>ONU</w:t>
            </w:r>
          </w:p>
        </w:tc>
        <w:tc>
          <w:tcPr>
            <w:tcW w:w="4264" w:type="pct"/>
          </w:tcPr>
          <w:p w14:paraId="2B24237F" w14:textId="77777777" w:rsidR="00F30A29" w:rsidRPr="00C25457" w:rsidRDefault="00F30A29" w:rsidP="00E512FD">
            <w:r w:rsidRPr="00C25457">
              <w:rPr>
                <w:lang w:val="pt-PT" w:eastAsia="pt-BR"/>
              </w:rPr>
              <w:t>Organização das Nações Unidas</w:t>
            </w:r>
          </w:p>
        </w:tc>
      </w:tr>
      <w:tr w:rsidR="00F30A29" w:rsidRPr="00C25457" w14:paraId="50DDBF8F" w14:textId="77777777" w:rsidTr="00885E9A">
        <w:tc>
          <w:tcPr>
            <w:tcW w:w="736" w:type="pct"/>
          </w:tcPr>
          <w:p w14:paraId="5AE5062E" w14:textId="77777777" w:rsidR="00F30A29" w:rsidRPr="00C25457" w:rsidRDefault="00F30A29" w:rsidP="005153FD">
            <w:pPr>
              <w:pStyle w:val="SiglasHG"/>
            </w:pPr>
            <w:r w:rsidRPr="00C25457">
              <w:t>Opas</w:t>
            </w:r>
          </w:p>
        </w:tc>
        <w:tc>
          <w:tcPr>
            <w:tcW w:w="4264" w:type="pct"/>
          </w:tcPr>
          <w:p w14:paraId="1F2B07FA" w14:textId="77777777" w:rsidR="00F30A29" w:rsidRPr="00C25457" w:rsidRDefault="00F30A29" w:rsidP="00E512FD">
            <w:r w:rsidRPr="00C25457">
              <w:rPr>
                <w:lang w:val="pt-PT" w:eastAsia="pt-BR"/>
              </w:rPr>
              <w:t>Organização Panamericana da Saúde</w:t>
            </w:r>
          </w:p>
        </w:tc>
      </w:tr>
      <w:tr w:rsidR="00F30A29" w:rsidRPr="00C25457" w14:paraId="61A011DD" w14:textId="77777777" w:rsidTr="00885E9A">
        <w:tc>
          <w:tcPr>
            <w:tcW w:w="736" w:type="pct"/>
          </w:tcPr>
          <w:p w14:paraId="660AC490" w14:textId="77777777" w:rsidR="00F30A29" w:rsidRPr="00C25457" w:rsidRDefault="00F30A29" w:rsidP="005153FD">
            <w:pPr>
              <w:pStyle w:val="SiglasHG"/>
              <w:rPr>
                <w:lang w:val="en-US"/>
              </w:rPr>
            </w:pPr>
            <w:r w:rsidRPr="00C25457">
              <w:rPr>
                <w:rFonts w:eastAsia="MS Mincho"/>
              </w:rPr>
              <w:t>TCA</w:t>
            </w:r>
          </w:p>
        </w:tc>
        <w:tc>
          <w:tcPr>
            <w:tcW w:w="4264" w:type="pct"/>
          </w:tcPr>
          <w:p w14:paraId="4623AC91" w14:textId="77777777" w:rsidR="00F30A29" w:rsidRPr="00C25457" w:rsidRDefault="00F30A29" w:rsidP="00E512FD">
            <w:pPr>
              <w:rPr>
                <w:lang w:val="en-US"/>
              </w:rPr>
            </w:pPr>
            <w:r w:rsidRPr="00C25457">
              <w:t>Teste Cutâneo Alérgico</w:t>
            </w:r>
          </w:p>
        </w:tc>
      </w:tr>
      <w:tr w:rsidR="00F30A29" w:rsidRPr="005E0C94" w14:paraId="535E51D4" w14:textId="77777777" w:rsidTr="00885E9A">
        <w:tc>
          <w:tcPr>
            <w:tcW w:w="736" w:type="pct"/>
          </w:tcPr>
          <w:p w14:paraId="54DA274C" w14:textId="77777777" w:rsidR="00F30A29" w:rsidRPr="00C25457" w:rsidRDefault="00F30A29" w:rsidP="005153FD">
            <w:pPr>
              <w:pStyle w:val="SiglasHG"/>
            </w:pPr>
            <w:r w:rsidRPr="00C25457">
              <w:t>Unesco</w:t>
            </w:r>
          </w:p>
        </w:tc>
        <w:tc>
          <w:tcPr>
            <w:tcW w:w="4264" w:type="pct"/>
          </w:tcPr>
          <w:p w14:paraId="50226A8C" w14:textId="77777777" w:rsidR="00F30A29" w:rsidRPr="00C25457" w:rsidRDefault="00F30A29" w:rsidP="00F450B5">
            <w:pPr>
              <w:rPr>
                <w:lang w:val="en-US"/>
              </w:rPr>
            </w:pPr>
            <w:r w:rsidRPr="00C25457">
              <w:rPr>
                <w:lang w:val="en-US"/>
              </w:rPr>
              <w:t>United Nations Educational, Scientific and Cultural Organization</w:t>
            </w:r>
          </w:p>
        </w:tc>
      </w:tr>
    </w:tbl>
    <w:p w14:paraId="64760B1A" w14:textId="77777777" w:rsidR="008930B1" w:rsidRPr="00C25457" w:rsidRDefault="008930B1" w:rsidP="00E512FD">
      <w:pPr>
        <w:rPr>
          <w:lang w:val="en-US"/>
        </w:rPr>
      </w:pPr>
    </w:p>
    <w:p w14:paraId="1F94E387" w14:textId="77777777" w:rsidR="002B659C" w:rsidRPr="00C25457" w:rsidRDefault="002B659C" w:rsidP="00E512FD">
      <w:pPr>
        <w:rPr>
          <w:lang w:val="en-US"/>
        </w:rPr>
      </w:pPr>
      <w:r w:rsidRPr="00C25457">
        <w:rPr>
          <w:lang w:val="en-US"/>
        </w:rPr>
        <w:t xml:space="preserve">          </w:t>
      </w:r>
    </w:p>
    <w:p w14:paraId="2DE967EB" w14:textId="77777777" w:rsidR="008930B1" w:rsidRPr="00A05C7F" w:rsidRDefault="008930B1" w:rsidP="00174B66">
      <w:pPr>
        <w:pStyle w:val="Ttulo"/>
        <w:rPr>
          <w:lang w:val="en-US"/>
        </w:rPr>
      </w:pPr>
    </w:p>
    <w:p w14:paraId="6E446CD9" w14:textId="77777777" w:rsidR="008930B1" w:rsidRPr="00A05C7F" w:rsidRDefault="008930B1" w:rsidP="00174B66">
      <w:pPr>
        <w:pStyle w:val="Ttulo"/>
        <w:rPr>
          <w:lang w:val="en-US"/>
        </w:rPr>
      </w:pPr>
    </w:p>
    <w:p w14:paraId="5210AFCD" w14:textId="77777777" w:rsidR="008930B1" w:rsidRPr="00A05C7F" w:rsidRDefault="008930B1" w:rsidP="00174B66">
      <w:pPr>
        <w:pStyle w:val="Ttulo"/>
        <w:rPr>
          <w:lang w:val="en-US"/>
        </w:rPr>
      </w:pPr>
    </w:p>
    <w:p w14:paraId="653525C2" w14:textId="77777777" w:rsidR="008930B1" w:rsidRPr="00A05C7F" w:rsidRDefault="008930B1" w:rsidP="00174B66">
      <w:pPr>
        <w:pStyle w:val="Ttulo"/>
        <w:rPr>
          <w:lang w:val="en-US"/>
        </w:rPr>
      </w:pPr>
    </w:p>
    <w:p w14:paraId="42F67EF5" w14:textId="77777777" w:rsidR="003740CD" w:rsidRPr="00C25457" w:rsidRDefault="003740CD" w:rsidP="00FB20A7">
      <w:pPr>
        <w:rPr>
          <w:lang w:val="en-US"/>
        </w:rPr>
      </w:pPr>
    </w:p>
    <w:p w14:paraId="05716409" w14:textId="77777777" w:rsidR="008930B1" w:rsidRPr="00C25457" w:rsidRDefault="008930B1" w:rsidP="00FB20A7">
      <w:pPr>
        <w:rPr>
          <w:lang w:val="en-US"/>
        </w:rPr>
      </w:pPr>
    </w:p>
    <w:p w14:paraId="6A175761" w14:textId="77777777" w:rsidR="00174B66" w:rsidRPr="00C25457" w:rsidRDefault="00174B66" w:rsidP="00174B66">
      <w:pPr>
        <w:rPr>
          <w:lang w:val="en-US"/>
        </w:rPr>
        <w:sectPr w:rsidR="00174B66" w:rsidRPr="00C25457" w:rsidSect="00361117">
          <w:type w:val="continuous"/>
          <w:pgSz w:w="11907" w:h="16840" w:code="9"/>
          <w:pgMar w:top="1701" w:right="1134" w:bottom="1134" w:left="1701" w:header="851" w:footer="851" w:gutter="0"/>
          <w:pgNumType w:fmt="lowerRoman" w:start="1"/>
          <w:cols w:space="720"/>
          <w:docGrid w:linePitch="326"/>
        </w:sectPr>
      </w:pPr>
    </w:p>
    <w:p w14:paraId="1C80013A" w14:textId="353823EA" w:rsidR="00174B66" w:rsidRPr="00393B61" w:rsidRDefault="00F646D7" w:rsidP="009C397D">
      <w:pPr>
        <w:pStyle w:val="Ttulo1"/>
      </w:pPr>
      <w:bookmarkStart w:id="2" w:name="_Toc136623509"/>
      <w:r w:rsidRPr="00393B61">
        <w:lastRenderedPageBreak/>
        <w:t>INTRODUÇÃO</w:t>
      </w:r>
      <w:r>
        <w:t xml:space="preserve"> E JUSTIFICATIVA</w:t>
      </w:r>
      <w:bookmarkEnd w:id="2"/>
    </w:p>
    <w:p w14:paraId="7CF8E15C" w14:textId="5DA9BEB6" w:rsidR="00984344" w:rsidRDefault="00984344" w:rsidP="00C826C5">
      <w:pPr>
        <w:pStyle w:val="Corpodetexto"/>
        <w:rPr>
          <w:rFonts w:cs="Times New Roman"/>
        </w:rPr>
      </w:pPr>
      <w:r>
        <w:t>Este arquivo foi criado conforme o Guia de Trabalhos acadêmicos disponibilizado pela Biblioteca da Universidade de Caxias do Sul</w:t>
      </w:r>
      <w:r>
        <w:rPr>
          <w:rStyle w:val="Refdenotaderodap"/>
        </w:rPr>
        <w:footnoteReference w:id="1"/>
      </w:r>
    </w:p>
    <w:p w14:paraId="3F39136E" w14:textId="79B9E300" w:rsidR="001E2EA5" w:rsidRDefault="00402EF8" w:rsidP="001E2EA5">
      <w:pPr>
        <w:pStyle w:val="Corpodetexto"/>
      </w:pPr>
      <w:r>
        <w:rPr>
          <w:rFonts w:cs="Times New Roman"/>
        </w:rPr>
        <w:t>A Introdução é a p</w:t>
      </w:r>
      <w:r w:rsidR="00C826C5" w:rsidRPr="00C826C5">
        <w:rPr>
          <w:rFonts w:cs="Times New Roman"/>
        </w:rPr>
        <w:t>arte inicial do trabalho</w:t>
      </w:r>
      <w:r w:rsidR="005E0C94">
        <w:rPr>
          <w:rFonts w:cs="Times New Roman"/>
        </w:rPr>
        <w:t xml:space="preserve"> e visa </w:t>
      </w:r>
      <w:r w:rsidR="00C826C5" w:rsidRPr="00C826C5">
        <w:rPr>
          <w:rFonts w:cs="Times New Roman"/>
        </w:rPr>
        <w:t>situa</w:t>
      </w:r>
      <w:r w:rsidR="005E0C94">
        <w:rPr>
          <w:rFonts w:cs="Times New Roman"/>
        </w:rPr>
        <w:t>r</w:t>
      </w:r>
      <w:r w:rsidR="00C826C5" w:rsidRPr="00C826C5">
        <w:rPr>
          <w:rFonts w:cs="Times New Roman"/>
        </w:rPr>
        <w:t xml:space="preserve"> o leitor em relação ao tema proposto</w:t>
      </w:r>
      <w:r w:rsidR="005E0C94">
        <w:rPr>
          <w:rFonts w:cs="Times New Roman"/>
        </w:rPr>
        <w:t>. Deve</w:t>
      </w:r>
      <w:r w:rsidR="00C826C5" w:rsidRPr="00C826C5">
        <w:rPr>
          <w:rFonts w:cs="Times New Roman"/>
        </w:rPr>
        <w:t xml:space="preserve"> fornecer uma visão global da pesquisa realizada, apresentando o tema e</w:t>
      </w:r>
      <w:r w:rsidR="00C826C5">
        <w:rPr>
          <w:rFonts w:cs="Times New Roman"/>
        </w:rPr>
        <w:t xml:space="preserve"> </w:t>
      </w:r>
      <w:r w:rsidR="00C826C5" w:rsidRPr="00C826C5">
        <w:rPr>
          <w:rFonts w:cs="Times New Roman"/>
        </w:rPr>
        <w:t>delimitando o assunto abordado.</w:t>
      </w:r>
      <w:r w:rsidR="00C04FDF">
        <w:t xml:space="preserve"> Adicionalmente, n</w:t>
      </w:r>
      <w:r w:rsidR="001E2EA5">
        <w:t>essa seção, você deve inserir uma b</w:t>
      </w:r>
      <w:r w:rsidR="001E2EA5" w:rsidRPr="001E2EA5">
        <w:t>reve revisão</w:t>
      </w:r>
      <w:r w:rsidR="001E2EA5">
        <w:t xml:space="preserve"> da literatura</w:t>
      </w:r>
      <w:r w:rsidR="001E2EA5" w:rsidRPr="001E2EA5">
        <w:t xml:space="preserve"> </w:t>
      </w:r>
      <w:r w:rsidR="001E2EA5">
        <w:t xml:space="preserve">associada com a </w:t>
      </w:r>
      <w:r w:rsidR="001E2EA5" w:rsidRPr="001E2EA5">
        <w:t>justificativa do estudo</w:t>
      </w:r>
      <w:r w:rsidR="001E2EA5">
        <w:t>. É importante situar o tema dentro do contexto geral da sua área de trabalho e descrever as motivações que levaram à escolha do tema</w:t>
      </w:r>
      <w:r w:rsidR="00E015B4">
        <w:t xml:space="preserve"> </w:t>
      </w:r>
      <w:r w:rsidR="009A4EB5">
        <w:fldChar w:fldCharType="begin"/>
      </w:r>
      <w:r w:rsidR="009A4EB5">
        <w:instrText xml:space="preserve"> ADDIN ZOTERO_ITEM CSL_CITATION {"citationID":"yHeBkl5w","properties":{"formattedCitation":"(LUNARDI, 2020)","plainCitation":"(LUNARDI, 2020)","noteIndex":0},"citationItems":[{"id":261,"uris":["http://zotero.org/users/11079883/items/X7JAYFVA"],"itemData":{"id":261,"type":"book","event-place":"S.l.","ISBN":"978-85-212-1015-3","language":"por","note":"OCLC: 1269054758","publisher":"BLUCHER","publisher-place":"S.l.","source":"Open WorldCat","title":"MANUAL DE PESQUISA CLINICA APLICADA A SAUDE","author":[{"family":"Lunardi","given":"Adriana Claudia"}],"issued":{"date-parts":[["2020"]]}}}],"schema":"https://github.com/citation-style-language/schema/raw/master/csl-citation.json"} </w:instrText>
      </w:r>
      <w:r w:rsidR="009A4EB5">
        <w:fldChar w:fldCharType="separate"/>
      </w:r>
      <w:r w:rsidR="00A10886" w:rsidRPr="00A10886">
        <w:rPr>
          <w:rFonts w:cs="Times New Roman"/>
        </w:rPr>
        <w:t>(LUNARDI, 2020)</w:t>
      </w:r>
      <w:r w:rsidR="009A4EB5">
        <w:fldChar w:fldCharType="end"/>
      </w:r>
      <w:r w:rsidR="001E2EA5">
        <w:t xml:space="preserve">. </w:t>
      </w:r>
    </w:p>
    <w:p w14:paraId="52308F4C" w14:textId="150365BA" w:rsidR="00A11033" w:rsidRPr="00A11033" w:rsidRDefault="00A11033" w:rsidP="008F4415">
      <w:pPr>
        <w:pStyle w:val="Ttulo2"/>
      </w:pPr>
      <w:bookmarkStart w:id="3" w:name="_Toc136623510"/>
      <w:r w:rsidRPr="00A11033">
        <w:t>Justificativa</w:t>
      </w:r>
      <w:bookmarkEnd w:id="3"/>
    </w:p>
    <w:p w14:paraId="2CBA3415" w14:textId="299F82A9" w:rsidR="001E2EA5" w:rsidRDefault="001E2EA5" w:rsidP="001E2EA5">
      <w:pPr>
        <w:pStyle w:val="Corpodetexto"/>
      </w:pPr>
      <w:r>
        <w:t>Em relação à justificativa, deve-se tratar da</w:t>
      </w:r>
      <w:r w:rsidRPr="001E2EA5">
        <w:t xml:space="preserve"> importância ou significância do estudo. </w:t>
      </w:r>
      <w:r w:rsidR="00A93360">
        <w:t>C</w:t>
      </w:r>
      <w:r w:rsidRPr="001E2EA5">
        <w:t>onsiste na apresentação das razões de ordem teórica ou prática que justificam a realização da pesquisa ou do tema proposto para avaliação inicial. Essa</w:t>
      </w:r>
      <w:r w:rsidR="00A93360">
        <w:t>s</w:t>
      </w:r>
      <w:r w:rsidRPr="001E2EA5">
        <w:t xml:space="preserve"> </w:t>
      </w:r>
      <w:r w:rsidRPr="00A11033">
        <w:t>quest</w:t>
      </w:r>
      <w:r w:rsidR="00A93360" w:rsidRPr="00A11033">
        <w:t>ões</w:t>
      </w:r>
      <w:r w:rsidRPr="001E2EA5">
        <w:t xml:space="preserve"> poder</w:t>
      </w:r>
      <w:r w:rsidR="00A93360">
        <w:t>ão</w:t>
      </w:r>
      <w:r w:rsidRPr="001E2EA5">
        <w:t xml:space="preserve"> ser respondida</w:t>
      </w:r>
      <w:r w:rsidR="00A93360">
        <w:t>s</w:t>
      </w:r>
      <w:r w:rsidRPr="001E2EA5">
        <w:t xml:space="preserve"> no âmbito social, institucional ou para a comunidade científica.</w:t>
      </w:r>
      <w:r>
        <w:t xml:space="preserve"> </w:t>
      </w:r>
      <w:r w:rsidRPr="001E2EA5">
        <w:t xml:space="preserve">Uma boa justificativa deverá conter elementos como a contextualização e repercussão do tema </w:t>
      </w:r>
      <w:r>
        <w:t>embasados no estado da arte</w:t>
      </w:r>
      <w:r w:rsidR="00DC04C1">
        <w:t xml:space="preserve"> </w:t>
      </w:r>
      <w:r w:rsidR="009A4EB5">
        <w:fldChar w:fldCharType="begin"/>
      </w:r>
      <w:r w:rsidR="009A4EB5">
        <w:instrText xml:space="preserve"> ADDIN ZOTERO_ITEM CSL_CITATION {"citationID":"OOKAhesd","properties":{"formattedCitation":"(ANTONIO CARLOS GIL, 2022)","plainCitation":"(ANTONIO CARLOS GIL, 2022)","dontUpdate":true,"noteIndex":0},"citationItems":[{"id":260,"uris":["http://zotero.org/users/11079883/items/S6MP7AW8"],"itemData":{"id":260,"type":"book","edition":"7","event-place":"Barueri [SP]","ISBN":"978-65-597-7164-6","publisher":"Atlas","publisher-place":"Barueri [SP]","title":"Como Elaborar Projetos de Pesquisa","author":[{"family":"Gil","given":"Antônio Carlos"}],"issued":{"date-parts":[["2022"]]}}}],"schema":"https://github.com/citation-style-language/schema/raw/master/csl-citation.json"} </w:instrText>
      </w:r>
      <w:r w:rsidR="009A4EB5">
        <w:fldChar w:fldCharType="separate"/>
      </w:r>
      <w:r w:rsidR="009A4EB5" w:rsidRPr="009A4EB5">
        <w:rPr>
          <w:rFonts w:cs="Times New Roman"/>
        </w:rPr>
        <w:t>(GIL, 2022)</w:t>
      </w:r>
      <w:r w:rsidR="009A4EB5">
        <w:fldChar w:fldCharType="end"/>
      </w:r>
      <w:r w:rsidRPr="001E2EA5">
        <w:t>.</w:t>
      </w:r>
    </w:p>
    <w:p w14:paraId="5C01CF45" w14:textId="0B409488" w:rsidR="008F4415" w:rsidRDefault="008F4415" w:rsidP="008F4415">
      <w:pPr>
        <w:pStyle w:val="Ttulo2"/>
      </w:pPr>
      <w:bookmarkStart w:id="4" w:name="_Toc136623511"/>
      <w:r>
        <w:t>Hipótese</w:t>
      </w:r>
      <w:bookmarkEnd w:id="4"/>
    </w:p>
    <w:p w14:paraId="42F7FA35" w14:textId="11FB9496" w:rsidR="001A242A" w:rsidRDefault="005F61C5" w:rsidP="00FD6447">
      <w:pPr>
        <w:pStyle w:val="Corpodetexto"/>
      </w:pPr>
      <w:r w:rsidRPr="005F61C5">
        <w:t xml:space="preserve">É sinônimo de suposição. Neste sentido, </w:t>
      </w:r>
      <w:r w:rsidR="00E04399">
        <w:t>h</w:t>
      </w:r>
      <w:r w:rsidRPr="005F61C5">
        <w:t xml:space="preserve">ipótese é uma afirmação categórica (uma suposição) que </w:t>
      </w:r>
      <w:r w:rsidR="00E04399">
        <w:t>visa</w:t>
      </w:r>
      <w:r w:rsidRPr="005F61C5">
        <w:t xml:space="preserve"> responder ao problema levantado no tema escolhido para pesquisa. </w:t>
      </w:r>
      <w:r w:rsidR="00E04399" w:rsidRPr="005F61C5">
        <w:t xml:space="preserve">O trabalho de pesquisa, então, irá confirmar ou negar a </w:t>
      </w:r>
      <w:r w:rsidR="00E04399">
        <w:t>h</w:t>
      </w:r>
      <w:r w:rsidR="00E04399" w:rsidRPr="005F61C5">
        <w:t>ipótese (ou suposição) levantada</w:t>
      </w:r>
      <w:r w:rsidR="00DC04C1">
        <w:t xml:space="preserve"> </w:t>
      </w:r>
      <w:r w:rsidR="009A4EB5">
        <w:fldChar w:fldCharType="begin"/>
      </w:r>
      <w:r w:rsidR="009A4EB5">
        <w:instrText xml:space="preserve"> ADDIN ZOTERO_ITEM CSL_CITATION {"citationID":"D4RapPZt","properties":{"formattedCitation":"(GIL, 2022)","plainCitation":"(GIL, 2022)","noteIndex":0},"citationItems":[{"id":260,"uris":["http://zotero.org/users/11079883/items/S6MP7AW8"],"itemData":{"id":260,"type":"book","edition":"7","event-place":"Barueri [SP]","ISBN":"978-65-597-7164-6","publisher":"Atlas","publisher-place":"Barueri [SP]","title":"Como Elaborar Projetos de Pesquisa","author":[{"family":"Gil","given":"Antônio Carlos"}],"issued":{"date-parts":[["2022"]]}}}],"schema":"https://github.com/citation-style-language/schema/raw/master/csl-citation.json"} </w:instrText>
      </w:r>
      <w:r w:rsidR="009A4EB5">
        <w:fldChar w:fldCharType="separate"/>
      </w:r>
      <w:r w:rsidR="00A10886" w:rsidRPr="00A10886">
        <w:rPr>
          <w:rFonts w:cs="Times New Roman"/>
        </w:rPr>
        <w:t>(GIL, 2022)</w:t>
      </w:r>
      <w:r w:rsidR="009A4EB5">
        <w:fldChar w:fldCharType="end"/>
      </w:r>
      <w:r w:rsidR="00E04399" w:rsidRPr="005F61C5">
        <w:t>.</w:t>
      </w:r>
      <w:r w:rsidR="001A242A">
        <w:t xml:space="preserve"> Exemplos de hipóteses:</w:t>
      </w:r>
    </w:p>
    <w:p w14:paraId="4F252EC3" w14:textId="49FC6714" w:rsidR="001A242A" w:rsidRDefault="001A242A" w:rsidP="001A242A">
      <w:pPr>
        <w:pStyle w:val="ListadetopicosHG"/>
      </w:pPr>
      <w:r w:rsidRPr="001A242A">
        <w:t xml:space="preserve">Entre os lactentes que perderam ≥ 5% do peso ao nascer antes de 36 horas de vida, </w:t>
      </w:r>
      <w:r w:rsidR="005E0C94">
        <w:t>a ingestão de</w:t>
      </w:r>
      <w:r w:rsidRPr="001A242A">
        <w:t xml:space="preserve"> 10 </w:t>
      </w:r>
      <w:proofErr w:type="spellStart"/>
      <w:r w:rsidRPr="001A242A">
        <w:t>mL</w:t>
      </w:r>
      <w:proofErr w:type="spellEnd"/>
      <w:r w:rsidRPr="001A242A">
        <w:t xml:space="preserve"> de fórmula láctea por meio de uma seringa após cada mamada antes da produção do leite maduro aumenta</w:t>
      </w:r>
      <w:r w:rsidR="005E0C94">
        <w:t>rá</w:t>
      </w:r>
      <w:r w:rsidRPr="001A242A">
        <w:t xml:space="preserve"> a probabilidade de sucesso no aleitamento</w:t>
      </w:r>
      <w:r w:rsidR="00C04FDF">
        <w:t xml:space="preserve"> </w:t>
      </w:r>
      <w:r w:rsidR="009A4EB5">
        <w:fldChar w:fldCharType="begin"/>
      </w:r>
      <w:r w:rsidR="009A4EB5">
        <w:instrText xml:space="preserve"> ADDIN ZOTERO_ITEM CSL_CITATION {"citationID":"JlWhdG6V","properties":{"formattedCitation":"(HULLEY, 2013)","plainCitation":"(HULLEY, 2013)","noteIndex":0},"citationItems":[{"id":262,"uris":["http://zotero.org/users/11079883/items/HNBNHX3W"],"itemData":{"id":262,"type":"book","abstract":"\"This book provides a practical guide to planning, tabulating, formulating, and implementing clinical research, in an easy-to-use, readable presentation\"--Provided by publisher","call-number":"R853.C55","edition":"4th ed","event-place":"Philadelphia","ISBN":"978-1-60831-804-9","publisher":"Wolters Kluwer/Lippincott Williams &amp; Wilkins","publisher-place":"Philadelphia","source":"Library of Congress ISBN","title":"Designing clinical research","editor":[{"family":"Hulley","given":"Stephen B."}],"issued":{"date-parts":[["2013"]]}}}],"schema":"https://github.com/citation-style-language/schema/raw/master/csl-citation.json"} </w:instrText>
      </w:r>
      <w:r w:rsidR="009A4EB5">
        <w:fldChar w:fldCharType="separate"/>
      </w:r>
      <w:r w:rsidR="00A10886" w:rsidRPr="00A10886">
        <w:rPr>
          <w:rFonts w:cs="Times New Roman"/>
        </w:rPr>
        <w:t>(HULLEY, 2013)</w:t>
      </w:r>
      <w:r w:rsidR="009A4EB5">
        <w:fldChar w:fldCharType="end"/>
      </w:r>
      <w:r w:rsidR="00292F11">
        <w:t>.</w:t>
      </w:r>
    </w:p>
    <w:p w14:paraId="19556E31" w14:textId="34377615" w:rsidR="00406149" w:rsidRDefault="00406149" w:rsidP="001A242A">
      <w:pPr>
        <w:pStyle w:val="ListadetopicosHG"/>
      </w:pPr>
      <w:r>
        <w:t>P</w:t>
      </w:r>
      <w:r w:rsidRPr="00406149">
        <w:t xml:space="preserve">acientes com síndrome do impacto </w:t>
      </w:r>
      <w:proofErr w:type="spellStart"/>
      <w:r w:rsidRPr="00406149">
        <w:t>femoroacetabular</w:t>
      </w:r>
      <w:proofErr w:type="spellEnd"/>
      <w:r w:rsidRPr="00406149">
        <w:t xml:space="preserve"> com </w:t>
      </w:r>
      <w:proofErr w:type="spellStart"/>
      <w:r>
        <w:t>o</w:t>
      </w:r>
      <w:r w:rsidRPr="00406149">
        <w:t>steófitos</w:t>
      </w:r>
      <w:proofErr w:type="spellEnd"/>
      <w:r w:rsidRPr="00406149">
        <w:t xml:space="preserve"> acetabulares centrais não tratados </w:t>
      </w:r>
      <w:r w:rsidR="005E0C94">
        <w:t>apresentarão</w:t>
      </w:r>
      <w:r w:rsidRPr="00406149">
        <w:t xml:space="preserve"> </w:t>
      </w:r>
      <w:r>
        <w:t>r</w:t>
      </w:r>
      <w:r w:rsidRPr="00406149">
        <w:t xml:space="preserve">esultados relatados pelo paciente inferiores após a terapia </w:t>
      </w:r>
      <w:proofErr w:type="spellStart"/>
      <w:r w:rsidRPr="00406149">
        <w:t>artroscópica</w:t>
      </w:r>
      <w:proofErr w:type="spellEnd"/>
      <w:r>
        <w:t xml:space="preserve"> </w:t>
      </w:r>
      <w:r w:rsidR="009A4EB5">
        <w:fldChar w:fldCharType="begin"/>
      </w:r>
      <w:r w:rsidR="009A4EB5">
        <w:instrText xml:space="preserve"> ADDIN ZOTERO_ITEM CSL_CITATION {"citationID":"t08GqEUN","properties":{"formattedCitation":"(YANG et al., 2022)","plainCitation":"(YANG et al., 2022)","noteIndex":0},"citationItems":[{"id":263,"uris":["http://zotero.org/users/11079883/items/MJRUSEXA"],"itemData":{"id":263,"type":"article-journal","container-title":"Arthroscopy: The Journal of Arthroscopic &amp; Related Surgery","DOI":"10.1016/j.arthro.2022.01.047","ISSN":"07498063","issue":"8","journalAbbreviation":"Arthroscopy: The Journal of Arthroscopic &amp; Related Surgery","language":"en","page":"2441-2448","source":"DOI.org (Crossref)","title":"The Presence of Central Acetabular Osteophytes May Negatively Affect the Outcome After Primary Arthroscopic Therapy of Femoroacetabular Impingement Syndrome","volume":"38","author":[{"family":"Yang","given":"Fan"},{"family":"Huang","given":"Hong-Jie"},{"family":"Mamtimin","given":"Mahmut"},{"family":"Xu","given":"Yan"},{"family":"Zhang","given":"Xin"},{"family":"Wang","given":"Jian-Quan"}],"issued":{"date-parts":[["2022",8]]}}}],"schema":"https://github.com/citation-style-language/schema/raw/master/csl-citation.json"} </w:instrText>
      </w:r>
      <w:r w:rsidR="009A4EB5">
        <w:fldChar w:fldCharType="separate"/>
      </w:r>
      <w:r w:rsidR="00A10886" w:rsidRPr="00A10886">
        <w:rPr>
          <w:rFonts w:cs="Times New Roman"/>
        </w:rPr>
        <w:t>(YANG et al., 2022)</w:t>
      </w:r>
      <w:r w:rsidR="009A4EB5">
        <w:fldChar w:fldCharType="end"/>
      </w:r>
      <w:r w:rsidR="00292F11">
        <w:t>.</w:t>
      </w:r>
    </w:p>
    <w:p w14:paraId="07048117" w14:textId="0FD7E69A" w:rsidR="00406149" w:rsidRDefault="00406149" w:rsidP="001A242A">
      <w:pPr>
        <w:pStyle w:val="ListadetopicosHG"/>
      </w:pPr>
      <w:r>
        <w:lastRenderedPageBreak/>
        <w:t>A</w:t>
      </w:r>
      <w:r w:rsidRPr="00406149">
        <w:t xml:space="preserve"> definição de estágio 4 d</w:t>
      </w:r>
      <w:r w:rsidR="005E0C94">
        <w:t>a doença renal crônica (</w:t>
      </w:r>
      <w:r w:rsidRPr="00406149">
        <w:t>DRC</w:t>
      </w:r>
      <w:r w:rsidR="005E0C94">
        <w:t>)</w:t>
      </w:r>
      <w:r w:rsidRPr="00406149">
        <w:t xml:space="preserve"> pelas equações baseadas na </w:t>
      </w:r>
      <w:proofErr w:type="spellStart"/>
      <w:r w:rsidR="005E0C94">
        <w:t>cistatina</w:t>
      </w:r>
      <w:proofErr w:type="spellEnd"/>
      <w:r w:rsidR="005E0C94">
        <w:t>-C sérica (</w:t>
      </w:r>
      <w:proofErr w:type="spellStart"/>
      <w:r w:rsidRPr="00406149">
        <w:t>Cis-C</w:t>
      </w:r>
      <w:proofErr w:type="spellEnd"/>
      <w:r w:rsidR="005E0C94">
        <w:t>)</w:t>
      </w:r>
      <w:r w:rsidRPr="00406149">
        <w:t xml:space="preserve"> poderia identificar pacientes com maior risco de eventos adversos, e consequentemente, com pior prognóstico</w:t>
      </w:r>
      <w:r>
        <w:t xml:space="preserve"> </w:t>
      </w:r>
      <w:r w:rsidR="009A4EB5">
        <w:fldChar w:fldCharType="begin"/>
      </w:r>
      <w:r w:rsidR="009A4EB5">
        <w:instrText xml:space="preserve"> ADDIN ZOTERO_ITEM CSL_CITATION {"citationID":"towuhzIr","properties":{"formattedCitation":"(TAVARES et al., 2021)","plainCitation":"(TAVARES et al., 2021)","noteIndex":0},"citationItems":[{"id":264,"uris":["http://zotero.org/users/11079883/items/5V4RBS3A"],"itemData":{"id":264,"type":"article-journal","abstract":"ABSTRACT  Introduction:  Estimated glomerular filtration rate (eGFR) based on serum cystatin-C (sCys) seems as accurate as when based on serum creatinine (sCr), but sCys seems a better predictor of adverse outcomes. We aimed to study whether sCys could be a reliable tool for the prediction of adverse outcomes in elderly patients with severe chronic kidney disease (CKD).  Methods:  A group of 348 elderly patients with non-end-stage CKD (stages 1-4, according to eGFR-EPI sCr and/or sCys), referred to our consultation unit during 2016, was retrospectively studied and divided into four exclusive categories: CKD_stage4_neither (eGFR-sCr≥30mL/min; eGFR-sCys≥30mL/min), CKD_stage4_sCr_only (eGFR-sCr&lt;30mL/min), CKD_stage4_sCys_only (eGFR-sCys&lt;30mL/min) and CKD_stage4_combined (eGFRsCr&lt;30mL/min; eGFR-sCys&lt;30mL/min). Baseline characteristics, predictors of death, and clinical events (cardiovascular events and admissions for cardiovascular, acute kidney injury or infectious events) were explored until December 2018.  Results:  A 77±7.4 year-old cohort, with a modified Charlson Comorbidty Index (mCCI) of 3 (IQR:1-4), was followed-up during 29 (IQR: 26-33) months. There were no significant differences between the characteristics of the stage 4 groups. Survival analysis was stratified by follow-up at 12 months, and in the first year, survival curves of CKD_stage4_sCys_only and CKD_stage4_combined groups were significantly lower than the other groups (p=0.028). Adjusting for age, sex, and mCCI, CKD_stage4_sCys_only, conversely to CKD_stage4_sCr_only, had higher rates of clinical events (p&lt;0.05) than CKD_stage4_neither group.  Conclusion:  In elderly patients with discordant CKD staging, sCys-based eGFR seems to be a better predictor of adverse outcomes than sCr-based eGFR. Patients with stage 4 CKD defined by sCr alone seem to behave similar to those with less severe CKD.\n          , \n            RESUMO  Introdução:  A taxa estimada de filtração glomerular (TFGe) com base na cistatina-C sérica (Cis-C) parece ser tão precisa quanto aquela baseada na creatinina sérica (Cr), mas cis-C parece ser um melhor preditor de resultados adversos. Nosso objetivo foi avaliar se a cis-C poderia ser uma ferramenta confiável para a previsão de desfechos adversos em pacientes idosos com doença renal crônica grave (DRC).  Métodos:  Um grupo de 348 pacientes idosos com DRC em estágio não terminal (estágios 1-4, de acordo com TFGe-EPI Cr e/ou Cis-C), encaminhados para nossa unidade de consulta durante 2016, foi estudado retrospectivamente e dividido em quatro categorias exclusivas: DRC_estágio 4 nenhum (TFGe-Cr≥30mL/min; TFGe -Cis-C≥30mL/min), DRC_estágio 4_Cr apenas (TFGe-Cr &lt;30mL/min), DRC_estágio 4 _Cis-C_apenas (TFGe-Cis-C &lt;30 mL/min), DRC_estágio4_combinado (TFGe-Cis-C &lt;30mL/min. TFGe-Cr &lt;30mL/min). Características basais, preditores de óbito e eventos clínicos (eventos cardiovasculares e internações por doenças cardiovasculares, lesão renal aguda ou eventos infecciosos) foram explorados até dezembro de 2018.  Resultados:  Uma coorte de 77 ± 7,4 anos, com índice de comorbidade de Charlson modificado (mCCI) de 3 (IQR: 1-4), foi acompanhada durante 29 (IQR: 26-33) meses. Não houve diferenças significativas entre as características dos grupos no estágio 4. A análise de sobrevida foi estratificada pelo acompanhamento aos 12 meses, sendo que no primeiro ano, as curvas de sobrevida dos grupos DRC_estágio4_Cis-C_apenas e DRC_estágio4_ combinado foram significativamente inferiores quando comparadas com os restantes grupos (p = 0,028). Ajustando para idade, sexo e mCCI, DRC_estágio4_Cis-C_apenas, ao contrário do grupo DRC_estágio4_Cr_apenas, teve maiores taxas de eventos clínicos (p &lt;0,05) do que o grupo DRC_estágio4_nenhum.  Conclusão:  Em pacientes idosos com estadiamento discordante da DRC, a TFGe baseada na Cis-C parece ser um melhor preditor de resultados adversos do que a TFGe baseada na Cr. Pacientes com DRC em estágio 4, definida apenas por Cr, parecem se comportar de forma semelhante àqueles com DRC menos grave.","container-title":"Brazilian Journal of Nephrology","DOI":"10.1590/2175-8239-jbn-2020-0092","ISSN":"2175-8239, 0101-2800","issue":"2","journalAbbreviation":"Braz. J. Nephrol.","page":"165-172","source":"DOI.org (Crossref)","title":"Association between severe chronic kidney disease defined by cystatin-c and creatinine and clinical outcomes in an elderly population - an observational study","volume":"43","author":[{"family":"Tavares","given":"Joana"},{"family":"Santos","given":"Josefina"},{"family":"Silva","given":"Filipa"},{"family":"Oliveira","given":"João"},{"family":"Malheiro","given":"Jorge"},{"family":"Campos","given":"Andreia"},{"family":"Cabrita","given":"António"}],"issued":{"date-parts":[["2021",6]]}}}],"schema":"https://github.com/citation-style-language/schema/raw/master/csl-citation.json"} </w:instrText>
      </w:r>
      <w:r w:rsidR="009A4EB5">
        <w:fldChar w:fldCharType="separate"/>
      </w:r>
      <w:r w:rsidR="00A10886" w:rsidRPr="00A10886">
        <w:rPr>
          <w:rFonts w:cs="Times New Roman"/>
        </w:rPr>
        <w:t>(TAVARES et al., 2021)</w:t>
      </w:r>
      <w:r w:rsidR="009A4EB5">
        <w:fldChar w:fldCharType="end"/>
      </w:r>
      <w:r w:rsidR="00292F11">
        <w:t>.</w:t>
      </w:r>
    </w:p>
    <w:p w14:paraId="74B6CCE0" w14:textId="24EB4C0F" w:rsidR="00C04FDF" w:rsidRDefault="00C04FDF" w:rsidP="001A242A">
      <w:pPr>
        <w:pStyle w:val="ListadetopicosHG"/>
      </w:pPr>
      <w:r>
        <w:t>A</w:t>
      </w:r>
      <w:r w:rsidRPr="00C04FDF">
        <w:t xml:space="preserve"> gastrectomia subtotal pode modificar a pressão do esfíncter esofágico inferior</w:t>
      </w:r>
      <w:r>
        <w:t xml:space="preserve"> (</w:t>
      </w:r>
      <w:r w:rsidRPr="00C04FDF">
        <w:t>EEI</w:t>
      </w:r>
      <w:r>
        <w:t>)</w:t>
      </w:r>
      <w:r w:rsidRPr="00C04FDF">
        <w:t xml:space="preserve"> em consequência do dano anatômico ao próprio EEI, visto que a secção transversa do estômago no terço médio superior corta suas fibras musculares oblíquas (fibras de estilingue -</w:t>
      </w:r>
      <w:r>
        <w:t xml:space="preserve"> </w:t>
      </w:r>
      <w:proofErr w:type="spellStart"/>
      <w:r w:rsidRPr="00C04FDF">
        <w:rPr>
          <w:i/>
          <w:iCs/>
        </w:rPr>
        <w:t>Sling</w:t>
      </w:r>
      <w:proofErr w:type="spellEnd"/>
      <w:r w:rsidRPr="00C04FDF">
        <w:rPr>
          <w:i/>
          <w:iCs/>
        </w:rPr>
        <w:t xml:space="preserve"> </w:t>
      </w:r>
      <w:proofErr w:type="spellStart"/>
      <w:r w:rsidRPr="00C04FDF">
        <w:rPr>
          <w:i/>
          <w:iCs/>
        </w:rPr>
        <w:t>fibers</w:t>
      </w:r>
      <w:proofErr w:type="spellEnd"/>
      <w:r w:rsidRPr="00C04FDF">
        <w:t>) que são um dos componentes musculares do EE</w:t>
      </w:r>
      <w:r>
        <w:t xml:space="preserve">I </w:t>
      </w:r>
      <w:r w:rsidR="009A4EB5">
        <w:fldChar w:fldCharType="begin"/>
      </w:r>
      <w:r w:rsidR="009A4EB5">
        <w:instrText xml:space="preserve"> ADDIN ZOTERO_ITEM CSL_CITATION {"citationID":"7VAMuHrX","properties":{"formattedCitation":"(KORN et al., 2021)","plainCitation":"(KORN et al., 2021)","noteIndex":0},"citationItems":[{"id":266,"uris":["http://zotero.org/users/11079883/items/KIADR2W7"],"itemData":{"id":266,"type":"article-journal","abstract":"RESUMO - RACIONAL: Disfunção do esfíncter esofágico inferior (EEI), doença do refluxo gastroesofágico e esofagite erosiva em pacientes submetidos à gastrectomia subtotal são ocorrências comumente reconhecidas, mas até agora as causas permanecem obscuras.  OBJETIVO:  A hipótese deste estudo é que a gastrectomia subtotal provoque alterações na pressão de repouso do EEI e na sua competência, devido ao dano anatômico desta, visto que as fibras oblíquas “Sling”, um dos componentes musculares do EEI, são seccionadas durante este procedimento cirúrgico.  MÉTODOS:  Sete cães adultos sem raça definida (18-30 kg) foram anestesiados e submetidos à transecção do estômago proximal. Em seguida, o remanescente gástrico proximal foi fechado por sutura. No intraoperatório, manometria lenta foi realizada em cada cão, em condições basais (com estômago intacto) e no remanescente gástrico proximal fechado. A média dessas medidas é apresentada, com cada cão servindo como seu próprio controle.  RESULTADOS:  A pressão média do EEI medida no remanescente gástrico proximal, em comparação com a pressão do EEI no estômago intacto, foi diminuída em cinco cães, aumentada em um cão e sem alterações no outro cão.  CONCLUSÃO:  A secção transversa superior do estômago e o fechamento do remanescente do estômago por sutura provocam alterações na pressão do EEI. Sugerimos que essas mudanças na pressão do EEI são secundárias à secção das fibras oblíquas “Sling” do esfíncter, um de seus componentes musculares. A sutura e o fechamento do remanescente gástrico proximal, reancora essas fibras com mais, menos ou a mesma tensão, modificando ou não a pressão do EEI.\n          , \n            ABSTRACT - BACKGROUND: Dysfunction of the lower esophageal sphincter (LES), gastroesophageal reflux disease, and erosive esophagitis in patients undergoing subtotal gastrectomy are commonly recognized occurrences, but until now the causes remain unclear.  AIM:  The hypothesis of this study is that subtotal gastrectomy provokes changes on the LES resting pressure and its competence, due to the anatomical damage of it, given that the oblique “Sling” fibers, one of the muscular components of the LES, are transected during this surgical procedure.  METHODS:  Seven adult mongrel dogs (18-30 kg) were anesthetized and admitted for transection of the proximal stomach. Later, the proximal gastric remnant was closed by a suture. Intraoperatively, slow pull-through LES manometries were performed on each dog, under basal conditions (with the intact stomach), and in the closed proximal gastric remnant. The mean of these measurements is presented, with each dog serving as its control.  RESULTS:  The mean LES pressure (LESP) measured in the proximal gastric remnant, compared with the LESP in the intact stomach, was decreased in five dogs, increased in one dog, and remained unchanged in other dogs.  CONCLUSION:  The upper transverse transection of the stomach and closing the stomach remnant by suture provoke changes in the LESP. We suggested that these changes in the LESP are secondary to transecting the oblique “Sling” fibers of the LES, one of its muscular components. The suture and closing of the proximal gastric remnant reanchor these fibers with more, less, or the same tension, whether or not modifying the LESP.","container-title":"ABCD. Arquivos Brasileiros de Cirurgia Digestiva (São Paulo)","DOI":"10.1590/0102-672020210002e1633","ISSN":"2317-6326, 0102-6720","issue":"4","journalAbbreviation":"ABCD, arq. bras. cir. dig.","page":"e1633","source":"DOI.org (Crossref)","title":"DANOS ANATÔMICOS AO ESFÍNCTER ESOFÁGICO INFERIOR APÓS GASTRECTOMIA SUBTOTAL","volume":"34","author":[{"family":"Korn","given":"Owen"},{"family":"Csendes","given":"Attila"},{"family":"Burdiles","given":"Patricio"},{"family":"Lanzarini","given":"Enrique"},{"family":"Henríquez","given":"Ana"}],"issued":{"date-parts":[["2021"]]}}}],"schema":"https://github.com/citation-style-language/schema/raw/master/csl-citation.json"} </w:instrText>
      </w:r>
      <w:r w:rsidR="009A4EB5">
        <w:fldChar w:fldCharType="separate"/>
      </w:r>
      <w:r w:rsidR="00A10886" w:rsidRPr="00A10886">
        <w:rPr>
          <w:rFonts w:cs="Times New Roman"/>
        </w:rPr>
        <w:t>(KORN et al., 2021)</w:t>
      </w:r>
      <w:r w:rsidR="009A4EB5">
        <w:fldChar w:fldCharType="end"/>
      </w:r>
      <w:r w:rsidR="00292F11">
        <w:t>.</w:t>
      </w:r>
    </w:p>
    <w:p w14:paraId="751A01AA" w14:textId="239D3A60" w:rsidR="008F4415" w:rsidRPr="008F4415" w:rsidRDefault="008F4415" w:rsidP="008F4415">
      <w:pPr>
        <w:pStyle w:val="Ttulo2"/>
      </w:pPr>
      <w:bookmarkStart w:id="5" w:name="_Toc136623512"/>
      <w:r>
        <w:t>Desfecho Primário</w:t>
      </w:r>
      <w:bookmarkEnd w:id="5"/>
    </w:p>
    <w:p w14:paraId="4CDFDB4B" w14:textId="1A7F85CF" w:rsidR="005F61C5" w:rsidRDefault="00073148" w:rsidP="005F57D7">
      <w:pPr>
        <w:pStyle w:val="Corpodetexto"/>
        <w:rPr>
          <w:rFonts w:cs="Times New Roman"/>
        </w:rPr>
      </w:pPr>
      <w:r w:rsidRPr="00073148">
        <w:rPr>
          <w:rFonts w:cs="Times New Roman"/>
        </w:rPr>
        <w:t>Desfechos primários ou desfechos duros (</w:t>
      </w:r>
      <w:r w:rsidRPr="00073148">
        <w:rPr>
          <w:rFonts w:cs="Times New Roman"/>
          <w:i/>
          <w:iCs/>
        </w:rPr>
        <w:t xml:space="preserve">hard </w:t>
      </w:r>
      <w:proofErr w:type="spellStart"/>
      <w:r w:rsidRPr="00073148">
        <w:rPr>
          <w:rFonts w:cs="Times New Roman"/>
          <w:i/>
          <w:iCs/>
        </w:rPr>
        <w:t>endpoints</w:t>
      </w:r>
      <w:proofErr w:type="spellEnd"/>
      <w:r w:rsidRPr="00073148">
        <w:rPr>
          <w:rFonts w:cs="Times New Roman"/>
        </w:rPr>
        <w:t xml:space="preserve">) são os resultados mais importantes que podem ser obtidos </w:t>
      </w:r>
      <w:r>
        <w:rPr>
          <w:rFonts w:cs="Times New Roman"/>
        </w:rPr>
        <w:t>e devem ser</w:t>
      </w:r>
      <w:r w:rsidRPr="007C48C0">
        <w:rPr>
          <w:rFonts w:cs="Times New Roman"/>
        </w:rPr>
        <w:t xml:space="preserve"> determinado</w:t>
      </w:r>
      <w:r>
        <w:rPr>
          <w:rFonts w:cs="Times New Roman"/>
        </w:rPr>
        <w:t>s</w:t>
      </w:r>
      <w:r w:rsidRPr="007C48C0">
        <w:rPr>
          <w:rFonts w:cs="Times New Roman"/>
        </w:rPr>
        <w:t xml:space="preserve"> antes do início do estudo</w:t>
      </w:r>
      <w:r w:rsidRPr="00073148">
        <w:rPr>
          <w:rFonts w:cs="Times New Roman"/>
        </w:rPr>
        <w:t xml:space="preserve">. Precisam ser bem definidos, medidos objetivamente e especificados </w:t>
      </w:r>
      <w:r>
        <w:rPr>
          <w:rFonts w:cs="Times New Roman"/>
        </w:rPr>
        <w:t>em concordância com</w:t>
      </w:r>
      <w:r w:rsidRPr="00073148">
        <w:rPr>
          <w:rFonts w:cs="Times New Roman"/>
        </w:rPr>
        <w:t xml:space="preserve"> o objetivo principal da pesquisa. É com base neles que se determina o tamanho da amostra</w:t>
      </w:r>
      <w:r w:rsidR="00402EF8">
        <w:rPr>
          <w:rFonts w:cs="Times New Roman"/>
        </w:rPr>
        <w:t xml:space="preserve"> </w:t>
      </w:r>
      <w:r w:rsidR="009A4EB5">
        <w:rPr>
          <w:rFonts w:cs="Times New Roman"/>
        </w:rPr>
        <w:fldChar w:fldCharType="begin"/>
      </w:r>
      <w:r w:rsidR="00A44AEF">
        <w:rPr>
          <w:rFonts w:cs="Times New Roman"/>
        </w:rPr>
        <w:instrText xml:space="preserve"> ADDIN ZOTERO_ITEM CSL_CITATION {"citationID":"quvKxLKK","properties":{"formattedCitation":"(VIEIRA; HOSSNE, 2021)","plainCitation":"(VIEIRA; HOSSNE, 2021)","noteIndex":0},"citationItems":[{"id":268,"uris":["http://zotero.org/users/11079883/items/I4P5N6WD"],"itemData":{"id":268,"type":"book","edition":"3","event-place":"Rio de Janeiro","ISBN":"978-85-951586-4-1","number-of-pages":"248","publisher":"GEN | Grupo Editorial Nacional S/A","publisher-place":"Rio de Janeiro","title":"Metodologia científica para a área de saúde","author":[{"family":"Vieira","given":"Sônia"},{"family":"Hossne","given":"William Saad"}],"issued":{"date-parts":[["2021"]]}}}],"schema":"https://github.com/citation-style-language/schema/raw/master/csl-citation.json"} </w:instrText>
      </w:r>
      <w:r w:rsidR="009A4EB5">
        <w:rPr>
          <w:rFonts w:cs="Times New Roman"/>
        </w:rPr>
        <w:fldChar w:fldCharType="separate"/>
      </w:r>
      <w:r w:rsidR="00A10886" w:rsidRPr="00A10886">
        <w:rPr>
          <w:rFonts w:cs="Times New Roman"/>
        </w:rPr>
        <w:t>(VIEIRA; HOSSNE, 2021)</w:t>
      </w:r>
      <w:r w:rsidR="009A4EB5">
        <w:rPr>
          <w:rFonts w:cs="Times New Roman"/>
        </w:rPr>
        <w:fldChar w:fldCharType="end"/>
      </w:r>
      <w:r w:rsidR="001A242A" w:rsidRPr="001A242A">
        <w:rPr>
          <w:rFonts w:cs="Times New Roman"/>
        </w:rPr>
        <w:t>.</w:t>
      </w:r>
      <w:r w:rsidR="00DC04C1">
        <w:rPr>
          <w:rFonts w:cs="Times New Roman"/>
        </w:rPr>
        <w:t xml:space="preserve"> Alguns exemplos de desfecho primário:</w:t>
      </w:r>
    </w:p>
    <w:p w14:paraId="155637E1" w14:textId="57133E99" w:rsidR="00DC04C1" w:rsidRDefault="00DC04C1" w:rsidP="00461576">
      <w:pPr>
        <w:pStyle w:val="ListadetopicosHG"/>
      </w:pPr>
      <w:r w:rsidRPr="00DC04C1">
        <w:t xml:space="preserve">O desfecho primário é o escore de utilidade de </w:t>
      </w:r>
      <w:r w:rsidR="007B5903" w:rsidRPr="007B5903">
        <w:t xml:space="preserve">qualidade de vida relacionada à saúde </w:t>
      </w:r>
      <w:r w:rsidR="007B5903">
        <w:t>(</w:t>
      </w:r>
      <w:r w:rsidRPr="00DC04C1">
        <w:t>QVRS</w:t>
      </w:r>
      <w:r w:rsidR="007B5903">
        <w:t>)</w:t>
      </w:r>
      <w:r w:rsidRPr="00DC04C1">
        <w:t xml:space="preserve"> após 1 ano avaliado por meio do questionário EuroQol-5D3L</w:t>
      </w:r>
      <w:r w:rsidR="00402EF8">
        <w:t xml:space="preserve"> </w:t>
      </w:r>
      <w:r w:rsidR="002A2D78">
        <w:fldChar w:fldCharType="begin"/>
      </w:r>
      <w:r w:rsidR="002A2D78">
        <w:instrText xml:space="preserve"> ADDIN ZOTERO_ITEM CSL_CITATION {"citationID":"W4yenPaM","properties":{"formattedCitation":"(ROSA et al., 2021)","plainCitation":"(ROSA et al., 2021)","noteIndex":0},"citationItems":[{"id":269,"uris":["http://zotero.org/users/11079883/items/LUPQ4P9I"],"itemData":{"id":269,"type":"article-journal","abstract":"INTRODUCTION: The long-term effects caused by COVID-19 are unknown. The present study aims to assess factors associated with health-related quality of life and long-term outcomes among survivors of hospitalization for COVID-19 in Brazil.\nMETHODS: This is a multicenter prospective cohort study nested in five randomized clinical trials designed to assess the effects of specific COVID-19 treatments in over 50 centers in Brazil. Adult survivors of hospitalization due to proven or suspected SARS-CoV-2 infection will be followed-up for a period of 1 year by means of structured telephone interviews. The primary outcome is the 1-year utility score of health-related quality of life assessed by the EuroQol-5D3L. Secondary outcomes include all-cause mortality, major cardiovascular events, rehospitalizations, return to work or study, physical functional status assessed by the Lawton-Brody Instrumental Activities of Daily Living, dyspnea assessed by the modified Medical Research Council dyspnea scale, need for long-term ventilatory support, symptoms of anxiety and depression assessed by the Hospital Anxiety and Depression Scale, symptoms of posttraumatic stress disorder assessed by the Impact of Event Scale-Revised, and self-rated health assessed by the EuroQol-5D3L Visual Analog Scale. Generalized estimated equations will be performed to test the association between five sets of variables (1- demographic characteristics, 2- premorbid state of health, 3- characteristics of acute illness, 4- specific COVID-19 treatments received, and 5- time-updated postdischarge variables) and outcomes.\nETHICS AND DISSEMINATION: The study protocol was approved by the Research Ethics Committee of all participant institutions. The results will be disseminated through conferences and peer-reviewed journals.","container-title":"Revista Brasileira De Terapia Intensiva","DOI":"10.5935/0103-507X.20210003","ISSN":"1982-4335","issue":"1","journalAbbreviation":"Rev Bras Ter Intensiva","language":"por, eng","note":"PMID: 33886851\nPMCID: PMC8075344","page":"31-37","source":"PubMed","title":"Quality of life and long-term outcomes after hospitalization for COVID-19: Protocol for a prospective cohort study (Coalition VII)","title-short":"Quality of life and long-term outcomes after hospitalization for COVID-19","volume":"33","author":[{"family":"Rosa","given":"Regis Goulart"},{"family":"Robinson","given":"Caroline Cabral"},{"family":"Veiga","given":"Viviane Cordeiro"},{"family":"Cavalcanti","given":"Alexandre Biasi"},{"family":"Azevedo","given":"Luciano César Pontes","dropping-particle":"de"},{"family":"Machado","given":"Flávia Ribeiro"},{"family":"Berwanger","given":"Otavio"},{"family":"Avezum","given":"Álvaro"},{"family":"Lopes","given":"Renato Delascio"},{"family":"Lisboa","given":"Thiago Costa"},{"family":"Teixeira","given":"Cassiano"},{"family":"Zampieri","given":"Fernando Godinho"},{"family":"Tomazini","given":"Bruno Martins"},{"family":"Kawano-Dourado","given":"Letícia"},{"family":"Schneider","given":"Daniel"},{"family":"Souza","given":"Denise","dropping-particle":"de"},{"family":"Santos","given":"Rosa da Rosa Minho Dos"},{"family":"Silva","given":"Sabrina Souza","dropping-particle":"da"},{"family":"Trott","given":"Geraldine"},{"family":"Gimenes","given":"Bruna Dos Passos"},{"family":"Souza","given":"Ana Paula","dropping-particle":"de"},{"family":"Barroso","given":"Bruna Machado"},{"family":"Costa","given":"Lauren Sezerá"},{"family":"Brognoli","given":"Liége Gregoletto"},{"family":"Pelliccioli","given":"Melissa Pezzetti"},{"family":"Studier","given":"Nicole Dos Santos"},{"family":"Schardosim","given":"Raíne Fogliati de Carli"},{"family":"Haubert","given":"Tainá Aparecida"},{"family":"Pallaoro","given":"Victoria Emanuele Lobo"},{"family":"Oliveira","given":"Debora Mariani","dropping-particle":"de"},{"family":"Velho","given":"Pedro Isaacsson"},{"family":"Medeiros","given":"Gregory Saraiva"},{"family":"Gazzana","given":"Marcelo Basso"},{"family":"Zavascki","given":"Alexandre Prehn"},{"family":"Pitrez","given":"Paulo Márcio"},{"family":"Oliveira","given":"Roselaine Pinheiro","dropping-particle":"de"},{"family":"Polanczyk","given":"Carisi Anne"},{"family":"Nasi","given":"Luiz Antônio"},{"family":"Hammes","given":"Luciano Serpa"},{"family":"Falavigna","given":"Maicon"}],"issued":{"date-parts":[["2021"]]}}}],"schema":"https://github.com/citation-style-language/schema/raw/master/csl-citation.json"} </w:instrText>
      </w:r>
      <w:r w:rsidR="002A2D78">
        <w:fldChar w:fldCharType="separate"/>
      </w:r>
      <w:r w:rsidR="00A10886" w:rsidRPr="00A10886">
        <w:rPr>
          <w:rFonts w:cs="Times New Roman"/>
        </w:rPr>
        <w:t>(ROSA et al., 2021)</w:t>
      </w:r>
      <w:r w:rsidR="002A2D78">
        <w:fldChar w:fldCharType="end"/>
      </w:r>
      <w:r w:rsidR="00CA0220">
        <w:t>.</w:t>
      </w:r>
    </w:p>
    <w:p w14:paraId="32002CD4" w14:textId="0DFB419E" w:rsidR="00DC04C1" w:rsidRDefault="00DC04C1" w:rsidP="00DC04C1">
      <w:pPr>
        <w:pStyle w:val="ListadetopicosHG"/>
      </w:pPr>
      <w:r w:rsidRPr="00DC04C1">
        <w:t>O desfecho primário deste estudo é mortalidade hospitalar por todas as causas enquanto o desfecho secundário deste estudo é composto por morte hospitalar, ocorrência de injúria miocárdica e necessidade de ventilação mecânica</w:t>
      </w:r>
      <w:r w:rsidR="00461576">
        <w:t xml:space="preserve"> </w:t>
      </w:r>
      <w:r w:rsidR="002A2D78">
        <w:fldChar w:fldCharType="begin"/>
      </w:r>
      <w:r w:rsidR="002A2D78">
        <w:instrText xml:space="preserve"> ADDIN ZOTERO_ITEM CSL_CITATION {"citationID":"Z7JcIKX7","properties":{"formattedCitation":"(GOMES et al., 2022)","plainCitation":"(GOMES et al., 2022)","noteIndex":0},"citationItems":[{"id":271,"uris":["http://zotero.org/users/11079883/items/F745THA5"],"itemData":{"id":271,"type":"article-journal","container-title":"Arquivos Brasileiros de Cardiologia","DOI":"10.36660/abc.20210349","ISSN":"0066-782X, 1678-4170","issue":"5","language":"en","page":"927-934","source":"DOI.org (Crossref)","title":"Impacto do Alto Risco Cardiovascular na Mortalidade Hospitalar em Pacientes Internados em Terapia Intensiva por COVID-19","volume":"118","author":[{"family":"Gomes","given":"Bruno Ferraz de Oliveira"},{"family":"Petriz","given":"João Luiz Fernandes"},{"family":"Menezes","given":"Iliana Regina Ribeiro"},{"family":"Azevedo","given":"Anny de Sousa"},{"family":"Silva","given":"Thiago Moreira Bastos","dropping-particle":"da"},{"family":"Silva","given":"Valdilene Lima"},{"family":"Peres","given":"Leticia de Sousa"},{"family":"Pereira","given":"David Fernandes Pedro"},{"family":"Dutra","given":"Giovanni Possamai"},{"family":"Paula","given":"Suzanna Andressa Morais","dropping-particle":"de"},{"family":"Mendes","given":"Bárbara Ferreira da Silva"},{"family":"Carmo","given":"Plinio Resende","dropping-particle":"do"},{"family":"Pereira","given":"Basilio de Bragança"},{"family":"Oliveira","given":"Gláucia Maria Moraes","dropping-particle":"de"}],"issued":{"date-parts":[["2022",5,5]]}}}],"schema":"https://github.com/citation-style-language/schema/raw/master/csl-citation.json"} </w:instrText>
      </w:r>
      <w:r w:rsidR="002A2D78">
        <w:fldChar w:fldCharType="separate"/>
      </w:r>
      <w:r w:rsidR="00A10886" w:rsidRPr="00A10886">
        <w:rPr>
          <w:rFonts w:cs="Times New Roman"/>
        </w:rPr>
        <w:t>(GOMES et al., 2022)</w:t>
      </w:r>
      <w:r w:rsidR="002A2D78">
        <w:fldChar w:fldCharType="end"/>
      </w:r>
      <w:r w:rsidRPr="00DC04C1">
        <w:t>.</w:t>
      </w:r>
    </w:p>
    <w:p w14:paraId="40B6DE55" w14:textId="2BD3C7F4" w:rsidR="00CA0220" w:rsidRDefault="00CA0220" w:rsidP="00DC04C1">
      <w:pPr>
        <w:pStyle w:val="ListadetopicosHG"/>
      </w:pPr>
      <w:r w:rsidRPr="00CA0220">
        <w:t xml:space="preserve">Os desfechos primários do estudo foram mortalidade por todas as causas e </w:t>
      </w:r>
      <w:r w:rsidR="005E0C94">
        <w:t>doença renal terminal (</w:t>
      </w:r>
      <w:r w:rsidRPr="00CA0220">
        <w:t>DRT</w:t>
      </w:r>
      <w:r w:rsidR="005E0C94">
        <w:t>)</w:t>
      </w:r>
      <w:r w:rsidRPr="00CA0220">
        <w:t>, definida como o primeiro dia de início da terapia de substituição renal. O óbito foi verificado pela certidão de óbito eletrônica</w:t>
      </w:r>
      <w:r>
        <w:t xml:space="preserve"> </w:t>
      </w:r>
      <w:r w:rsidR="002A2D78">
        <w:fldChar w:fldCharType="begin"/>
      </w:r>
      <w:r w:rsidR="00562096">
        <w:instrText xml:space="preserve"> ADDIN ZOTERO_ITEM CSL_CITATION {"citationID":"bysO0VGR","properties":{"formattedCitation":"(TAVARES et al., 2021)","plainCitation":"(TAVARES et al., 2021)","noteIndex":0},"citationItems":[{"id":264,"uris":["http://zotero.org/users/11079883/items/5V4RBS3A"],"itemData":{"id":264,"type":"article-journal","abstract":"ABSTRACT  Introduction:  Estimated glomerular filtration rate (eGFR) based on serum cystatin-C (sCys) seems as accurate as when based on serum creatinine (sCr), but sCys seems a better predictor of adverse outcomes. We aimed to study whether sCys could be a reliable tool for the prediction of adverse outcomes in elderly patients with severe chronic kidney disease (CKD).  Methods:  A group of 348 elderly patients with non-end-stage CKD (stages 1-4, according to eGFR-EPI sCr and/or sCys), referred to our consultation unit during 2016, was retrospectively studied and divided into four exclusive categories: CKD_stage4_neither (eGFR-sCr≥30mL/min; eGFR-sCys≥30mL/min), CKD_stage4_sCr_only (eGFR-sCr&lt;30mL/min), CKD_stage4_sCys_only (eGFR-sCys&lt;30mL/min) and CKD_stage4_combined (eGFRsCr&lt;30mL/min; eGFR-sCys&lt;30mL/min). Baseline characteristics, predictors of death, and clinical events (cardiovascular events and admissions for cardiovascular, acute kidney injury or infectious events) were explored until December 2018.  Results:  A 77±7.4 year-old cohort, with a modified Charlson Comorbidty Index (mCCI) of 3 (IQR:1-4), was followed-up during 29 (IQR: 26-33) months. There were no significant differences between the characteristics of the stage 4 groups. Survival analysis was stratified by follow-up at 12 months, and in the first year, survival curves of CKD_stage4_sCys_only and CKD_stage4_combined groups were significantly lower than the other groups (p=0.028). Adjusting for age, sex, and mCCI, CKD_stage4_sCys_only, conversely to CKD_stage4_sCr_only, had higher rates of clinical events (p&lt;0.05) than CKD_stage4_neither group.  Conclusion:  In elderly patients with discordant CKD staging, sCys-based eGFR seems to be a better predictor of adverse outcomes than sCr-based eGFR. Patients with stage 4 CKD defined by sCr alone seem to behave similar to those with less severe CKD.\n          , \n            RESUMO  Introdução:  A taxa estimada de filtração glomerular (TFGe) com base na cistatina-C sérica (Cis-C) parece ser tão precisa quanto aquela baseada na creatinina sérica (Cr), mas cis-C parece ser um melhor preditor de resultados adversos. Nosso objetivo foi avaliar se a cis-C poderia ser uma ferramenta confiável para a previsão de desfechos adversos em pacientes idosos com doença renal crônica grave (DRC).  Métodos:  Um grupo de 348 pacientes idosos com DRC em estágio não terminal (estágios 1-4, de acordo com TFGe-EPI Cr e/ou Cis-C), encaminhados para nossa unidade de consulta durante 2016, foi estudado retrospectivamente e dividido em quatro categorias exclusivas: DRC_estágio 4 nenhum (TFGe-Cr≥30mL/min; TFGe -Cis-C≥30mL/min), DRC_estágio 4_Cr apenas (TFGe-Cr &lt;30mL/min), DRC_estágio 4 _Cis-C_apenas (TFGe-Cis-C &lt;30 mL/min), DRC_estágio4_combinado (TFGe-Cis-C &lt;30mL/min. TFGe-Cr &lt;30mL/min). Características basais, preditores de óbito e eventos clínicos (eventos cardiovasculares e internações por doenças cardiovasculares, lesão renal aguda ou eventos infecciosos) foram explorados até dezembro de 2018.  Resultados:  Uma coorte de 77 ± 7,4 anos, com índice de comorbidade de Charlson modificado (mCCI) de 3 (IQR: 1-4), foi acompanhada durante 29 (IQR: 26-33) meses. Não houve diferenças significativas entre as características dos grupos no estágio 4. A análise de sobrevida foi estratificada pelo acompanhamento aos 12 meses, sendo que no primeiro ano, as curvas de sobrevida dos grupos DRC_estágio4_Cis-C_apenas e DRC_estágio4_ combinado foram significativamente inferiores quando comparadas com os restantes grupos (p = 0,028). Ajustando para idade, sexo e mCCI, DRC_estágio4_Cis-C_apenas, ao contrário do grupo DRC_estágio4_Cr_apenas, teve maiores taxas de eventos clínicos (p &lt;0,05) do que o grupo DRC_estágio4_nenhum.  Conclusão:  Em pacientes idosos com estadiamento discordante da DRC, a TFGe baseada na Cis-C parece ser um melhor preditor de resultados adversos do que a TFGe baseada na Cr. Pacientes com DRC em estágio 4, definida apenas por Cr, parecem se comportar de forma semelhante àqueles com DRC menos grave.","container-title":"Brazilian Journal of Nephrology","DOI":"10.1590/2175-8239-jbn-2020-0092","ISSN":"2175-8239, 0101-2800","issue":"2","journalAbbreviation":"Braz. J. Nephrol.","page":"165-172","source":"DOI.org (Crossref)","title":"Association between severe chronic kidney disease defined by cystatin-c and creatinine and clinical outcomes in an elderly population - an observational study","volume":"43","author":[{"family":"Tavares","given":"Joana"},{"family":"Santos","given":"Josefina"},{"family":"Silva","given":"Filipa"},{"family":"Oliveira","given":"João"},{"family":"Malheiro","given":"Jorge"},{"family":"Campos","given":"Andreia"},{"family":"Cabrita","given":"António"}],"issued":{"date-parts":[["2021",6]]}}}],"schema":"https://github.com/citation-style-language/schema/raw/master/csl-citation.json"} </w:instrText>
      </w:r>
      <w:r w:rsidR="002A2D78">
        <w:fldChar w:fldCharType="separate"/>
      </w:r>
      <w:r w:rsidR="00A10886" w:rsidRPr="00A10886">
        <w:rPr>
          <w:rFonts w:cs="Times New Roman"/>
        </w:rPr>
        <w:t>(TAVARES et al., 2021)</w:t>
      </w:r>
      <w:r w:rsidR="002A2D78">
        <w:fldChar w:fldCharType="end"/>
      </w:r>
      <w:r w:rsidRPr="00461576">
        <w:t>.</w:t>
      </w:r>
    </w:p>
    <w:p w14:paraId="46F01362" w14:textId="0FA0E81F" w:rsidR="00DC04C1" w:rsidRDefault="00710F85" w:rsidP="0032256E">
      <w:pPr>
        <w:pStyle w:val="ListadetopicosHG"/>
      </w:pPr>
      <w:r w:rsidRPr="00710F85">
        <w:t>Os desfechos oncológicos avaliados foram</w:t>
      </w:r>
      <w:r w:rsidR="00402EF8">
        <w:t xml:space="preserve">: </w:t>
      </w:r>
      <w:r w:rsidRPr="00710F85">
        <w:t>recidiva local (recorrência na mama reconstruída), recidiva contralateral, recidiva regional (incluindo cadeias axilar e mamária interna), recidiva à distância e óbito</w:t>
      </w:r>
      <w:r w:rsidR="00406149">
        <w:t xml:space="preserve"> </w:t>
      </w:r>
      <w:r w:rsidR="00562096">
        <w:fldChar w:fldCharType="begin"/>
      </w:r>
      <w:r w:rsidR="00562096">
        <w:instrText xml:space="preserve"> ADDIN ZOTERO_ITEM CSL_CITATION {"citationID":"N19YrZlN","properties":{"formattedCitation":"(CAVALCANTE et al., 2022)","plainCitation":"(CAVALCANTE et al., 2022)","noteIndex":0},"citationItems":[{"id":273,"uris":["http://zotero.org/users/11079883/items/UYAKIIAK"],"itemData":{"id":273,"type":"article-journal","abstract":"OBJECTIVE: Nipple-sparing mastectomy (NSM) has been traditionally used in selected cases with tumor-to-nipple distance &gt; 2 cm and negative frozen section of the base of the nipple. Recommending NSM in unselected populations remains controversial. The present study evaluated the oncological outcomes of patients submitted to NSM in an unselected population seen at a single center.\nMETHODS: This retrospective cohort study included unselected patients with invasive carcinoma or ductal carcinoma in situ (DCIS) who underwent NSM in 2010 to 2020. The endpoints were locoregional recurrence, disease-free survival (DFS), and overall survival (OS), irrespective of tumor size or tumor-to-nipple distance.\nRESULTS: Seventy-six patients (mean age 46.1 years) (58 invasive carcinomas/18 DCIS) were included. The most invasive carcinomas were hormone-positive (60%) (HER2 overexpression: 24%; triple-negative: 16%), while 39% of DCIS were high-grade. Invasive carcinomas were T2 in 66% of cases, with axillary metastases in 38%. Surgical margins were all negative. All patients with invasive carcinoma received systemic treatment and 38% underwent radiotherapy. After a mean of 34.8 months, 3 patients with invasive carcinoma (5.1%) and 1 with DCIS (5.5%) had local recurrence. Two patients had distant metastasis and died during follow-up. The 5-year OS and DFS rates for invasive carcinoma were 98% and 83%, respectively.\nCONCLUSION: In unselected cases, the 5-year oncological outcomes following NSM were found to be acceptable and comparable to previous reports. Further studies are required.","container-title":"Revista Brasileira De Ginecologia E Obstetricia: Revista Da Federacao Brasileira Das Sociedades De Ginecologia E Obstetricia","DOI":"10.1055/s-0042-1751286","ISSN":"1806-9339","issue":"11","journalAbbreviation":"Rev Bras Ginecol Obstet","language":"eng","note":"PMID: 36580950\nPMCID: PMC9800068","page":"1052-1058","source":"PubMed","title":"Oncological Outcomes of Nipple-Sparing Mastectomy in an Unselected Population Evaluated in a Single Center","volume":"44","author":[{"family":"Cavalcante","given":"Francisco Pimentel"},{"family":"Araújo","given":"Mirella Macedo Parente"},{"family":"Veras","given":"Igor Moreira"},{"family":"Freitas-Junior","given":"Ruffo"}],"issued":{"date-parts":[["2022",11]]}}}],"schema":"https://github.com/citation-style-language/schema/raw/master/csl-citation.json"} </w:instrText>
      </w:r>
      <w:r w:rsidR="00562096">
        <w:fldChar w:fldCharType="separate"/>
      </w:r>
      <w:r w:rsidR="00A10886" w:rsidRPr="00A10886">
        <w:rPr>
          <w:rFonts w:cs="Times New Roman"/>
        </w:rPr>
        <w:t>(CAVALCANTE et al., 2022)</w:t>
      </w:r>
      <w:r w:rsidR="00562096">
        <w:fldChar w:fldCharType="end"/>
      </w:r>
      <w:r w:rsidRPr="00710F85">
        <w:t>.</w:t>
      </w:r>
    </w:p>
    <w:p w14:paraId="29B6952D" w14:textId="77777777" w:rsidR="001A242A" w:rsidRPr="001A242A" w:rsidRDefault="001A242A" w:rsidP="001A242A">
      <w:pPr>
        <w:pStyle w:val="Corpodetexto"/>
        <w:rPr>
          <w:rFonts w:cs="Times New Roman"/>
        </w:rPr>
      </w:pPr>
    </w:p>
    <w:p w14:paraId="7A92CD1A" w14:textId="77777777" w:rsidR="007C48C0" w:rsidRDefault="007C48C0" w:rsidP="005F57D7">
      <w:pPr>
        <w:pStyle w:val="Corpodetexto"/>
        <w:rPr>
          <w:rFonts w:cs="Times New Roman"/>
        </w:rPr>
      </w:pPr>
    </w:p>
    <w:p w14:paraId="13E9D732" w14:textId="75064C93" w:rsidR="00564466" w:rsidRPr="002125DC" w:rsidRDefault="00564466" w:rsidP="005F57D7">
      <w:pPr>
        <w:pStyle w:val="Corpodetexto"/>
        <w:rPr>
          <w:rFonts w:cs="Times New Roman"/>
        </w:rPr>
        <w:sectPr w:rsidR="00564466" w:rsidRPr="002125DC" w:rsidSect="0028067A">
          <w:headerReference w:type="default" r:id="rId12"/>
          <w:footerReference w:type="default" r:id="rId13"/>
          <w:pgSz w:w="11907" w:h="16840" w:code="9"/>
          <w:pgMar w:top="1701" w:right="1134" w:bottom="1134" w:left="1701" w:header="851" w:footer="851" w:gutter="0"/>
          <w:pgNumType w:start="1"/>
          <w:cols w:space="720"/>
          <w:titlePg/>
        </w:sectPr>
      </w:pPr>
    </w:p>
    <w:p w14:paraId="0CF150C4" w14:textId="034597AB" w:rsidR="002B659C" w:rsidRDefault="007129E5" w:rsidP="009C397D">
      <w:pPr>
        <w:pStyle w:val="Ttulo1"/>
      </w:pPr>
      <w:bookmarkStart w:id="6" w:name="_Toc136623513"/>
      <w:r w:rsidRPr="007B5E33">
        <w:lastRenderedPageBreak/>
        <w:t>OBJETIVOS</w:t>
      </w:r>
      <w:bookmarkEnd w:id="6"/>
    </w:p>
    <w:p w14:paraId="385B8DA0" w14:textId="77777777" w:rsidR="003C2532" w:rsidRPr="00C25457" w:rsidRDefault="003C2532" w:rsidP="008F4415">
      <w:pPr>
        <w:pStyle w:val="Ttulo2"/>
      </w:pPr>
      <w:bookmarkStart w:id="7" w:name="_Toc136623514"/>
      <w:r w:rsidRPr="00C25457">
        <w:t>Objetivo geral</w:t>
      </w:r>
      <w:bookmarkEnd w:id="7"/>
    </w:p>
    <w:p w14:paraId="7A3821E1" w14:textId="456375F6" w:rsidR="003C2532" w:rsidRDefault="00157482" w:rsidP="003C2532">
      <w:pPr>
        <w:pStyle w:val="Corpodetexto"/>
        <w:rPr>
          <w:rFonts w:cs="Times New Roman"/>
        </w:rPr>
      </w:pPr>
      <w:r w:rsidRPr="00157482">
        <w:rPr>
          <w:rFonts w:cs="Times New Roman"/>
        </w:rPr>
        <w:t xml:space="preserve">Procure utilizar apenas uma frase para descrever o objetivo geral, iniciando com um verbo no infinitivo. Evite muitos conectores e explicações, pois eles não fazem parte do objetivo geral </w:t>
      </w:r>
      <w:r w:rsidR="00562096">
        <w:rPr>
          <w:rFonts w:cs="Times New Roman"/>
        </w:rPr>
        <w:fldChar w:fldCharType="begin"/>
      </w:r>
      <w:r w:rsidR="00562096">
        <w:rPr>
          <w:rFonts w:cs="Times New Roman"/>
        </w:rPr>
        <w:instrText xml:space="preserve"> ADDIN ZOTERO_ITEM CSL_CITATION {"citationID":"7rEOgcaI","properties":{"formattedCitation":"(LUNARDI, 2020)","plainCitation":"(LUNARDI, 2020)","noteIndex":0},"citationItems":[{"id":261,"uris":["http://zotero.org/users/11079883/items/X7JAYFVA"],"itemData":{"id":261,"type":"book","event-place":"S.l.","ISBN":"978-85-212-1015-3","language":"por","note":"OCLC: 1269054758","publisher":"BLUCHER","publisher-place":"S.l.","source":"Open WorldCat","title":"MANUAL DE PESQUISA CLINICA APLICADA A SAUDE","author":[{"family":"Lunardi","given":"Adriana Claudia"}],"issued":{"date-parts":[["2020"]]}}}],"schema":"https://github.com/citation-style-language/schema/raw/master/csl-citation.json"} </w:instrText>
      </w:r>
      <w:r w:rsidR="00562096">
        <w:rPr>
          <w:rFonts w:cs="Times New Roman"/>
        </w:rPr>
        <w:fldChar w:fldCharType="separate"/>
      </w:r>
      <w:r w:rsidR="00A10886" w:rsidRPr="00A10886">
        <w:rPr>
          <w:rFonts w:cs="Times New Roman"/>
        </w:rPr>
        <w:t>(LUNARDI, 2020)</w:t>
      </w:r>
      <w:r w:rsidR="00562096">
        <w:rPr>
          <w:rFonts w:cs="Times New Roman"/>
        </w:rPr>
        <w:fldChar w:fldCharType="end"/>
      </w:r>
      <w:r w:rsidR="003C2532" w:rsidRPr="00C25457">
        <w:rPr>
          <w:rFonts w:cs="Times New Roman"/>
        </w:rPr>
        <w:t>.</w:t>
      </w:r>
      <w:r w:rsidR="00DC04C1">
        <w:rPr>
          <w:rFonts w:cs="Times New Roman"/>
        </w:rPr>
        <w:t xml:space="preserve"> Exemplos de objetivos:</w:t>
      </w:r>
    </w:p>
    <w:p w14:paraId="106283E2" w14:textId="4C44BCE0" w:rsidR="00DC04C1" w:rsidRDefault="00DC04C1" w:rsidP="00DC04C1">
      <w:pPr>
        <w:pStyle w:val="ListadetopicosHG"/>
      </w:pPr>
      <w:r w:rsidRPr="00DC04C1">
        <w:t xml:space="preserve">O objetivo </w:t>
      </w:r>
      <w:r>
        <w:t>geral</w:t>
      </w:r>
      <w:r w:rsidRPr="00DC04C1">
        <w:t xml:space="preserve"> deste estudo é avaliar os fatores associados com </w:t>
      </w:r>
      <w:r w:rsidR="005E0C94">
        <w:t xml:space="preserve">a </w:t>
      </w:r>
      <w:r w:rsidRPr="00DC04C1">
        <w:t>QVRS após 1 ano entre pacientes adultos sobreviventes à hospitalização por COVID-19</w:t>
      </w:r>
      <w:r w:rsidR="00CA0220">
        <w:t xml:space="preserve"> </w:t>
      </w:r>
      <w:r w:rsidR="00562096">
        <w:fldChar w:fldCharType="begin"/>
      </w:r>
      <w:r w:rsidR="00562096">
        <w:instrText xml:space="preserve"> ADDIN ZOTERO_ITEM CSL_CITATION {"citationID":"PhSkjwei","properties":{"formattedCitation":"(ROSA et al., 2021)","plainCitation":"(ROSA et al., 2021)","noteIndex":0},"citationItems":[{"id":269,"uris":["http://zotero.org/users/11079883/items/LUPQ4P9I"],"itemData":{"id":269,"type":"article-journal","abstract":"INTRODUCTION: The long-term effects caused by COVID-19 are unknown. The present study aims to assess factors associated with health-related quality of life and long-term outcomes among survivors of hospitalization for COVID-19 in Brazil.\nMETHODS: This is a multicenter prospective cohort study nested in five randomized clinical trials designed to assess the effects of specific COVID-19 treatments in over 50 centers in Brazil. Adult survivors of hospitalization due to proven or suspected SARS-CoV-2 infection will be followed-up for a period of 1 year by means of structured telephone interviews. The primary outcome is the 1-year utility score of health-related quality of life assessed by the EuroQol-5D3L. Secondary outcomes include all-cause mortality, major cardiovascular events, rehospitalizations, return to work or study, physical functional status assessed by the Lawton-Brody Instrumental Activities of Daily Living, dyspnea assessed by the modified Medical Research Council dyspnea scale, need for long-term ventilatory support, symptoms of anxiety and depression assessed by the Hospital Anxiety and Depression Scale, symptoms of posttraumatic stress disorder assessed by the Impact of Event Scale-Revised, and self-rated health assessed by the EuroQol-5D3L Visual Analog Scale. Generalized estimated equations will be performed to test the association between five sets of variables (1- demographic characteristics, 2- premorbid state of health, 3- characteristics of acute illness, 4- specific COVID-19 treatments received, and 5- time-updated postdischarge variables) and outcomes.\nETHICS AND DISSEMINATION: The study protocol was approved by the Research Ethics Committee of all participant institutions. The results will be disseminated through conferences and peer-reviewed journals.","container-title":"Revista Brasileira De Terapia Intensiva","DOI":"10.5935/0103-507X.20210003","ISSN":"1982-4335","issue":"1","journalAbbreviation":"Rev Bras Ter Intensiva","language":"por, eng","note":"PMID: 33886851\nPMCID: PMC8075344","page":"31-37","source":"PubMed","title":"Quality of life and long-term outcomes after hospitalization for COVID-19: Protocol for a prospective cohort study (Coalition VII)","title-short":"Quality of life and long-term outcomes after hospitalization for COVID-19","volume":"33","author":[{"family":"Rosa","given":"Regis Goulart"},{"family":"Robinson","given":"Caroline Cabral"},{"family":"Veiga","given":"Viviane Cordeiro"},{"family":"Cavalcanti","given":"Alexandre Biasi"},{"family":"Azevedo","given":"Luciano César Pontes","dropping-particle":"de"},{"family":"Machado","given":"Flávia Ribeiro"},{"family":"Berwanger","given":"Otavio"},{"family":"Avezum","given":"Álvaro"},{"family":"Lopes","given":"Renato Delascio"},{"family":"Lisboa","given":"Thiago Costa"},{"family":"Teixeira","given":"Cassiano"},{"family":"Zampieri","given":"Fernando Godinho"},{"family":"Tomazini","given":"Bruno Martins"},{"family":"Kawano-Dourado","given":"Letícia"},{"family":"Schneider","given":"Daniel"},{"family":"Souza","given":"Denise","dropping-particle":"de"},{"family":"Santos","given":"Rosa da Rosa Minho Dos"},{"family":"Silva","given":"Sabrina Souza","dropping-particle":"da"},{"family":"Trott","given":"Geraldine"},{"family":"Gimenes","given":"Bruna Dos Passos"},{"family":"Souza","given":"Ana Paula","dropping-particle":"de"},{"family":"Barroso","given":"Bruna Machado"},{"family":"Costa","given":"Lauren Sezerá"},{"family":"Brognoli","given":"Liége Gregoletto"},{"family":"Pelliccioli","given":"Melissa Pezzetti"},{"family":"Studier","given":"Nicole Dos Santos"},{"family":"Schardosim","given":"Raíne Fogliati de Carli"},{"family":"Haubert","given":"Tainá Aparecida"},{"family":"Pallaoro","given":"Victoria Emanuele Lobo"},{"family":"Oliveira","given":"Debora Mariani","dropping-particle":"de"},{"family":"Velho","given":"Pedro Isaacsson"},{"family":"Medeiros","given":"Gregory Saraiva"},{"family":"Gazzana","given":"Marcelo Basso"},{"family":"Zavascki","given":"Alexandre Prehn"},{"family":"Pitrez","given":"Paulo Márcio"},{"family":"Oliveira","given":"Roselaine Pinheiro","dropping-particle":"de"},{"family":"Polanczyk","given":"Carisi Anne"},{"family":"Nasi","given":"Luiz Antônio"},{"family":"Hammes","given":"Luciano Serpa"},{"family":"Falavigna","given":"Maicon"}],"issued":{"date-parts":[["2021"]]}}}],"schema":"https://github.com/citation-style-language/schema/raw/master/csl-citation.json"} </w:instrText>
      </w:r>
      <w:r w:rsidR="00562096">
        <w:fldChar w:fldCharType="separate"/>
      </w:r>
      <w:r w:rsidR="00A10886" w:rsidRPr="00A10886">
        <w:rPr>
          <w:rFonts w:cs="Times New Roman"/>
        </w:rPr>
        <w:t>(ROSA et al., 2021)</w:t>
      </w:r>
      <w:r w:rsidR="00562096">
        <w:fldChar w:fldCharType="end"/>
      </w:r>
      <w:r w:rsidR="00CA0220">
        <w:t>.</w:t>
      </w:r>
    </w:p>
    <w:p w14:paraId="0C3FFAA4" w14:textId="18FEA590" w:rsidR="00DC04C1" w:rsidRPr="00DC04C1" w:rsidRDefault="00DC04C1" w:rsidP="00DC04C1">
      <w:pPr>
        <w:pStyle w:val="ListadetopicosHG"/>
      </w:pPr>
      <w:r w:rsidRPr="00DC04C1">
        <w:t>Avaliar o impacto do alto risco cardiovascular em pacientes internados em terapia intensiva por COVID-19</w:t>
      </w:r>
      <w:r w:rsidR="00CA0220">
        <w:t xml:space="preserve"> </w:t>
      </w:r>
      <w:r w:rsidR="00562096">
        <w:fldChar w:fldCharType="begin"/>
      </w:r>
      <w:r w:rsidR="00562096">
        <w:instrText xml:space="preserve"> ADDIN ZOTERO_ITEM CSL_CITATION {"citationID":"VCjhE3GL","properties":{"formattedCitation":"(GOMES et al., 2022)","plainCitation":"(GOMES et al., 2022)","noteIndex":0},"citationItems":[{"id":271,"uris":["http://zotero.org/users/11079883/items/F745THA5"],"itemData":{"id":271,"type":"article-journal","container-title":"Arquivos Brasileiros de Cardiologia","DOI":"10.36660/abc.20210349","ISSN":"0066-782X, 1678-4170","issue":"5","language":"en","page":"927-934","source":"DOI.org (Crossref)","title":"Impacto do Alto Risco Cardiovascular na Mortalidade Hospitalar em Pacientes Internados em Terapia Intensiva por COVID-19","volume":"118","author":[{"family":"Gomes","given":"Bruno Ferraz de Oliveira"},{"family":"Petriz","given":"João Luiz Fernandes"},{"family":"Menezes","given":"Iliana Regina Ribeiro"},{"family":"Azevedo","given":"Anny de Sousa"},{"family":"Silva","given":"Thiago Moreira Bastos","dropping-particle":"da"},{"family":"Silva","given":"Valdilene Lima"},{"family":"Peres","given":"Leticia de Sousa"},{"family":"Pereira","given":"David Fernandes Pedro"},{"family":"Dutra","given":"Giovanni Possamai"},{"family":"Paula","given":"Suzanna Andressa Morais","dropping-particle":"de"},{"family":"Mendes","given":"Bárbara Ferreira da Silva"},{"family":"Carmo","given":"Plinio Resende","dropping-particle":"do"},{"family":"Pereira","given":"Basilio de Bragança"},{"family":"Oliveira","given":"Gláucia Maria Moraes","dropping-particle":"de"}],"issued":{"date-parts":[["2022",5,5]]}}}],"schema":"https://github.com/citation-style-language/schema/raw/master/csl-citation.json"} </w:instrText>
      </w:r>
      <w:r w:rsidR="00562096">
        <w:fldChar w:fldCharType="separate"/>
      </w:r>
      <w:r w:rsidR="00A10886" w:rsidRPr="00A10886">
        <w:rPr>
          <w:rFonts w:cs="Times New Roman"/>
        </w:rPr>
        <w:t>(GOMES et al., 2022)</w:t>
      </w:r>
      <w:r w:rsidR="00562096">
        <w:fldChar w:fldCharType="end"/>
      </w:r>
      <w:r w:rsidR="00CA0220" w:rsidRPr="00DC04C1">
        <w:t>.</w:t>
      </w:r>
    </w:p>
    <w:p w14:paraId="639C257A" w14:textId="53960C81" w:rsidR="00DC04C1" w:rsidRPr="00DC04C1" w:rsidRDefault="00461576" w:rsidP="00DC04C1">
      <w:pPr>
        <w:pStyle w:val="ListadetopicosHG"/>
      </w:pPr>
      <w:r w:rsidRPr="00461576">
        <w:t xml:space="preserve">O objetivo deste estudo foi avaliar, em uma coorte de pacientes idosos com DRC, a associação de DRC grave (estágio 4) definida por </w:t>
      </w:r>
      <w:r w:rsidR="005E0C94">
        <w:t>creatinina séria (</w:t>
      </w:r>
      <w:r w:rsidRPr="00461576">
        <w:t>Cr</w:t>
      </w:r>
      <w:r w:rsidR="005E0C94">
        <w:t>)</w:t>
      </w:r>
      <w:r w:rsidRPr="00461576">
        <w:t xml:space="preserve"> ou </w:t>
      </w:r>
      <w:proofErr w:type="spellStart"/>
      <w:r w:rsidRPr="00461576">
        <w:t>Cis-C</w:t>
      </w:r>
      <w:proofErr w:type="spellEnd"/>
      <w:r w:rsidRPr="00461576">
        <w:t xml:space="preserve"> isoladamente, ou por ambos, com a mortalidade por todas as causas e progressão para DRT</w:t>
      </w:r>
      <w:r>
        <w:t xml:space="preserve"> </w:t>
      </w:r>
      <w:r w:rsidR="00562096">
        <w:fldChar w:fldCharType="begin"/>
      </w:r>
      <w:r w:rsidR="00562096">
        <w:instrText xml:space="preserve"> ADDIN ZOTERO_ITEM CSL_CITATION {"citationID":"A8Y9rlJL","properties":{"formattedCitation":"(TAVARES et al., 2021)","plainCitation":"(TAVARES et al., 2021)","noteIndex":0},"citationItems":[{"id":264,"uris":["http://zotero.org/users/11079883/items/5V4RBS3A"],"itemData":{"id":264,"type":"article-journal","abstract":"ABSTRACT  Introduction:  Estimated glomerular filtration rate (eGFR) based on serum cystatin-C (sCys) seems as accurate as when based on serum creatinine (sCr), but sCys seems a better predictor of adverse outcomes. We aimed to study whether sCys could be a reliable tool for the prediction of adverse outcomes in elderly patients with severe chronic kidney disease (CKD).  Methods:  A group of 348 elderly patients with non-end-stage CKD (stages 1-4, according to eGFR-EPI sCr and/or sCys), referred to our consultation unit during 2016, was retrospectively studied and divided into four exclusive categories: CKD_stage4_neither (eGFR-sCr≥30mL/min; eGFR-sCys≥30mL/min), CKD_stage4_sCr_only (eGFR-sCr&lt;30mL/min), CKD_stage4_sCys_only (eGFR-sCys&lt;30mL/min) and CKD_stage4_combined (eGFRsCr&lt;30mL/min; eGFR-sCys&lt;30mL/min). Baseline characteristics, predictors of death, and clinical events (cardiovascular events and admissions for cardiovascular, acute kidney injury or infectious events) were explored until December 2018.  Results:  A 77±7.4 year-old cohort, with a modified Charlson Comorbidty Index (mCCI) of 3 (IQR:1-4), was followed-up during 29 (IQR: 26-33) months. There were no significant differences between the characteristics of the stage 4 groups. Survival analysis was stratified by follow-up at 12 months, and in the first year, survival curves of CKD_stage4_sCys_only and CKD_stage4_combined groups were significantly lower than the other groups (p=0.028). Adjusting for age, sex, and mCCI, CKD_stage4_sCys_only, conversely to CKD_stage4_sCr_only, had higher rates of clinical events (p&lt;0.05) than CKD_stage4_neither group.  Conclusion:  In elderly patients with discordant CKD staging, sCys-based eGFR seems to be a better predictor of adverse outcomes than sCr-based eGFR. Patients with stage 4 CKD defined by sCr alone seem to behave similar to those with less severe CKD.\n          , \n            RESUMO  Introdução:  A taxa estimada de filtração glomerular (TFGe) com base na cistatina-C sérica (Cis-C) parece ser tão precisa quanto aquela baseada na creatinina sérica (Cr), mas cis-C parece ser um melhor preditor de resultados adversos. Nosso objetivo foi avaliar se a cis-C poderia ser uma ferramenta confiável para a previsão de desfechos adversos em pacientes idosos com doença renal crônica grave (DRC).  Métodos:  Um grupo de 348 pacientes idosos com DRC em estágio não terminal (estágios 1-4, de acordo com TFGe-EPI Cr e/ou Cis-C), encaminhados para nossa unidade de consulta durante 2016, foi estudado retrospectivamente e dividido em quatro categorias exclusivas: DRC_estágio 4 nenhum (TFGe-Cr≥30mL/min; TFGe -Cis-C≥30mL/min), DRC_estágio 4_Cr apenas (TFGe-Cr &lt;30mL/min), DRC_estágio 4 _Cis-C_apenas (TFGe-Cis-C &lt;30 mL/min), DRC_estágio4_combinado (TFGe-Cis-C &lt;30mL/min. TFGe-Cr &lt;30mL/min). Características basais, preditores de óbito e eventos clínicos (eventos cardiovasculares e internações por doenças cardiovasculares, lesão renal aguda ou eventos infecciosos) foram explorados até dezembro de 2018.  Resultados:  Uma coorte de 77 ± 7,4 anos, com índice de comorbidade de Charlson modificado (mCCI) de 3 (IQR: 1-4), foi acompanhada durante 29 (IQR: 26-33) meses. Não houve diferenças significativas entre as características dos grupos no estágio 4. A análise de sobrevida foi estratificada pelo acompanhamento aos 12 meses, sendo que no primeiro ano, as curvas de sobrevida dos grupos DRC_estágio4_Cis-C_apenas e DRC_estágio4_ combinado foram significativamente inferiores quando comparadas com os restantes grupos (p = 0,028). Ajustando para idade, sexo e mCCI, DRC_estágio4_Cis-C_apenas, ao contrário do grupo DRC_estágio4_Cr_apenas, teve maiores taxas de eventos clínicos (p &lt;0,05) do que o grupo DRC_estágio4_nenhum.  Conclusão:  Em pacientes idosos com estadiamento discordante da DRC, a TFGe baseada na Cis-C parece ser um melhor preditor de resultados adversos do que a TFGe baseada na Cr. Pacientes com DRC em estágio 4, definida apenas por Cr, parecem se comportar de forma semelhante àqueles com DRC menos grave.","container-title":"Brazilian Journal of Nephrology","DOI":"10.1590/2175-8239-jbn-2020-0092","ISSN":"2175-8239, 0101-2800","issue":"2","journalAbbreviation":"Braz. J. Nephrol.","page":"165-172","source":"DOI.org (Crossref)","title":"Association between severe chronic kidney disease defined by cystatin-c and creatinine and clinical outcomes in an elderly population - an observational study","volume":"43","author":[{"family":"Tavares","given":"Joana"},{"family":"Santos","given":"Josefina"},{"family":"Silva","given":"Filipa"},{"family":"Oliveira","given":"João"},{"family":"Malheiro","given":"Jorge"},{"family":"Campos","given":"Andreia"},{"family":"Cabrita","given":"António"}],"issued":{"date-parts":[["2021",6]]}}}],"schema":"https://github.com/citation-style-language/schema/raw/master/csl-citation.json"} </w:instrText>
      </w:r>
      <w:r w:rsidR="00562096">
        <w:fldChar w:fldCharType="separate"/>
      </w:r>
      <w:r w:rsidR="00A10886" w:rsidRPr="00A10886">
        <w:rPr>
          <w:rFonts w:cs="Times New Roman"/>
        </w:rPr>
        <w:t>(TAVARES et al., 2021)</w:t>
      </w:r>
      <w:r w:rsidR="00562096">
        <w:fldChar w:fldCharType="end"/>
      </w:r>
      <w:r w:rsidRPr="00461576">
        <w:t>.</w:t>
      </w:r>
    </w:p>
    <w:p w14:paraId="70520CD4" w14:textId="77777777" w:rsidR="003C2532" w:rsidRPr="00C25457" w:rsidRDefault="003C2532" w:rsidP="008F4415">
      <w:pPr>
        <w:pStyle w:val="Ttulo2"/>
      </w:pPr>
      <w:bookmarkStart w:id="8" w:name="_Toc136623515"/>
      <w:r w:rsidRPr="00C25457">
        <w:t>Objetivos específicos</w:t>
      </w:r>
      <w:bookmarkEnd w:id="8"/>
    </w:p>
    <w:p w14:paraId="0FBB69DC" w14:textId="55861228" w:rsidR="00157482" w:rsidRPr="00157482" w:rsidRDefault="00157482" w:rsidP="002B4B7D">
      <w:pPr>
        <w:pStyle w:val="ListadetopicosHG"/>
        <w:ind w:left="1134"/>
      </w:pPr>
      <w:r w:rsidRPr="00157482">
        <w:t xml:space="preserve">Esta seção é uma lista de </w:t>
      </w:r>
      <w:r w:rsidR="002B4B7D">
        <w:t>tópicos</w:t>
      </w:r>
      <w:r w:rsidR="00C04FDF">
        <w:t xml:space="preserve">. Use uma lista em </w:t>
      </w:r>
      <w:r w:rsidR="00FD6447">
        <w:t xml:space="preserve">que </w:t>
      </w:r>
      <w:r w:rsidR="00C04FDF">
        <w:t>cada item é</w:t>
      </w:r>
      <w:r w:rsidRPr="00157482">
        <w:t xml:space="preserve"> um objetivo. </w:t>
      </w:r>
    </w:p>
    <w:p w14:paraId="4FCB2A35" w14:textId="3076A6D6" w:rsidR="00157482" w:rsidRPr="00157482" w:rsidRDefault="00157482" w:rsidP="002B4B7D">
      <w:pPr>
        <w:pStyle w:val="ListadetopicosHG"/>
        <w:ind w:left="1134"/>
      </w:pPr>
      <w:r w:rsidRPr="00157482">
        <w:t>Procure ser realista e não escreva objetivos muito gerais ou muito abertos;</w:t>
      </w:r>
    </w:p>
    <w:p w14:paraId="401F2286" w14:textId="3A2635E5" w:rsidR="00157482" w:rsidRPr="00157482" w:rsidRDefault="00157482" w:rsidP="002B4B7D">
      <w:pPr>
        <w:pStyle w:val="ListadetopicosHG"/>
        <w:ind w:left="1134"/>
      </w:pPr>
      <w:r w:rsidRPr="00157482">
        <w:t>Evite listar muitos objetivos específicos e defina objetivos que sejam viáveis dentro do prazo que você terá para a execução do seu trabalho;</w:t>
      </w:r>
    </w:p>
    <w:p w14:paraId="057C3E68" w14:textId="6EE06442" w:rsidR="00157482" w:rsidRPr="00157482" w:rsidRDefault="00157482" w:rsidP="002B4B7D">
      <w:pPr>
        <w:pStyle w:val="ListadetopicosHG"/>
        <w:ind w:left="1134"/>
      </w:pPr>
      <w:r w:rsidRPr="00157482">
        <w:t>Evite colocar como objetivos específicos “O estudo ou aprofundamento de alguma coisa”. O estudo é um meio para alcançar o seu objetivo (a não ser que o seu objetivo seja apenas o estudo daquela alguma coisa - o que, usualmente, não deverá ser aceito como um trabalho deste porte);</w:t>
      </w:r>
    </w:p>
    <w:p w14:paraId="0A72D973" w14:textId="779E044A" w:rsidR="00157482" w:rsidRPr="00157482" w:rsidRDefault="00157482" w:rsidP="002B4B7D">
      <w:pPr>
        <w:pStyle w:val="ListadetopicosHG"/>
        <w:ind w:left="1134"/>
      </w:pPr>
      <w:r w:rsidRPr="00157482">
        <w:t>Você deve evitar o preenchimento de uma seq</w:t>
      </w:r>
      <w:r>
        <w:t>u</w:t>
      </w:r>
      <w:r w:rsidRPr="00157482">
        <w:t xml:space="preserve">ência de atividades que será realizada (ver metodologia). Essa </w:t>
      </w:r>
      <w:r w:rsidR="00CE1747" w:rsidRPr="00157482">
        <w:t>seq</w:t>
      </w:r>
      <w:r w:rsidR="00CE1747">
        <w:t>u</w:t>
      </w:r>
      <w:r w:rsidR="00CE1747" w:rsidRPr="00157482">
        <w:t>ência</w:t>
      </w:r>
      <w:r w:rsidRPr="00157482">
        <w:t xml:space="preserve"> de atividades é o plano de trabalho e mostra como você irá trabalhar para alcançar os objetivos definidos;</w:t>
      </w:r>
    </w:p>
    <w:p w14:paraId="45A695F3" w14:textId="139C1B0F" w:rsidR="00402EF8" w:rsidRDefault="00157482" w:rsidP="00402EF8">
      <w:pPr>
        <w:pStyle w:val="ListadetopicosHG"/>
        <w:ind w:left="1134"/>
      </w:pPr>
      <w:r w:rsidRPr="00157482">
        <w:t xml:space="preserve">Evite objetivos pessoais e procure </w:t>
      </w:r>
      <w:r>
        <w:t xml:space="preserve">descrever </w:t>
      </w:r>
      <w:r w:rsidRPr="00157482">
        <w:t>objetivos do trabalho</w:t>
      </w:r>
      <w:r w:rsidR="005E0C94">
        <w:t>.</w:t>
      </w:r>
    </w:p>
    <w:p w14:paraId="6B1B8C9A" w14:textId="6B45ED39" w:rsidR="00402EF8" w:rsidRDefault="00402EF8" w:rsidP="00292F11"/>
    <w:p w14:paraId="4E7954C2" w14:textId="77777777" w:rsidR="00292F11" w:rsidRDefault="00292F11" w:rsidP="00292F11">
      <w:pPr>
        <w:rPr>
          <w:rFonts w:cs="Arial"/>
        </w:rPr>
      </w:pPr>
    </w:p>
    <w:p w14:paraId="34E43537" w14:textId="47A828D4" w:rsidR="00722BFB" w:rsidRPr="00FA4545" w:rsidRDefault="00CE1747" w:rsidP="009C397D">
      <w:pPr>
        <w:pStyle w:val="Ttulo1"/>
      </w:pPr>
      <w:bookmarkStart w:id="9" w:name="_Toc136623516"/>
      <w:r w:rsidRPr="00FA4545">
        <w:lastRenderedPageBreak/>
        <w:t>RISCOS E BENEFÍCIOS</w:t>
      </w:r>
      <w:bookmarkEnd w:id="9"/>
    </w:p>
    <w:p w14:paraId="67DB7AE2" w14:textId="7EBEF413" w:rsidR="00F646D7" w:rsidRDefault="00E515E0" w:rsidP="00292F11">
      <w:pPr>
        <w:pStyle w:val="Corpodetexto"/>
      </w:pPr>
      <w:r w:rsidRPr="00E515E0">
        <w:t xml:space="preserve">De acordo com a Resolução CNS nº 466/12 </w:t>
      </w:r>
      <w:r w:rsidR="00562096">
        <w:fldChar w:fldCharType="begin"/>
      </w:r>
      <w:r w:rsidR="00562096">
        <w:instrText xml:space="preserve"> ADDIN ZOTERO_ITEM CSL_CITATION {"citationID":"zkq8T85w","properties":{"formattedCitation":"(BRASIL, 2012)","plainCitation":"(BRASIL, 2012)","noteIndex":0},"citationItems":[{"id":289,"uris":["http://zotero.org/users/11079883/items/4JTF2M9R"],"itemData":{"id":289,"type":"bill","authority":"Ministério da Saúde","chapter-number":"Conselho Nacional de Saúde","container-title":"Diário Oficial da União","number":"RESOLUÇÃO Nº 466, DE 12 DE DEZEMBRO DE 2012.","page":"59","title":"RESOLUÇÃO Nº 466, DE 12 DE DEZEMBRO DE 2012.","title-short":"Aprova as diretrizes e normas regulamentadoras de pesquisas envolvendo seres humanos","URL":"https://conselho.saude.gov.br/resolucoes/2012/Reso466.pdf","volume":"12","author":[{"family":"Brasil","given":""}],"issued":{"date-parts":[["2012"]]}}}],"schema":"https://github.com/citation-style-language/schema/raw/master/csl-citation.json"} </w:instrText>
      </w:r>
      <w:r w:rsidR="00562096">
        <w:fldChar w:fldCharType="separate"/>
      </w:r>
      <w:r w:rsidR="00A10886" w:rsidRPr="00A10886">
        <w:rPr>
          <w:rFonts w:cs="Times New Roman"/>
        </w:rPr>
        <w:t>(BRASIL, 2012)</w:t>
      </w:r>
      <w:r w:rsidR="00562096">
        <w:fldChar w:fldCharType="end"/>
      </w:r>
      <w:r w:rsidR="00831D66">
        <w:t xml:space="preserve"> </w:t>
      </w:r>
      <w:r w:rsidRPr="00E515E0">
        <w:t>toda pesquisa com seres humanos envolve riscos nas dimensões física, psíquica, moral, intelectual, emocional, social, cultural ou espiritual do ser humano, em tipos e gradações variadas. O pesquisador deve analisar possibilidades de danos imediatos ou posteriores, no plano individual ou coletivo, informando os riscos em todas as etapas da pesquisa e apresentar clara e detalhada</w:t>
      </w:r>
      <w:r w:rsidR="0087013D">
        <w:t>mente</w:t>
      </w:r>
      <w:r w:rsidRPr="00E515E0">
        <w:t xml:space="preserve"> os procedimentos para evitar, minimizar, corrigir ou sanar os riscos</w:t>
      </w:r>
      <w:r w:rsidR="00203515">
        <w:t>.</w:t>
      </w:r>
      <w:r w:rsidR="00F646D7">
        <w:t xml:space="preserve"> </w:t>
      </w:r>
      <w:r w:rsidR="00F646D7" w:rsidRPr="00F74355">
        <w:rPr>
          <w:b/>
          <w:bCs/>
        </w:rPr>
        <w:t>Não existe a categoria “sem riscos”.</w:t>
      </w:r>
      <w:r w:rsidR="00F646D7">
        <w:t xml:space="preserve"> U</w:t>
      </w:r>
      <w:r w:rsidR="00F646D7" w:rsidRPr="0087013D">
        <w:t xml:space="preserve">ma vez que </w:t>
      </w:r>
      <w:r w:rsidR="00F646D7">
        <w:t>há participantes</w:t>
      </w:r>
      <w:r w:rsidR="00F646D7" w:rsidRPr="0087013D">
        <w:t xml:space="preserve"> envolvidos na pesquisa,</w:t>
      </w:r>
      <w:r w:rsidR="00F646D7">
        <w:t xml:space="preserve"> </w:t>
      </w:r>
      <w:r w:rsidR="00F646D7" w:rsidRPr="0087013D">
        <w:t xml:space="preserve">no mínimo, eles </w:t>
      </w:r>
      <w:r w:rsidR="00F646D7">
        <w:t xml:space="preserve">abdicam de </w:t>
      </w:r>
      <w:r w:rsidR="00F646D7" w:rsidRPr="0087013D">
        <w:t>tempo que poderiam utiliza</w:t>
      </w:r>
      <w:r w:rsidR="00195276">
        <w:t>r</w:t>
      </w:r>
      <w:r w:rsidR="00F646D7" w:rsidRPr="0087013D">
        <w:t xml:space="preserve"> de outra forma. O envolvimento na pesquisa e a incerteza do seu resultado também trazem</w:t>
      </w:r>
      <w:r w:rsidR="00195276">
        <w:t xml:space="preserve"> </w:t>
      </w:r>
      <w:r w:rsidR="00F646D7" w:rsidRPr="0087013D">
        <w:t>algum grau mínimo de apreensão para os participantes da pesquisa e, assim, possui consequências psicológicas.</w:t>
      </w:r>
    </w:p>
    <w:p w14:paraId="31079B7D" w14:textId="3799F2EC" w:rsidR="00614933" w:rsidRDefault="000735F6" w:rsidP="00B4077C">
      <w:pPr>
        <w:pStyle w:val="Corpodetexto"/>
        <w:rPr>
          <w:rFonts w:cs="Times New Roman"/>
        </w:rPr>
      </w:pPr>
      <w:r>
        <w:rPr>
          <w:rFonts w:cs="Times New Roman"/>
        </w:rPr>
        <w:t xml:space="preserve">Ainda de acordo com </w:t>
      </w:r>
      <w:r w:rsidRPr="00E515E0">
        <w:rPr>
          <w:rFonts w:cs="Times New Roman"/>
        </w:rPr>
        <w:t>a Resolução CNS nº 466/12</w:t>
      </w:r>
      <w:r w:rsidR="00831D66">
        <w:rPr>
          <w:rFonts w:cs="Times New Roman"/>
        </w:rPr>
        <w:t xml:space="preserve"> </w:t>
      </w:r>
      <w:r w:rsidR="00562096">
        <w:rPr>
          <w:rFonts w:cs="Times New Roman"/>
        </w:rPr>
        <w:fldChar w:fldCharType="begin"/>
      </w:r>
      <w:r w:rsidR="00562096">
        <w:rPr>
          <w:rFonts w:cs="Times New Roman"/>
        </w:rPr>
        <w:instrText xml:space="preserve"> ADDIN ZOTERO_ITEM CSL_CITATION {"citationID":"PDIQVlnY","properties":{"formattedCitation":"(BRASIL, 2012)","plainCitation":"(BRASIL, 2012)","noteIndex":0},"citationItems":[{"id":289,"uris":["http://zotero.org/users/11079883/items/4JTF2M9R"],"itemData":{"id":289,"type":"bill","authority":"Ministério da Saúde","chapter-number":"Conselho Nacional de Saúde","container-title":"Diário Oficial da União","number":"RESOLUÇÃO Nº 466, DE 12 DE DEZEMBRO DE 2012.","page":"59","title":"RESOLUÇÃO Nº 466, DE 12 DE DEZEMBRO DE 2012.","title-short":"Aprova as diretrizes e normas regulamentadoras de pesquisas envolvendo seres humanos","URL":"https://conselho.saude.gov.br/resolucoes/2012/Reso466.pdf","volume":"12","author":[{"family":"Brasil","given":""}],"issued":{"date-parts":[["2012"]]}}}],"schema":"https://github.com/citation-style-language/schema/raw/master/csl-citation.json"} </w:instrText>
      </w:r>
      <w:r w:rsidR="00562096">
        <w:rPr>
          <w:rFonts w:cs="Times New Roman"/>
        </w:rPr>
        <w:fldChar w:fldCharType="separate"/>
      </w:r>
      <w:r w:rsidR="00A10886" w:rsidRPr="00A10886">
        <w:rPr>
          <w:rFonts w:cs="Times New Roman"/>
        </w:rPr>
        <w:t>(BRASIL, 2012)</w:t>
      </w:r>
      <w:r w:rsidR="00562096">
        <w:rPr>
          <w:rFonts w:cs="Times New Roman"/>
        </w:rPr>
        <w:fldChar w:fldCharType="end"/>
      </w:r>
      <w:r w:rsidR="00562096">
        <w:rPr>
          <w:rFonts w:cs="Times New Roman"/>
        </w:rPr>
        <w:t xml:space="preserve"> </w:t>
      </w:r>
      <w:r>
        <w:rPr>
          <w:rFonts w:cs="Times New Roman"/>
        </w:rPr>
        <w:t>o</w:t>
      </w:r>
      <w:r w:rsidR="00614933" w:rsidRPr="00614933">
        <w:rPr>
          <w:rFonts w:cs="Times New Roman"/>
        </w:rPr>
        <w:t>s benefícios da pesquisa devem trazer proveito direto ou indireto, imediato ou posterior, auferido pelo participante e/ou comunidade em decorrência de sua participação, assegurando retorno social, acesso aos procedimentos, produtos ou agentes da pesquisa.</w:t>
      </w:r>
    </w:p>
    <w:p w14:paraId="799CE18E" w14:textId="287FDAAC" w:rsidR="00E515E0" w:rsidRDefault="00E515E0" w:rsidP="00B4077C">
      <w:pPr>
        <w:pStyle w:val="Corpodetexto"/>
        <w:rPr>
          <w:rFonts w:eastAsia="MS Mincho"/>
        </w:rPr>
      </w:pPr>
      <w:r w:rsidRPr="00E515E0">
        <w:rPr>
          <w:rFonts w:eastAsia="MS Mincho"/>
        </w:rPr>
        <w:t xml:space="preserve">IMPORTANTE: </w:t>
      </w:r>
      <w:r w:rsidR="00F646D7">
        <w:rPr>
          <w:rFonts w:eastAsia="MS Mincho"/>
        </w:rPr>
        <w:t>o</w:t>
      </w:r>
      <w:r w:rsidRPr="00E515E0">
        <w:rPr>
          <w:rFonts w:eastAsia="MS Mincho"/>
        </w:rPr>
        <w:t>s riscos e medidas minimizadoras deve</w:t>
      </w:r>
      <w:r w:rsidR="00DC1B1C">
        <w:rPr>
          <w:rFonts w:eastAsia="MS Mincho"/>
        </w:rPr>
        <w:t>m</w:t>
      </w:r>
      <w:r w:rsidRPr="00E515E0">
        <w:rPr>
          <w:rFonts w:eastAsia="MS Mincho"/>
        </w:rPr>
        <w:t xml:space="preserve"> ser </w:t>
      </w:r>
      <w:r w:rsidR="00DC1B1C">
        <w:rPr>
          <w:rFonts w:eastAsia="MS Mincho"/>
        </w:rPr>
        <w:t>apresentados</w:t>
      </w:r>
      <w:r w:rsidR="0087013D">
        <w:rPr>
          <w:rFonts w:eastAsia="MS Mincho"/>
        </w:rPr>
        <w:t xml:space="preserve"> </w:t>
      </w:r>
      <w:r w:rsidRPr="00E515E0">
        <w:rPr>
          <w:rFonts w:eastAsia="MS Mincho"/>
        </w:rPr>
        <w:t>em forma de TEXTO e não em tópicos</w:t>
      </w:r>
      <w:r w:rsidR="00530901">
        <w:rPr>
          <w:rFonts w:eastAsia="MS Mincho"/>
        </w:rPr>
        <w:t>.</w:t>
      </w:r>
    </w:p>
    <w:p w14:paraId="212FDA46" w14:textId="10392769" w:rsidR="008772A3" w:rsidRDefault="00DC1B1C" w:rsidP="008F4415">
      <w:pPr>
        <w:pStyle w:val="Ttulo2"/>
      </w:pPr>
      <w:bookmarkStart w:id="10" w:name="_Toc136623517"/>
      <w:r>
        <w:t>Tipos de r</w:t>
      </w:r>
      <w:r w:rsidR="008772A3">
        <w:t>iscos associados ao projeto</w:t>
      </w:r>
      <w:bookmarkEnd w:id="10"/>
    </w:p>
    <w:p w14:paraId="5E3C3623" w14:textId="72AB42BF" w:rsidR="00F646D7" w:rsidRDefault="00F646D7" w:rsidP="00F646D7">
      <w:pPr>
        <w:pStyle w:val="Corpodetexto"/>
        <w:rPr>
          <w:rFonts w:cs="Times New Roman"/>
        </w:rPr>
      </w:pPr>
      <w:r>
        <w:rPr>
          <w:rFonts w:cs="Times New Roman"/>
        </w:rPr>
        <w:t>Em relação aos riscos</w:t>
      </w:r>
      <w:r w:rsidR="00DC1B1C">
        <w:rPr>
          <w:rFonts w:cs="Times New Roman"/>
        </w:rPr>
        <w:t xml:space="preserve"> associados</w:t>
      </w:r>
      <w:r>
        <w:rPr>
          <w:rFonts w:cs="Times New Roman"/>
        </w:rPr>
        <w:t xml:space="preserve"> à</w:t>
      </w:r>
      <w:r w:rsidR="00DC1B1C" w:rsidRPr="00530901">
        <w:rPr>
          <w:rFonts w:cs="Times New Roman"/>
        </w:rPr>
        <w:t xml:space="preserve"> pesquisa</w:t>
      </w:r>
      <w:r>
        <w:rPr>
          <w:rFonts w:cs="Times New Roman"/>
        </w:rPr>
        <w:t xml:space="preserve"> o Quadro 1</w:t>
      </w:r>
      <w:r w:rsidR="00A55524">
        <w:rPr>
          <w:rFonts w:cs="Times New Roman"/>
        </w:rPr>
        <w:t xml:space="preserve"> apresenta alguns exemplos.</w:t>
      </w:r>
      <w:r>
        <w:rPr>
          <w:rFonts w:cs="Times New Roman"/>
        </w:rPr>
        <w:t xml:space="preserve"> </w:t>
      </w:r>
    </w:p>
    <w:p w14:paraId="299AB27D" w14:textId="5A952470" w:rsidR="00DC1B1C" w:rsidRDefault="00DC1B1C" w:rsidP="00DC1B1C">
      <w:pPr>
        <w:pStyle w:val="Legenda"/>
        <w:keepNext/>
      </w:pPr>
      <w:r>
        <w:t xml:space="preserve">Quadro </w:t>
      </w:r>
      <w:fldSimple w:instr=" SEQ Quadro \* ARABIC ">
        <w:r w:rsidR="00A85261">
          <w:rPr>
            <w:noProof/>
          </w:rPr>
          <w:t>1</w:t>
        </w:r>
      </w:fldSimple>
      <w:r>
        <w:t>. Tipos de riscos e exemplos</w:t>
      </w:r>
    </w:p>
    <w:tbl>
      <w:tblPr>
        <w:tblStyle w:val="Tabelacomgrade"/>
        <w:tblW w:w="5000" w:type="pct"/>
        <w:tblLayout w:type="fixed"/>
        <w:tblLook w:val="0060" w:firstRow="1" w:lastRow="1" w:firstColumn="0" w:lastColumn="0" w:noHBand="0" w:noVBand="0"/>
      </w:tblPr>
      <w:tblGrid>
        <w:gridCol w:w="1668"/>
        <w:gridCol w:w="7620"/>
      </w:tblGrid>
      <w:tr w:rsidR="00DC1B1C" w:rsidRPr="0004395E" w14:paraId="4191B87B" w14:textId="77777777" w:rsidTr="00831D66">
        <w:trPr>
          <w:trHeight w:val="297"/>
        </w:trPr>
        <w:tc>
          <w:tcPr>
            <w:tcW w:w="898" w:type="pct"/>
            <w:noWrap/>
          </w:tcPr>
          <w:p w14:paraId="2EBE36C9" w14:textId="77777777" w:rsidR="00DC1B1C" w:rsidRPr="00F01F4F" w:rsidRDefault="00DC1B1C" w:rsidP="00435DC6">
            <w:pPr>
              <w:pStyle w:val="TitulodetabelaeQuadro-HG"/>
            </w:pPr>
            <w:r>
              <w:t>Tipo de risco</w:t>
            </w:r>
          </w:p>
        </w:tc>
        <w:tc>
          <w:tcPr>
            <w:tcW w:w="4102" w:type="pct"/>
          </w:tcPr>
          <w:p w14:paraId="52487A89" w14:textId="77777777" w:rsidR="00DC1B1C" w:rsidRPr="0004395E" w:rsidRDefault="00DC1B1C" w:rsidP="00435DC6">
            <w:pPr>
              <w:pStyle w:val="TitulodetabelaeQuadro-HG"/>
            </w:pPr>
            <w:r>
              <w:t>Exemplos</w:t>
            </w:r>
          </w:p>
        </w:tc>
      </w:tr>
      <w:tr w:rsidR="00DC1B1C" w:rsidRPr="00F01F4F" w14:paraId="224BFAD4" w14:textId="77777777" w:rsidTr="00831D66">
        <w:tc>
          <w:tcPr>
            <w:tcW w:w="898" w:type="pct"/>
            <w:noWrap/>
          </w:tcPr>
          <w:p w14:paraId="0E5F10F1" w14:textId="77777777" w:rsidR="00DC1B1C" w:rsidRPr="007B5E33" w:rsidRDefault="00DC1B1C" w:rsidP="00435DC6">
            <w:pPr>
              <w:pStyle w:val="TextodetabelaeQuadro-HG"/>
            </w:pPr>
            <w:r>
              <w:t>Risco Físico</w:t>
            </w:r>
          </w:p>
        </w:tc>
        <w:tc>
          <w:tcPr>
            <w:tcW w:w="4102" w:type="pct"/>
          </w:tcPr>
          <w:p w14:paraId="7019A140" w14:textId="23362922" w:rsidR="00DC1B1C" w:rsidRPr="00F01F4F" w:rsidRDefault="008F4415" w:rsidP="00D50150">
            <w:pPr>
              <w:pStyle w:val="TextodetabelaeQuadro-HG"/>
            </w:pPr>
            <w:r>
              <w:t>M</w:t>
            </w:r>
            <w:r w:rsidR="00DC1B1C" w:rsidRPr="008772A3">
              <w:t>ales associados ao bem-estar físico</w:t>
            </w:r>
            <w:r w:rsidR="00F646D7">
              <w:t xml:space="preserve"> como</w:t>
            </w:r>
            <w:r w:rsidR="00831D66">
              <w:t>, por exemplo,</w:t>
            </w:r>
            <w:r w:rsidR="00DC1B1C" w:rsidRPr="008772A3">
              <w:t xml:space="preserve"> lesão durante procedimentos médicos invasivos ou possíveis efeitos colaterais</w:t>
            </w:r>
            <w:r w:rsidR="00F646D7">
              <w:t>.</w:t>
            </w:r>
          </w:p>
        </w:tc>
      </w:tr>
      <w:tr w:rsidR="00DC1B1C" w:rsidRPr="00F01F4F" w14:paraId="43938669" w14:textId="77777777" w:rsidTr="00831D66">
        <w:tc>
          <w:tcPr>
            <w:tcW w:w="898" w:type="pct"/>
            <w:noWrap/>
          </w:tcPr>
          <w:p w14:paraId="57E2641E" w14:textId="77777777" w:rsidR="00DC1B1C" w:rsidRDefault="00DC1B1C" w:rsidP="00435DC6">
            <w:pPr>
              <w:pStyle w:val="TextodetabelaeQuadro-HG"/>
            </w:pPr>
            <w:r>
              <w:t>Dano Moral</w:t>
            </w:r>
          </w:p>
        </w:tc>
        <w:tc>
          <w:tcPr>
            <w:tcW w:w="4102" w:type="pct"/>
          </w:tcPr>
          <w:p w14:paraId="2327A938" w14:textId="61209337" w:rsidR="00DC1B1C" w:rsidRDefault="008F4415" w:rsidP="00D50150">
            <w:pPr>
              <w:pStyle w:val="TextodetabelaeQuadro-HG"/>
            </w:pPr>
            <w:r>
              <w:rPr>
                <w:rFonts w:eastAsia="MS Mincho"/>
                <w:lang w:eastAsia="pt-BR"/>
              </w:rPr>
              <w:t>I</w:t>
            </w:r>
            <w:r w:rsidR="00DC1B1C">
              <w:rPr>
                <w:rFonts w:eastAsia="MS Mincho"/>
                <w:lang w:eastAsia="pt-BR"/>
              </w:rPr>
              <w:t xml:space="preserve">ndução de </w:t>
            </w:r>
            <w:r w:rsidR="00DC1B1C" w:rsidRPr="008772A3">
              <w:rPr>
                <w:rFonts w:eastAsia="MS Mincho"/>
                <w:lang w:eastAsia="pt-BR"/>
              </w:rPr>
              <w:t>estados negativos ou comportamento alterado</w:t>
            </w:r>
            <w:r>
              <w:rPr>
                <w:rFonts w:eastAsia="MS Mincho"/>
                <w:lang w:eastAsia="pt-BR"/>
              </w:rPr>
              <w:t xml:space="preserve"> como </w:t>
            </w:r>
            <w:r w:rsidR="00DC1B1C" w:rsidRPr="008772A3">
              <w:rPr>
                <w:rFonts w:eastAsia="MS Mincho"/>
                <w:lang w:eastAsia="pt-BR"/>
              </w:rPr>
              <w:t>ansiedade, depressão, culpa, sentimentos de inutilidade, raiva ou medo.</w:t>
            </w:r>
          </w:p>
        </w:tc>
      </w:tr>
      <w:tr w:rsidR="00DC1B1C" w:rsidRPr="00F01F4F" w14:paraId="40D0D5A8" w14:textId="77777777" w:rsidTr="00831D66">
        <w:tc>
          <w:tcPr>
            <w:tcW w:w="898" w:type="pct"/>
            <w:noWrap/>
          </w:tcPr>
          <w:p w14:paraId="0D984569" w14:textId="6C08F6DC" w:rsidR="00DC1B1C" w:rsidRDefault="00DC1B1C" w:rsidP="00435DC6">
            <w:pPr>
              <w:pStyle w:val="TextodetabelaeQuadro-HG"/>
            </w:pPr>
            <w:r>
              <w:t>Risco Socia</w:t>
            </w:r>
            <w:r w:rsidR="00A55524">
              <w:t>l</w:t>
            </w:r>
          </w:p>
        </w:tc>
        <w:tc>
          <w:tcPr>
            <w:tcW w:w="4102" w:type="pct"/>
          </w:tcPr>
          <w:p w14:paraId="25AB89C3" w14:textId="2F479180" w:rsidR="00DC1B1C" w:rsidRDefault="008F4415" w:rsidP="00D50150">
            <w:pPr>
              <w:pStyle w:val="TextodetabelaeQuadro-HG"/>
              <w:rPr>
                <w:rFonts w:eastAsia="MS Mincho"/>
                <w:lang w:eastAsia="pt-BR"/>
              </w:rPr>
            </w:pPr>
            <w:r>
              <w:rPr>
                <w:rFonts w:eastAsia="MS Mincho"/>
                <w:lang w:eastAsia="pt-BR"/>
              </w:rPr>
              <w:t>P</w:t>
            </w:r>
            <w:r w:rsidR="00DC1B1C" w:rsidRPr="008772A3">
              <w:rPr>
                <w:rFonts w:eastAsia="MS Mincho"/>
                <w:lang w:eastAsia="pt-BR"/>
              </w:rPr>
              <w:t>erturbação das redes sociais dos participantes da pesquisa ou alteração nos seus relacionamentos com outras pessoas</w:t>
            </w:r>
            <w:r>
              <w:rPr>
                <w:rFonts w:eastAsia="MS Mincho"/>
                <w:lang w:eastAsia="pt-BR"/>
              </w:rPr>
              <w:t>. Po</w:t>
            </w:r>
            <w:r w:rsidR="00DC1B1C" w:rsidRPr="008772A3">
              <w:rPr>
                <w:rFonts w:eastAsia="MS Mincho"/>
                <w:lang w:eastAsia="pt-BR"/>
              </w:rPr>
              <w:t>de envolver</w:t>
            </w:r>
            <w:r w:rsidR="00DC1B1C">
              <w:rPr>
                <w:rFonts w:eastAsia="MS Mincho"/>
                <w:lang w:eastAsia="pt-BR"/>
              </w:rPr>
              <w:t xml:space="preserve"> </w:t>
            </w:r>
            <w:r w:rsidR="00DC1B1C" w:rsidRPr="008772A3">
              <w:rPr>
                <w:rFonts w:eastAsia="MS Mincho"/>
                <w:lang w:eastAsia="pt-BR"/>
              </w:rPr>
              <w:t>estigmatização, vergonha ou perda de respeito.</w:t>
            </w:r>
          </w:p>
        </w:tc>
      </w:tr>
      <w:tr w:rsidR="00DC1B1C" w:rsidRPr="00F01F4F" w14:paraId="561EEC86" w14:textId="77777777" w:rsidTr="00831D66">
        <w:tc>
          <w:tcPr>
            <w:tcW w:w="898" w:type="pct"/>
            <w:noWrap/>
          </w:tcPr>
          <w:p w14:paraId="26A16360" w14:textId="483EBB2B" w:rsidR="00DC1B1C" w:rsidRDefault="00DC1B1C" w:rsidP="00435DC6">
            <w:pPr>
              <w:pStyle w:val="TextodetabelaeQuadro-HG"/>
            </w:pPr>
            <w:r>
              <w:t>Dano Jurídico</w:t>
            </w:r>
          </w:p>
        </w:tc>
        <w:tc>
          <w:tcPr>
            <w:tcW w:w="4102" w:type="pct"/>
          </w:tcPr>
          <w:p w14:paraId="186E2F72" w14:textId="1B38DF73" w:rsidR="00DC1B1C" w:rsidRPr="008772A3" w:rsidRDefault="00F646D7" w:rsidP="00D50150">
            <w:pPr>
              <w:pStyle w:val="TextodetabelaeQuadro-HG"/>
              <w:rPr>
                <w:rFonts w:eastAsia="MS Mincho"/>
                <w:lang w:eastAsia="pt-BR"/>
              </w:rPr>
            </w:pPr>
            <w:r>
              <w:rPr>
                <w:rFonts w:eastAsia="MS Mincho"/>
                <w:lang w:eastAsia="pt-BR"/>
              </w:rPr>
              <w:t>Revelar informações sobre ilicitudes para</w:t>
            </w:r>
            <w:r w:rsidR="00DC1B1C" w:rsidRPr="008772A3">
              <w:rPr>
                <w:rFonts w:eastAsia="MS Mincho"/>
                <w:lang w:eastAsia="pt-BR"/>
              </w:rPr>
              <w:t xml:space="preserve"> </w:t>
            </w:r>
            <w:r w:rsidR="00831D66">
              <w:rPr>
                <w:rFonts w:eastAsia="MS Mincho"/>
                <w:lang w:eastAsia="pt-BR"/>
              </w:rPr>
              <w:t>entidades legais.</w:t>
            </w:r>
          </w:p>
        </w:tc>
      </w:tr>
      <w:tr w:rsidR="00DC1B1C" w:rsidRPr="00F01F4F" w14:paraId="69AB3424" w14:textId="77777777" w:rsidTr="00831D66">
        <w:tc>
          <w:tcPr>
            <w:tcW w:w="898" w:type="pct"/>
            <w:noWrap/>
          </w:tcPr>
          <w:p w14:paraId="7B64AEC9" w14:textId="5BE33A6D" w:rsidR="00DC1B1C" w:rsidRDefault="00DC1B1C" w:rsidP="00435DC6">
            <w:pPr>
              <w:pStyle w:val="TextodetabelaeQuadro-HG"/>
            </w:pPr>
            <w:r>
              <w:t>Risco Financeiro</w:t>
            </w:r>
          </w:p>
        </w:tc>
        <w:tc>
          <w:tcPr>
            <w:tcW w:w="4102" w:type="pct"/>
          </w:tcPr>
          <w:p w14:paraId="60925A9D" w14:textId="224ACBA9" w:rsidR="00DC1B1C" w:rsidRPr="008772A3" w:rsidRDefault="00FD6447" w:rsidP="00D50150">
            <w:pPr>
              <w:pStyle w:val="TextodetabelaeQuadro-HG"/>
              <w:rPr>
                <w:rFonts w:eastAsia="MS Mincho"/>
                <w:lang w:eastAsia="pt-BR"/>
              </w:rPr>
            </w:pPr>
            <w:r>
              <w:rPr>
                <w:rFonts w:eastAsia="MS Mincho"/>
                <w:lang w:eastAsia="pt-BR"/>
              </w:rPr>
              <w:t>D</w:t>
            </w:r>
            <w:r w:rsidR="00DC1B1C" w:rsidRPr="008772A3">
              <w:rPr>
                <w:rFonts w:eastAsia="MS Mincho"/>
                <w:lang w:eastAsia="pt-BR"/>
              </w:rPr>
              <w:t>ificuldade ou despesa financeira direta ou indireta aos participantes devido ao seu envolvimento no projeto de pesquisa</w:t>
            </w:r>
            <w:r w:rsidR="00831D66">
              <w:rPr>
                <w:rFonts w:eastAsia="MS Mincho"/>
                <w:lang w:eastAsia="pt-BR"/>
              </w:rPr>
              <w:t>.</w:t>
            </w:r>
          </w:p>
        </w:tc>
      </w:tr>
    </w:tbl>
    <w:p w14:paraId="38E2FB34" w14:textId="0BA6BF1C" w:rsidR="00FD6447" w:rsidRDefault="00FD6447" w:rsidP="00FD6447">
      <w:pPr>
        <w:pStyle w:val="FonteLegenda-HGesquerda4cm"/>
      </w:pPr>
      <w:r>
        <w:t xml:space="preserve">Fonte: </w:t>
      </w:r>
      <w:r w:rsidR="00855068">
        <w:fldChar w:fldCharType="begin"/>
      </w:r>
      <w:r w:rsidR="00855068">
        <w:instrText xml:space="preserve"> ADDIN ZOTERO_ITEM CSL_CITATION {"citationID":"TNA1lVQO","properties":{"formattedCitation":"(BRASIL, 1996)","plainCitation":"(BRASIL, 1996)","noteIndex":0},"citationItems":[{"id":291,"uris":["http://zotero.org/users/11079883/items/KM692SUU"],"itemData":{"id":291,"type":"bill","authority":"Ministério da Saúde","chapter-number":"Conselho Nacional de Saúde","container-title":"Diário Oficial da União","number":"RESOLUÇÃO Nº 196, DE 10 DE OUTUBRO DE 1996","title":"RESOLUÇÃO Nº 196, DE 10 DE OUTUBRO DE 1996","title-short":"Aprova as seguintes diretrizes e normas regulamentadoras de pesquisas envolvendo seres humanos.","URL":"https://bvsms.saude.gov.br/bvs/saudelegis/cns/1996/res0196_10_10_1996.html","author":[{"family":"Brasil","given":""}],"issued":{"date-parts":[["1996"]]}}}],"schema":"https://github.com/citation-style-language/schema/raw/master/csl-citation.json"} </w:instrText>
      </w:r>
      <w:r w:rsidR="00855068">
        <w:fldChar w:fldCharType="separate"/>
      </w:r>
      <w:r w:rsidR="00A10886" w:rsidRPr="00A10886">
        <w:t>(BRASIL, 1996)</w:t>
      </w:r>
      <w:r w:rsidR="00855068">
        <w:fldChar w:fldCharType="end"/>
      </w:r>
    </w:p>
    <w:p w14:paraId="16330CDA" w14:textId="02BD729F" w:rsidR="003C2532" w:rsidRPr="00C25457" w:rsidRDefault="00DC1B1C" w:rsidP="008F4415">
      <w:pPr>
        <w:pStyle w:val="Ttulo2"/>
      </w:pPr>
      <w:bookmarkStart w:id="11" w:name="_Toc136623518"/>
      <w:r>
        <w:lastRenderedPageBreak/>
        <w:t>Níveis dos riscos da pesquisa</w:t>
      </w:r>
      <w:bookmarkEnd w:id="11"/>
    </w:p>
    <w:p w14:paraId="2D2F2D5D" w14:textId="1EFA1C7F" w:rsidR="00DC1B1C" w:rsidRPr="00707B12" w:rsidRDefault="00DC1B1C" w:rsidP="00DC1B1C">
      <w:pPr>
        <w:pStyle w:val="Corpodetexto"/>
        <w:rPr>
          <w:rFonts w:cs="Times New Roman"/>
          <w:i/>
          <w:iCs/>
        </w:rPr>
      </w:pPr>
      <w:r>
        <w:rPr>
          <w:rFonts w:cs="Times New Roman"/>
        </w:rPr>
        <w:t xml:space="preserve">A </w:t>
      </w:r>
      <w:r w:rsidRPr="0087013D">
        <w:rPr>
          <w:rFonts w:cs="Times New Roman"/>
        </w:rPr>
        <w:t>Resolução 510</w:t>
      </w:r>
      <w:r w:rsidR="00831D66">
        <w:rPr>
          <w:rFonts w:cs="Times New Roman"/>
        </w:rPr>
        <w:t>/</w:t>
      </w:r>
      <w:r w:rsidRPr="0087013D">
        <w:rPr>
          <w:rFonts w:cs="Times New Roman"/>
        </w:rPr>
        <w:t>2016</w:t>
      </w:r>
      <w:r w:rsidR="00831D66">
        <w:rPr>
          <w:rFonts w:cs="Times New Roman"/>
        </w:rPr>
        <w:t xml:space="preserve"> </w:t>
      </w:r>
      <w:r w:rsidR="00855068">
        <w:rPr>
          <w:rFonts w:cs="Times New Roman"/>
        </w:rPr>
        <w:fldChar w:fldCharType="begin"/>
      </w:r>
      <w:r w:rsidR="00855068">
        <w:rPr>
          <w:rFonts w:cs="Times New Roman"/>
        </w:rPr>
        <w:instrText xml:space="preserve"> ADDIN ZOTERO_ITEM CSL_CITATION {"citationID":"cd8Vq0m2","properties":{"formattedCitation":"(BRASIL, 2016)","plainCitation":"(BRASIL, 2016)","noteIndex":0},"citationItems":[{"id":292,"uris":["http://zotero.org/users/11079883/items/Z9E28LNR"],"itemData":{"id":292,"type":"bill","authority":"Ministério da Saúde","chapter-number":"Conselho Nacional de Saúde","container-title":"Diário Oficial da União","number":"Resolução CNS nº 510, de 7 de abril de 2016","title":"Resolução CNS nº 510, de 7 de abril de 2016","title-short":"Dispõe sobre as normas aplicáveis a pesquisas em ciências humanas e sociais cujos procedimentos metodológicos envolvam a utilização de dados diretamente obtidos com os participantes ou de informações identificáveis ou que possam acarretar riscos maiores do que os existentes na vida cotidiana","URL":"https://conselho.saude.gov.br/resolucoes/2016/Reso510.pdf","author":[{"family":"Brasil","given":""}],"issued":{"date-parts":[["2016"]]}}}],"schema":"https://github.com/citation-style-language/schema/raw/master/csl-citation.json"} </w:instrText>
      </w:r>
      <w:r w:rsidR="00855068">
        <w:rPr>
          <w:rFonts w:cs="Times New Roman"/>
        </w:rPr>
        <w:fldChar w:fldCharType="separate"/>
      </w:r>
      <w:r w:rsidR="00A10886" w:rsidRPr="00A10886">
        <w:rPr>
          <w:rFonts w:cs="Times New Roman"/>
        </w:rPr>
        <w:t>(BRASIL, 2016)</w:t>
      </w:r>
      <w:r w:rsidR="00855068">
        <w:rPr>
          <w:rFonts w:cs="Times New Roman"/>
        </w:rPr>
        <w:fldChar w:fldCharType="end"/>
      </w:r>
      <w:r w:rsidRPr="0087013D">
        <w:rPr>
          <w:rFonts w:cs="Times New Roman"/>
        </w:rPr>
        <w:t xml:space="preserve"> </w:t>
      </w:r>
      <w:r>
        <w:rPr>
          <w:rFonts w:cs="Times New Roman"/>
        </w:rPr>
        <w:t xml:space="preserve">descreve níveis de risco, </w:t>
      </w:r>
      <w:r w:rsidRPr="00707B12">
        <w:rPr>
          <w:rFonts w:cs="Times New Roman"/>
          <w:i/>
          <w:iCs/>
        </w:rPr>
        <w:t xml:space="preserve">in </w:t>
      </w:r>
      <w:proofErr w:type="spellStart"/>
      <w:r w:rsidRPr="00707B12">
        <w:rPr>
          <w:rFonts w:cs="Times New Roman"/>
          <w:i/>
          <w:iCs/>
        </w:rPr>
        <w:t>verbis</w:t>
      </w:r>
      <w:proofErr w:type="spellEnd"/>
      <w:r w:rsidR="00A55524">
        <w:rPr>
          <w:rFonts w:cs="Times New Roman"/>
          <w:i/>
          <w:iCs/>
        </w:rPr>
        <w:t>:</w:t>
      </w:r>
    </w:p>
    <w:p w14:paraId="29CBAF75" w14:textId="77777777" w:rsidR="00465265" w:rsidRDefault="00DC1B1C" w:rsidP="00DC1B1C">
      <w:pPr>
        <w:pStyle w:val="CitaoDireta-HG"/>
      </w:pPr>
      <w:r>
        <w:t xml:space="preserve">Art. 21 </w:t>
      </w:r>
      <w:r w:rsidRPr="0087013D">
        <w:t xml:space="preserve">O risco previsto no protocolo será graduado nos níveis mínimo, baixo, moderado ou elevado, considerando sua magnitude em função de características e circunstâncias do projeto, conforme definição de Resolução específica sobre tipificação e gradação de risco e sobre tramitação dos protocolos. </w:t>
      </w:r>
    </w:p>
    <w:p w14:paraId="4ACBD5E8" w14:textId="524B320B" w:rsidR="00DC1B1C" w:rsidRDefault="00DC1B1C" w:rsidP="00DC1B1C">
      <w:pPr>
        <w:pStyle w:val="CitaoDireta-HG"/>
      </w:pPr>
      <w:r w:rsidRPr="0087013D">
        <w:t xml:space="preserve">§ 1º A tramitação dos protocolos será diferenciada de acordo com a gradação de risco. </w:t>
      </w:r>
    </w:p>
    <w:p w14:paraId="08D9FD2D" w14:textId="77777777" w:rsidR="00DC1B1C" w:rsidRDefault="00DC1B1C" w:rsidP="00DC1B1C">
      <w:pPr>
        <w:pStyle w:val="CitaoDireta-HG"/>
      </w:pPr>
      <w:r w:rsidRPr="0087013D">
        <w:t>§ 2º A gradação do risco deve distinguir diferentes níveis de precaução e proteção em relação ao participante da pesquisa.</w:t>
      </w:r>
    </w:p>
    <w:p w14:paraId="2DD25D4C" w14:textId="558691F9" w:rsidR="00DC1B1C" w:rsidRDefault="00707B12" w:rsidP="00DC1B1C">
      <w:pPr>
        <w:pStyle w:val="Corpodetexto"/>
        <w:rPr>
          <w:rFonts w:cs="Times New Roman"/>
        </w:rPr>
      </w:pPr>
      <w:r>
        <w:rPr>
          <w:rFonts w:cs="Times New Roman"/>
        </w:rPr>
        <w:t>Sendo essa definição alterada pela R</w:t>
      </w:r>
      <w:r w:rsidRPr="00707B12">
        <w:rPr>
          <w:rFonts w:cs="Times New Roman"/>
        </w:rPr>
        <w:t>esolução 674</w:t>
      </w:r>
      <w:r w:rsidR="00831D66">
        <w:rPr>
          <w:rFonts w:cs="Times New Roman"/>
        </w:rPr>
        <w:t>/</w:t>
      </w:r>
      <w:r w:rsidRPr="00707B12">
        <w:rPr>
          <w:rFonts w:cs="Times New Roman"/>
        </w:rPr>
        <w:t>2022</w:t>
      </w:r>
      <w:r w:rsidR="00831D66">
        <w:rPr>
          <w:rFonts w:cs="Times New Roman"/>
        </w:rPr>
        <w:t xml:space="preserve"> </w:t>
      </w:r>
      <w:r w:rsidR="0036145A">
        <w:rPr>
          <w:rFonts w:cs="Times New Roman"/>
        </w:rPr>
        <w:fldChar w:fldCharType="begin"/>
      </w:r>
      <w:r w:rsidR="0036145A">
        <w:rPr>
          <w:rFonts w:cs="Times New Roman"/>
        </w:rPr>
        <w:instrText xml:space="preserve"> ADDIN ZOTERO_ITEM CSL_CITATION {"citationID":"Bbev7zxO","properties":{"formattedCitation":"(BRASIL, 2022)","plainCitation":"(BRASIL, 2022)","noteIndex":0},"citationItems":[{"id":293,"uris":["http://zotero.org/users/11079883/items/S6CPM47F"],"itemData":{"id":293,"type":"bill","authority":"Ministério da Saúde","chapter-number":"Conselho Nacional de Saúde","container-title":"Diário Oficial da União","number":"Resolução n. 674, de 6 de maio de 2022","title":"Resolução n. 674, de 6 de maio de 2022","title-short":"Dispõe sobre a tipificação da pesquisa e a tramitação dos protocolos de pesquisa no Sistema CEP/Conep","URL":"https://conselho.saude.gov.br/images/Resolucao_674_2022.pdf","author":[{"family":"Brasil","given":""}],"issued":{"date-parts":[["2022"]]}}}],"schema":"https://github.com/citation-style-language/schema/raw/master/csl-citation.json"} </w:instrText>
      </w:r>
      <w:r w:rsidR="0036145A">
        <w:rPr>
          <w:rFonts w:cs="Times New Roman"/>
        </w:rPr>
        <w:fldChar w:fldCharType="separate"/>
      </w:r>
      <w:r w:rsidR="00A10886" w:rsidRPr="00A10886">
        <w:rPr>
          <w:rFonts w:cs="Times New Roman"/>
        </w:rPr>
        <w:t>(BRASIL, 2022)</w:t>
      </w:r>
      <w:r w:rsidR="0036145A">
        <w:rPr>
          <w:rFonts w:cs="Times New Roman"/>
        </w:rPr>
        <w:fldChar w:fldCharType="end"/>
      </w:r>
      <w:r>
        <w:rPr>
          <w:rFonts w:cs="Times New Roman"/>
        </w:rPr>
        <w:t xml:space="preserve">, </w:t>
      </w:r>
      <w:r w:rsidRPr="00707B12">
        <w:rPr>
          <w:rFonts w:cs="Times New Roman"/>
          <w:i/>
          <w:iCs/>
        </w:rPr>
        <w:t xml:space="preserve">in </w:t>
      </w:r>
      <w:proofErr w:type="spellStart"/>
      <w:r w:rsidRPr="00707B12">
        <w:rPr>
          <w:rFonts w:cs="Times New Roman"/>
          <w:i/>
          <w:iCs/>
        </w:rPr>
        <w:t>verbis</w:t>
      </w:r>
      <w:proofErr w:type="spellEnd"/>
      <w:r w:rsidR="00A55524">
        <w:rPr>
          <w:rFonts w:cs="Times New Roman"/>
          <w:i/>
          <w:iCs/>
        </w:rPr>
        <w:t>:</w:t>
      </w:r>
    </w:p>
    <w:p w14:paraId="23818BE3" w14:textId="52DE032C" w:rsidR="00707B12" w:rsidRDefault="00707B12" w:rsidP="00707B12">
      <w:pPr>
        <w:pStyle w:val="CitaoDireta-HG"/>
      </w:pPr>
      <w:r w:rsidRPr="00707B12">
        <w:t>Art. 30 Na Resolução CNS n° 466, de 12 de dezembro de 2012, Resolução CNS n° 506, de 3 de fevereiro de 2016, e Resolução CNS n° 510, de 7 de abril de 2016, onde se lê “definição e gradação de risco”, entenda-se como “tipificação da pesquisa”; onde se lê “níveis de risco” ou “risco mínimo, baixo, moderado ou elevado”, entenda-se como “tipificação da pesquisa e modalidade de tramitação”, nos termos desta Resolução.</w:t>
      </w:r>
    </w:p>
    <w:p w14:paraId="58C946AA" w14:textId="2FADF5A5" w:rsidR="00465265" w:rsidRDefault="00AD7CDE" w:rsidP="00A55524">
      <w:pPr>
        <w:pStyle w:val="Corpodetexto"/>
      </w:pPr>
      <w:r>
        <w:t>A</w:t>
      </w:r>
      <w:r w:rsidR="00707B12">
        <w:t>s pesquisas são classificadas</w:t>
      </w:r>
      <w:r w:rsidR="00707B12" w:rsidRPr="00707B12">
        <w:t xml:space="preserve"> segundo o delineamento e o procedimento do estudo, em três tipos: A, B e C</w:t>
      </w:r>
      <w:r w:rsidR="00465265">
        <w:t>. A figura 1 representa esquematicamente os tipos de pesquisa.</w:t>
      </w:r>
    </w:p>
    <w:p w14:paraId="274F9B02" w14:textId="77777777" w:rsidR="00A93360" w:rsidRDefault="00A93360" w:rsidP="00A93360">
      <w:pPr>
        <w:pStyle w:val="Legenda"/>
        <w:keepNext/>
      </w:pPr>
    </w:p>
    <w:p w14:paraId="2A44C91A" w14:textId="3EB1845E" w:rsidR="00A93360" w:rsidRDefault="00A93360" w:rsidP="00A93360">
      <w:pPr>
        <w:pStyle w:val="Legenda"/>
        <w:keepNext/>
      </w:pPr>
      <w:r>
        <w:t xml:space="preserve">Figura </w:t>
      </w:r>
      <w:fldSimple w:instr=" SEQ Figura \* ARABIC ">
        <w:r w:rsidR="00A85261">
          <w:rPr>
            <w:noProof/>
          </w:rPr>
          <w:t>1</w:t>
        </w:r>
      </w:fldSimple>
      <w:r>
        <w:rPr>
          <w:noProof/>
        </w:rPr>
        <w:t xml:space="preserve">. </w:t>
      </w:r>
      <w:r w:rsidRPr="00085A11">
        <w:rPr>
          <w:noProof/>
        </w:rPr>
        <w:t>Tipificação das pesquisas</w:t>
      </w:r>
    </w:p>
    <w:p w14:paraId="5204EE6E" w14:textId="13088479" w:rsidR="00AD7CDE" w:rsidRDefault="00465265" w:rsidP="00854454">
      <w:r>
        <w:rPr>
          <w:noProof/>
        </w:rPr>
        <w:drawing>
          <wp:inline distT="0" distB="0" distL="0" distR="0" wp14:anchorId="48CEC563" wp14:editId="576D53B8">
            <wp:extent cx="5571674" cy="3909060"/>
            <wp:effectExtent l="0" t="0" r="0" b="0"/>
            <wp:docPr id="1532608634"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2608634" name="Imagem 2"/>
                    <pic:cNvPicPr/>
                  </pic:nvPicPr>
                  <pic:blipFill>
                    <a:blip r:embed="rId14">
                      <a:extLst>
                        <a:ext uri="{28A0092B-C50C-407E-A947-70E740481C1C}">
                          <a14:useLocalDpi xmlns:a14="http://schemas.microsoft.com/office/drawing/2010/main" val="0"/>
                        </a:ext>
                      </a:extLst>
                    </a:blip>
                    <a:srcRect l="3510" r="3510"/>
                    <a:stretch>
                      <a:fillRect/>
                    </a:stretch>
                  </pic:blipFill>
                  <pic:spPr bwMode="auto">
                    <a:xfrm>
                      <a:off x="0" y="0"/>
                      <a:ext cx="5655821" cy="3968097"/>
                    </a:xfrm>
                    <a:prstGeom prst="rect">
                      <a:avLst/>
                    </a:prstGeom>
                    <a:ln>
                      <a:noFill/>
                    </a:ln>
                    <a:extLst>
                      <a:ext uri="{53640926-AAD7-44D8-BBD7-CCE9431645EC}">
                        <a14:shadowObscured xmlns:a14="http://schemas.microsoft.com/office/drawing/2010/main"/>
                      </a:ext>
                    </a:extLst>
                  </pic:spPr>
                </pic:pic>
              </a:graphicData>
            </a:graphic>
          </wp:inline>
        </w:drawing>
      </w:r>
    </w:p>
    <w:p w14:paraId="4A6C8E7C" w14:textId="4327A712" w:rsidR="00A93360" w:rsidRDefault="00A93360" w:rsidP="0059027C">
      <w:pPr>
        <w:pStyle w:val="FonteLegenda-HGesquerda4cm"/>
      </w:pPr>
      <w:r>
        <w:t xml:space="preserve">Fonte: </w:t>
      </w:r>
      <w:r w:rsidR="0036145A">
        <w:fldChar w:fldCharType="begin"/>
      </w:r>
      <w:r w:rsidR="0036145A">
        <w:instrText xml:space="preserve"> ADDIN ZOTERO_ITEM CSL_CITATION {"citationID":"DnU8z3co","properties":{"formattedCitation":"(BRASIL, 2022)","plainCitation":"(BRASIL, 2022)","noteIndex":0},"citationItems":[{"id":293,"uris":["http://zotero.org/users/11079883/items/S6CPM47F"],"itemData":{"id":293,"type":"bill","authority":"Ministério da Saúde","chapter-number":"Conselho Nacional de Saúde","container-title":"Diário Oficial da União","number":"Resolução n. 674, de 6 de maio de 2022","title":"Resolução n. 674, de 6 de maio de 2022","title-short":"Dispõe sobre a tipificação da pesquisa e a tramitação dos protocolos de pesquisa no Sistema CEP/Conep","URL":"https://conselho.saude.gov.br/images/Resolucao_674_2022.pdf","author":[{"family":"Brasil","given":""}],"issued":{"date-parts":[["2022"]]}}}],"schema":"https://github.com/citation-style-language/schema/raw/master/csl-citation.json"} </w:instrText>
      </w:r>
      <w:r w:rsidR="0036145A">
        <w:fldChar w:fldCharType="separate"/>
      </w:r>
      <w:r w:rsidR="00A10886" w:rsidRPr="00A10886">
        <w:t>(BRASIL, 2022)</w:t>
      </w:r>
      <w:r w:rsidR="0036145A">
        <w:fldChar w:fldCharType="end"/>
      </w:r>
    </w:p>
    <w:p w14:paraId="2024FF03" w14:textId="676536FF" w:rsidR="00465265" w:rsidRDefault="00465265" w:rsidP="00D50150">
      <w:pPr>
        <w:pStyle w:val="Corpodetexto"/>
      </w:pPr>
      <w:r w:rsidRPr="00707B12">
        <w:lastRenderedPageBreak/>
        <w:t xml:space="preserve">As pesquisas tipo A visam descrever ou compreender fenômenos que aconteceram ou acontecem no cotidiano, não havendo intervenção no corpo humano. </w:t>
      </w:r>
      <w:r>
        <w:t xml:space="preserve">Já as </w:t>
      </w:r>
      <w:r w:rsidRPr="00707B12">
        <w:t xml:space="preserve">pesquisas tipo B visam descrever ou compreender fenômenos que acontecem no cotidiano, havendo intervenção física no corpo humano. </w:t>
      </w:r>
      <w:r>
        <w:t xml:space="preserve">E as </w:t>
      </w:r>
      <w:r w:rsidRPr="00707B12">
        <w:t>pesquisas tipo C visam verificar o efeito de produto ou técnica em investigação, deliberadamente aplicado no participante em virtude da pesquisa, de forma prospectiva, com grupo-controle ou não</w:t>
      </w:r>
      <w:r w:rsidR="00FD6447">
        <w:t xml:space="preserve"> </w:t>
      </w:r>
      <w:r w:rsidR="0036145A">
        <w:fldChar w:fldCharType="begin"/>
      </w:r>
      <w:r w:rsidR="0036145A">
        <w:instrText xml:space="preserve"> ADDIN ZOTERO_ITEM CSL_CITATION {"citationID":"UD4GAnrw","properties":{"formattedCitation":"(BRASIL, 2022)","plainCitation":"(BRASIL, 2022)","noteIndex":0},"citationItems":[{"id":293,"uris":["http://zotero.org/users/11079883/items/S6CPM47F"],"itemData":{"id":293,"type":"bill","authority":"Ministério da Saúde","chapter-number":"Conselho Nacional de Saúde","container-title":"Diário Oficial da União","number":"Resolução n. 674, de 6 de maio de 2022","title":"Resolução n. 674, de 6 de maio de 2022","title-short":"Dispõe sobre a tipificação da pesquisa e a tramitação dos protocolos de pesquisa no Sistema CEP/Conep","URL":"https://conselho.saude.gov.br/images/Resolucao_674_2022.pdf","author":[{"family":"Brasil","given":""}],"issued":{"date-parts":[["2022"]]}}}],"schema":"https://github.com/citation-style-language/schema/raw/master/csl-citation.json"} </w:instrText>
      </w:r>
      <w:r w:rsidR="0036145A">
        <w:fldChar w:fldCharType="separate"/>
      </w:r>
      <w:r w:rsidR="00A10886" w:rsidRPr="00A10886">
        <w:rPr>
          <w:rFonts w:cs="Times New Roman"/>
        </w:rPr>
        <w:t>(BRASIL, 2022)</w:t>
      </w:r>
      <w:r w:rsidR="0036145A">
        <w:fldChar w:fldCharType="end"/>
      </w:r>
      <w:r w:rsidRPr="00707B12">
        <w:t xml:space="preserve">. </w:t>
      </w:r>
    </w:p>
    <w:p w14:paraId="38E886C3" w14:textId="77777777" w:rsidR="00D80922" w:rsidRPr="00C25457" w:rsidRDefault="00D80922" w:rsidP="008F4415">
      <w:pPr>
        <w:pStyle w:val="Ttulo2"/>
      </w:pPr>
      <w:bookmarkStart w:id="12" w:name="_Toc136623519"/>
      <w:r>
        <w:t>Exemplos de riscos e medidas minimizadoras</w:t>
      </w:r>
      <w:bookmarkEnd w:id="12"/>
    </w:p>
    <w:p w14:paraId="4B86C087" w14:textId="22D001F8" w:rsidR="00D80922" w:rsidRDefault="001D5172" w:rsidP="00027A7D">
      <w:pPr>
        <w:pStyle w:val="Corpodetexto"/>
      </w:pPr>
      <w:r>
        <w:t>De acordo com a tipificação da pesquisa, alguns exemplos de riscos e danos são listados nos Quadros 2 e 3, bem como medidas minimizadoras.</w:t>
      </w:r>
      <w:r w:rsidR="00465265">
        <w:t xml:space="preserve"> </w:t>
      </w:r>
      <w:r w:rsidR="00831D66">
        <w:t>O</w:t>
      </w:r>
      <w:r w:rsidR="00170AB8">
        <w:t xml:space="preserve"> Quadro 2 trata dos riscos e medidas minimizadoras para pesquisas </w:t>
      </w:r>
      <w:r w:rsidR="00170AB8" w:rsidRPr="00170AB8">
        <w:rPr>
          <w:b/>
          <w:bCs/>
        </w:rPr>
        <w:t>sem intervenção no corpo humano</w:t>
      </w:r>
      <w:r w:rsidR="00170AB8">
        <w:t xml:space="preserve">. </w:t>
      </w:r>
      <w:r w:rsidR="00831D66">
        <w:t>R</w:t>
      </w:r>
      <w:r w:rsidR="00465265">
        <w:t>essalta-se aqui que o conteúdo apresentado</w:t>
      </w:r>
      <w:r w:rsidR="00027A7D">
        <w:t xml:space="preserve"> é</w:t>
      </w:r>
      <w:r w:rsidR="00465265">
        <w:t xml:space="preserve"> de caráter ilustrativo. O texto do projeto é de responsabilidade dos autores</w:t>
      </w:r>
      <w:r w:rsidR="00170AB8">
        <w:t xml:space="preserve"> sendo que outros riscos e medidas mitigadoras </w:t>
      </w:r>
      <w:r w:rsidR="00027A7D">
        <w:t>devem estar alinhados com os</w:t>
      </w:r>
      <w:r w:rsidR="00170AB8">
        <w:t xml:space="preserve"> objetivos do projeto.</w:t>
      </w:r>
    </w:p>
    <w:p w14:paraId="5126CD8D" w14:textId="77777777" w:rsidR="00465265" w:rsidRDefault="00465265" w:rsidP="00D80922">
      <w:pPr>
        <w:pStyle w:val="Legenda"/>
        <w:rPr>
          <w:rFonts w:cs="Times New Roman"/>
        </w:rPr>
      </w:pPr>
      <w:bookmarkStart w:id="13" w:name="_Toc99957445"/>
    </w:p>
    <w:p w14:paraId="6A2777B5" w14:textId="509D214B" w:rsidR="00D80922" w:rsidRPr="00C25457" w:rsidRDefault="00D80922" w:rsidP="00D80922">
      <w:pPr>
        <w:pStyle w:val="Legenda"/>
        <w:rPr>
          <w:rFonts w:cs="Times New Roman"/>
        </w:rPr>
      </w:pPr>
      <w:r w:rsidRPr="00C25457">
        <w:rPr>
          <w:rFonts w:cs="Times New Roman"/>
        </w:rPr>
        <w:t xml:space="preserve">Quadro </w:t>
      </w:r>
      <w:r>
        <w:rPr>
          <w:rFonts w:cs="Times New Roman"/>
        </w:rPr>
        <w:fldChar w:fldCharType="begin"/>
      </w:r>
      <w:r>
        <w:rPr>
          <w:rFonts w:cs="Times New Roman"/>
        </w:rPr>
        <w:instrText xml:space="preserve"> SEQ Quadro \* ARABIC </w:instrText>
      </w:r>
      <w:r>
        <w:rPr>
          <w:rFonts w:cs="Times New Roman"/>
        </w:rPr>
        <w:fldChar w:fldCharType="separate"/>
      </w:r>
      <w:r w:rsidR="00A85261">
        <w:rPr>
          <w:rFonts w:cs="Times New Roman"/>
          <w:noProof/>
        </w:rPr>
        <w:t>2</w:t>
      </w:r>
      <w:r>
        <w:rPr>
          <w:rFonts w:cs="Times New Roman"/>
        </w:rPr>
        <w:fldChar w:fldCharType="end"/>
      </w:r>
      <w:r w:rsidRPr="00C25457">
        <w:rPr>
          <w:rFonts w:cs="Times New Roman"/>
        </w:rPr>
        <w:t xml:space="preserve">. </w:t>
      </w:r>
      <w:bookmarkEnd w:id="13"/>
      <w:r>
        <w:rPr>
          <w:rFonts w:cs="Times New Roman"/>
        </w:rPr>
        <w:t xml:space="preserve">Exemplos de </w:t>
      </w:r>
      <w:r>
        <w:t>riscos e medidas mitigadoras</w:t>
      </w:r>
      <w:r w:rsidR="00B02B6F">
        <w:t xml:space="preserve"> para as pesquisas sem intervenção no corpo humano </w:t>
      </w:r>
      <w:r w:rsidR="00E47444">
        <w:t>(Pesquisas tipo A)</w:t>
      </w:r>
    </w:p>
    <w:tbl>
      <w:tblPr>
        <w:tblStyle w:val="Tabelacomgrade"/>
        <w:tblW w:w="4900" w:type="pct"/>
        <w:tblLook w:val="0060" w:firstRow="1" w:lastRow="1" w:firstColumn="0" w:lastColumn="0" w:noHBand="0" w:noVBand="0"/>
      </w:tblPr>
      <w:tblGrid>
        <w:gridCol w:w="4604"/>
        <w:gridCol w:w="4498"/>
      </w:tblGrid>
      <w:tr w:rsidR="001D5172" w14:paraId="7A1AF2CD" w14:textId="77777777" w:rsidTr="001D5172">
        <w:trPr>
          <w:trHeight w:val="481"/>
        </w:trPr>
        <w:tc>
          <w:tcPr>
            <w:tcW w:w="2529" w:type="pct"/>
            <w:tcBorders>
              <w:top w:val="single" w:sz="4" w:space="0" w:color="000000"/>
              <w:left w:val="single" w:sz="4" w:space="0" w:color="000000"/>
              <w:bottom w:val="single" w:sz="4" w:space="0" w:color="000000"/>
              <w:right w:val="single" w:sz="4" w:space="0" w:color="000000"/>
            </w:tcBorders>
            <w:hideMark/>
          </w:tcPr>
          <w:p w14:paraId="5D21C1CC" w14:textId="77777777" w:rsidR="001D5172" w:rsidRDefault="001D5172">
            <w:pPr>
              <w:pStyle w:val="TitulodetabelaeQuadro-HG"/>
            </w:pPr>
            <w:r>
              <w:t>Riscos ou Danos possíveis</w:t>
            </w:r>
          </w:p>
        </w:tc>
        <w:tc>
          <w:tcPr>
            <w:tcW w:w="2471" w:type="pct"/>
            <w:tcBorders>
              <w:top w:val="single" w:sz="4" w:space="0" w:color="000000"/>
              <w:left w:val="single" w:sz="4" w:space="0" w:color="000000"/>
              <w:bottom w:val="single" w:sz="4" w:space="0" w:color="000000"/>
              <w:right w:val="single" w:sz="4" w:space="0" w:color="000000"/>
            </w:tcBorders>
            <w:hideMark/>
          </w:tcPr>
          <w:p w14:paraId="7314A56B" w14:textId="77777777" w:rsidR="001D5172" w:rsidRDefault="001D5172">
            <w:pPr>
              <w:pStyle w:val="TitulodetabelaeQuadro-HG"/>
            </w:pPr>
            <w:r>
              <w:t>Medidas Minimizadoras</w:t>
            </w:r>
          </w:p>
        </w:tc>
      </w:tr>
      <w:tr w:rsidR="001D5172" w14:paraId="293C3888" w14:textId="77777777" w:rsidTr="00170AB8">
        <w:trPr>
          <w:trHeight w:val="1833"/>
        </w:trPr>
        <w:tc>
          <w:tcPr>
            <w:tcW w:w="2529" w:type="pct"/>
            <w:tcBorders>
              <w:top w:val="single" w:sz="4" w:space="0" w:color="000000"/>
              <w:left w:val="single" w:sz="4" w:space="0" w:color="000000"/>
              <w:bottom w:val="single" w:sz="4" w:space="0" w:color="000000"/>
              <w:right w:val="single" w:sz="4" w:space="0" w:color="000000"/>
            </w:tcBorders>
            <w:hideMark/>
          </w:tcPr>
          <w:p w14:paraId="76E1A944" w14:textId="77777777" w:rsidR="001D5172" w:rsidRDefault="001D5172" w:rsidP="001D5172">
            <w:pPr>
              <w:pStyle w:val="TextodetabelaeQuadro-HG"/>
              <w:numPr>
                <w:ilvl w:val="0"/>
                <w:numId w:val="20"/>
              </w:numPr>
              <w:tabs>
                <w:tab w:val="left" w:pos="171"/>
              </w:tabs>
              <w:ind w:left="0" w:firstLine="29"/>
            </w:pPr>
            <w:r>
              <w:t xml:space="preserve">Reforços na conscientização sobre uma condição física ou psicológica restritiva ou incapacitante; </w:t>
            </w:r>
          </w:p>
          <w:p w14:paraId="4A278D37" w14:textId="77777777" w:rsidR="001D5172" w:rsidRDefault="001D5172" w:rsidP="001D5172">
            <w:pPr>
              <w:pStyle w:val="TextodetabelaeQuadro-HG"/>
              <w:numPr>
                <w:ilvl w:val="0"/>
                <w:numId w:val="20"/>
              </w:numPr>
              <w:tabs>
                <w:tab w:val="left" w:pos="171"/>
              </w:tabs>
              <w:ind w:left="0" w:firstLine="29"/>
            </w:pPr>
            <w:r>
              <w:t xml:space="preserve"> Estigmatização;</w:t>
            </w:r>
          </w:p>
          <w:p w14:paraId="6A614607" w14:textId="600EC470" w:rsidR="001D5172" w:rsidRDefault="001D5172" w:rsidP="001D5172">
            <w:pPr>
              <w:pStyle w:val="TextodetabelaeQuadro-HG"/>
              <w:numPr>
                <w:ilvl w:val="0"/>
                <w:numId w:val="20"/>
              </w:numPr>
              <w:tabs>
                <w:tab w:val="left" w:pos="171"/>
              </w:tabs>
              <w:ind w:left="0" w:firstLine="29"/>
            </w:pPr>
            <w:r>
              <w:t xml:space="preserve">Alterações de comportamento (Constrangimento; timidez; nervosismo; irritabilidade; incômodo; cansaço; alteração de autoestima; evocação de memórias; </w:t>
            </w:r>
            <w:proofErr w:type="spellStart"/>
            <w:r>
              <w:t>etc</w:t>
            </w:r>
            <w:proofErr w:type="spellEnd"/>
            <w:r>
              <w:t>)</w:t>
            </w:r>
            <w:r w:rsidR="00D50150">
              <w:t>;</w:t>
            </w:r>
            <w:r>
              <w:t xml:space="preserve"> </w:t>
            </w:r>
          </w:p>
          <w:p w14:paraId="30C86C96" w14:textId="77777777" w:rsidR="001D5172" w:rsidRDefault="001D5172" w:rsidP="001D5172">
            <w:pPr>
              <w:pStyle w:val="TextodetabelaeQuadro-HG"/>
              <w:numPr>
                <w:ilvl w:val="0"/>
                <w:numId w:val="20"/>
              </w:numPr>
              <w:tabs>
                <w:tab w:val="left" w:pos="171"/>
              </w:tabs>
              <w:ind w:left="0" w:firstLine="29"/>
            </w:pPr>
            <w:r>
              <w:t xml:space="preserve"> Quebra de sigilo e confidencialidade; </w:t>
            </w:r>
          </w:p>
          <w:p w14:paraId="13FA7B81" w14:textId="77777777" w:rsidR="001D5172" w:rsidRDefault="001D5172" w:rsidP="001D5172">
            <w:pPr>
              <w:pStyle w:val="TextodetabelaeQuadro-HG"/>
              <w:numPr>
                <w:ilvl w:val="0"/>
                <w:numId w:val="20"/>
              </w:numPr>
              <w:tabs>
                <w:tab w:val="left" w:pos="171"/>
              </w:tabs>
              <w:ind w:left="0" w:firstLine="29"/>
            </w:pPr>
            <w:r>
              <w:t>Exposição a situação vexatória;</w:t>
            </w:r>
          </w:p>
          <w:p w14:paraId="0B60C282" w14:textId="77777777" w:rsidR="001D5172" w:rsidRDefault="001D5172" w:rsidP="001D5172">
            <w:pPr>
              <w:pStyle w:val="TextodetabelaeQuadro-HG"/>
              <w:numPr>
                <w:ilvl w:val="0"/>
                <w:numId w:val="20"/>
              </w:numPr>
              <w:tabs>
                <w:tab w:val="left" w:pos="171"/>
              </w:tabs>
              <w:ind w:left="0" w:firstLine="29"/>
            </w:pPr>
            <w:r>
              <w:t>Imprecisão na divulgação dos resultados;</w:t>
            </w:r>
          </w:p>
          <w:p w14:paraId="1A12A303" w14:textId="77777777" w:rsidR="001D5172" w:rsidRDefault="001D5172" w:rsidP="001D5172">
            <w:pPr>
              <w:pStyle w:val="TextodetabelaeQuadro-HG"/>
              <w:numPr>
                <w:ilvl w:val="0"/>
                <w:numId w:val="20"/>
              </w:numPr>
              <w:tabs>
                <w:tab w:val="left" w:pos="171"/>
              </w:tabs>
              <w:ind w:left="0" w:firstLine="29"/>
            </w:pPr>
            <w:r>
              <w:t>Divulgação de imagem, quando houver filmagens ou registros fotográficos;</w:t>
            </w:r>
          </w:p>
          <w:p w14:paraId="58045CE4" w14:textId="77777777" w:rsidR="001D5172" w:rsidRDefault="001D5172" w:rsidP="001D5172">
            <w:pPr>
              <w:pStyle w:val="TextodetabelaeQuadro-HG"/>
              <w:numPr>
                <w:ilvl w:val="0"/>
                <w:numId w:val="20"/>
              </w:numPr>
              <w:tabs>
                <w:tab w:val="left" w:pos="171"/>
              </w:tabs>
              <w:ind w:left="0" w:firstLine="29"/>
            </w:pPr>
            <w:r>
              <w:t>Invasão de privacidade;</w:t>
            </w:r>
          </w:p>
          <w:p w14:paraId="3A6C7683" w14:textId="77777777" w:rsidR="001D5172" w:rsidRDefault="001D5172" w:rsidP="001D5172">
            <w:pPr>
              <w:pStyle w:val="TextodetabelaeQuadro-HG"/>
              <w:numPr>
                <w:ilvl w:val="0"/>
                <w:numId w:val="20"/>
              </w:numPr>
              <w:tabs>
                <w:tab w:val="left" w:pos="171"/>
              </w:tabs>
              <w:ind w:left="0" w:firstLine="29"/>
            </w:pPr>
            <w:r>
              <w:t>Perda e danos físicos aos prontuários;</w:t>
            </w:r>
          </w:p>
          <w:p w14:paraId="1B84A01B" w14:textId="548EC53F" w:rsidR="00D50150" w:rsidRDefault="001D5172" w:rsidP="00583460">
            <w:pPr>
              <w:pStyle w:val="TextodetabelaeQuadro-HG"/>
              <w:numPr>
                <w:ilvl w:val="0"/>
                <w:numId w:val="20"/>
              </w:numPr>
              <w:tabs>
                <w:tab w:val="left" w:pos="171"/>
              </w:tabs>
              <w:ind w:left="0" w:firstLine="29"/>
            </w:pPr>
            <w:r>
              <w:t>Utilização do tempo do participante ao responder ao questionário/entrevista</w:t>
            </w:r>
            <w:r w:rsidR="00D50150">
              <w:t>;</w:t>
            </w:r>
          </w:p>
          <w:p w14:paraId="4ED9E575" w14:textId="77777777" w:rsidR="00D50150" w:rsidRDefault="001D5172" w:rsidP="00292F11">
            <w:pPr>
              <w:pStyle w:val="TextodetabelaeQuadro-HG"/>
              <w:numPr>
                <w:ilvl w:val="0"/>
                <w:numId w:val="20"/>
              </w:numPr>
              <w:tabs>
                <w:tab w:val="left" w:pos="171"/>
              </w:tabs>
              <w:ind w:left="0" w:firstLine="29"/>
            </w:pPr>
            <w:r>
              <w:t xml:space="preserve"> Responder a questões sensíveis, tais como atos ilegais, violência, sexualidade;</w:t>
            </w:r>
          </w:p>
          <w:p w14:paraId="6C1595F4" w14:textId="1C8C565D" w:rsidR="001D5172" w:rsidRDefault="001D5172" w:rsidP="00292F11">
            <w:pPr>
              <w:pStyle w:val="TextodetabelaeQuadro-HG"/>
              <w:numPr>
                <w:ilvl w:val="0"/>
                <w:numId w:val="20"/>
              </w:numPr>
              <w:tabs>
                <w:tab w:val="left" w:pos="171"/>
              </w:tabs>
              <w:ind w:left="0" w:firstLine="29"/>
            </w:pPr>
            <w:r>
              <w:t xml:space="preserve">Identificar dados de alterações genéticas e ou </w:t>
            </w:r>
            <w:r>
              <w:lastRenderedPageBreak/>
              <w:t xml:space="preserve">condições de saúde sem tratamento definido (angústia); </w:t>
            </w:r>
          </w:p>
          <w:p w14:paraId="1326A3E9" w14:textId="77777777" w:rsidR="001D5172" w:rsidRDefault="001D5172" w:rsidP="001D5172">
            <w:pPr>
              <w:pStyle w:val="TextodetabelaeQuadro-HG"/>
              <w:numPr>
                <w:ilvl w:val="0"/>
                <w:numId w:val="20"/>
              </w:numPr>
              <w:tabs>
                <w:tab w:val="left" w:pos="171"/>
              </w:tabs>
              <w:ind w:left="0" w:firstLine="29"/>
            </w:pPr>
            <w:r>
              <w:t xml:space="preserve"> Conflito de interesses x obrigatoriedade de divulgação às autoridades sanitárias de informações sobre a saúde da população;</w:t>
            </w:r>
          </w:p>
          <w:p w14:paraId="4C6AD545" w14:textId="77777777" w:rsidR="001D5172" w:rsidRDefault="001D5172" w:rsidP="001D5172">
            <w:pPr>
              <w:pStyle w:val="TextodetabelaeQuadro-HG"/>
              <w:numPr>
                <w:ilvl w:val="0"/>
                <w:numId w:val="20"/>
              </w:numPr>
              <w:tabs>
                <w:tab w:val="left" w:pos="171"/>
              </w:tabs>
              <w:ind w:left="0" w:firstLine="29"/>
            </w:pPr>
            <w:r>
              <w:t xml:space="preserve"> Interferência na vida e na rotina dos participantes;</w:t>
            </w:r>
          </w:p>
          <w:p w14:paraId="398497AD" w14:textId="77777777" w:rsidR="001D5172" w:rsidRDefault="001D5172" w:rsidP="001D5172">
            <w:pPr>
              <w:pStyle w:val="TextodetabelaeQuadro-HG"/>
              <w:numPr>
                <w:ilvl w:val="0"/>
                <w:numId w:val="20"/>
              </w:numPr>
              <w:tabs>
                <w:tab w:val="left" w:pos="171"/>
              </w:tabs>
              <w:ind w:left="0" w:firstLine="29"/>
            </w:pPr>
            <w:r>
              <w:t xml:space="preserve"> Embaraço de interagir com estranhos, medo de repercussões eventuais;</w:t>
            </w:r>
          </w:p>
          <w:p w14:paraId="2EBB98FF" w14:textId="77777777" w:rsidR="001D5172" w:rsidRDefault="001D5172" w:rsidP="001D5172">
            <w:pPr>
              <w:pStyle w:val="TextodetabelaeQuadro-HG"/>
              <w:numPr>
                <w:ilvl w:val="0"/>
                <w:numId w:val="20"/>
              </w:numPr>
              <w:tabs>
                <w:tab w:val="left" w:pos="171"/>
              </w:tabs>
              <w:ind w:left="0" w:firstLine="29"/>
            </w:pPr>
            <w:r>
              <w:t>Uso da amostra para novas pesquisas sem a autorização do sujeito;</w:t>
            </w:r>
          </w:p>
          <w:p w14:paraId="6DE93D9C" w14:textId="405FE9DB" w:rsidR="001D5172" w:rsidRDefault="001D5172" w:rsidP="00AD7CDE">
            <w:pPr>
              <w:pStyle w:val="TextodetabelaeQuadro-HG"/>
              <w:tabs>
                <w:tab w:val="left" w:pos="171"/>
              </w:tabs>
            </w:pPr>
          </w:p>
        </w:tc>
        <w:tc>
          <w:tcPr>
            <w:tcW w:w="2471" w:type="pct"/>
            <w:tcBorders>
              <w:top w:val="single" w:sz="4" w:space="0" w:color="000000"/>
              <w:left w:val="single" w:sz="4" w:space="0" w:color="000000"/>
              <w:bottom w:val="single" w:sz="4" w:space="0" w:color="000000"/>
              <w:right w:val="single" w:sz="4" w:space="0" w:color="000000"/>
            </w:tcBorders>
            <w:hideMark/>
          </w:tcPr>
          <w:p w14:paraId="37C2414B" w14:textId="77777777" w:rsidR="00D50150" w:rsidRDefault="001D5172" w:rsidP="009D3448">
            <w:pPr>
              <w:pStyle w:val="TextodetabelaeQuadro-HG"/>
              <w:numPr>
                <w:ilvl w:val="0"/>
                <w:numId w:val="20"/>
              </w:numPr>
              <w:tabs>
                <w:tab w:val="left" w:pos="177"/>
              </w:tabs>
              <w:ind w:left="0" w:firstLine="29"/>
            </w:pPr>
            <w:r>
              <w:lastRenderedPageBreak/>
              <w:t>Esclarecer e informar a respeito do anonimato e da possibilidade de interromper o processo quando desejar, sem danos e prejuízos à pesquisa e a si próprio.</w:t>
            </w:r>
          </w:p>
          <w:p w14:paraId="7FB91221" w14:textId="77777777" w:rsidR="00D50150" w:rsidRDefault="001D5172" w:rsidP="006E7088">
            <w:pPr>
              <w:pStyle w:val="TextodetabelaeQuadro-HG"/>
              <w:numPr>
                <w:ilvl w:val="0"/>
                <w:numId w:val="20"/>
              </w:numPr>
              <w:tabs>
                <w:tab w:val="left" w:pos="177"/>
              </w:tabs>
              <w:ind w:left="0" w:firstLine="29"/>
            </w:pPr>
            <w:r>
              <w:t>Assegurar a confidencialidade e a privacidade, a proteção da imagem e a não estigmatização, garantindo a não utilização das informações em prejuízo das pessoas e/ou das comunidades, inclusive em termos de autoestima, de prestígio e/ou econômico/financeiro.</w:t>
            </w:r>
          </w:p>
          <w:p w14:paraId="52B26874" w14:textId="2A46F887" w:rsidR="001D5172" w:rsidRDefault="001D5172" w:rsidP="006E7088">
            <w:pPr>
              <w:pStyle w:val="TextodetabelaeQuadro-HG"/>
              <w:numPr>
                <w:ilvl w:val="0"/>
                <w:numId w:val="20"/>
              </w:numPr>
              <w:tabs>
                <w:tab w:val="left" w:pos="177"/>
              </w:tabs>
              <w:ind w:left="0" w:firstLine="29"/>
            </w:pPr>
            <w:r>
              <w:t>Garantir uma abordagem cautelosa ao indivíduo considerando e respeitando seus valores, cultura e crenças;</w:t>
            </w:r>
          </w:p>
          <w:p w14:paraId="215DFDB0" w14:textId="77777777" w:rsidR="001D5172" w:rsidRDefault="001D5172" w:rsidP="001D5172">
            <w:pPr>
              <w:pStyle w:val="TextodetabelaeQuadro-HG"/>
              <w:numPr>
                <w:ilvl w:val="0"/>
                <w:numId w:val="20"/>
              </w:numPr>
              <w:tabs>
                <w:tab w:val="left" w:pos="171"/>
              </w:tabs>
              <w:ind w:left="0" w:firstLine="29"/>
            </w:pPr>
            <w:r>
              <w:t xml:space="preserve">Limitar o acesso aos prontuários apenas pelo tempo, quantidade e qualidade das informações específicas para a pesquisa. </w:t>
            </w:r>
          </w:p>
          <w:p w14:paraId="2DDA10B8" w14:textId="77777777" w:rsidR="001D5172" w:rsidRDefault="001D5172" w:rsidP="001D5172">
            <w:pPr>
              <w:pStyle w:val="TextodetabelaeQuadro-HG"/>
              <w:numPr>
                <w:ilvl w:val="0"/>
                <w:numId w:val="20"/>
              </w:numPr>
              <w:tabs>
                <w:tab w:val="left" w:pos="177"/>
              </w:tabs>
              <w:ind w:left="0" w:firstLine="29"/>
            </w:pPr>
            <w:r>
              <w:t>Garantir a não violação e a integridade dos documentos (danos físicos, cópias, rasuras).</w:t>
            </w:r>
          </w:p>
          <w:p w14:paraId="21C03D22" w14:textId="77777777" w:rsidR="001D5172" w:rsidRDefault="001D5172" w:rsidP="001D5172">
            <w:pPr>
              <w:pStyle w:val="TextodetabelaeQuadro-HG"/>
              <w:numPr>
                <w:ilvl w:val="0"/>
                <w:numId w:val="20"/>
              </w:numPr>
              <w:tabs>
                <w:tab w:val="left" w:pos="177"/>
              </w:tabs>
              <w:ind w:left="0" w:firstLine="29"/>
            </w:pPr>
            <w:r>
              <w:t>Garantir o sigilo em relação as suas respostas, as quais serão tidas como confidenciais e utilizadas apenas para fins científicos;</w:t>
            </w:r>
          </w:p>
          <w:p w14:paraId="66F61678" w14:textId="77777777" w:rsidR="001D5172" w:rsidRDefault="001D5172" w:rsidP="001D5172">
            <w:pPr>
              <w:pStyle w:val="TextodetabelaeQuadro-HG"/>
              <w:numPr>
                <w:ilvl w:val="0"/>
                <w:numId w:val="20"/>
              </w:numPr>
              <w:tabs>
                <w:tab w:val="left" w:pos="177"/>
              </w:tabs>
              <w:ind w:left="0" w:firstLine="29"/>
            </w:pPr>
            <w:r>
              <w:t xml:space="preserve">Garantir o acesso em um ambiente que </w:t>
            </w:r>
            <w:r>
              <w:lastRenderedPageBreak/>
              <w:t xml:space="preserve">proporcione privacidade durante a coleta de dados, uma abordagem humanizada, optando-se pela escuta atenta e pelo acolhimento do participante, obtenção de informações, apenas no que diz respeito àquelas necessárias para a pesquisa. </w:t>
            </w:r>
          </w:p>
          <w:p w14:paraId="09C8E0A0" w14:textId="77777777" w:rsidR="001D5172" w:rsidRDefault="001D5172" w:rsidP="001D5172">
            <w:pPr>
              <w:pStyle w:val="TextodetabelaeQuadro-HG"/>
              <w:numPr>
                <w:ilvl w:val="0"/>
                <w:numId w:val="20"/>
              </w:numPr>
              <w:tabs>
                <w:tab w:val="left" w:pos="177"/>
              </w:tabs>
              <w:ind w:left="0" w:firstLine="29"/>
            </w:pPr>
            <w:r>
              <w:t>Garantir explicações necessárias para responder as questões.</w:t>
            </w:r>
          </w:p>
          <w:p w14:paraId="7A5E043B" w14:textId="17F450F0" w:rsidR="001D5172" w:rsidRDefault="001D5172" w:rsidP="001D5172">
            <w:pPr>
              <w:pStyle w:val="TextodetabelaeQuadro-HG"/>
              <w:numPr>
                <w:ilvl w:val="0"/>
                <w:numId w:val="20"/>
              </w:numPr>
              <w:tabs>
                <w:tab w:val="left" w:pos="177"/>
              </w:tabs>
              <w:ind w:left="0" w:firstLine="29"/>
            </w:pPr>
            <w:r>
              <w:t>Garantir local reservado e liberdade para não responder questões constrangedoras.</w:t>
            </w:r>
          </w:p>
          <w:p w14:paraId="03D54EC9" w14:textId="77777777" w:rsidR="001D5172" w:rsidRDefault="001D5172" w:rsidP="001D5172">
            <w:pPr>
              <w:pStyle w:val="TextodetabelaeQuadro-HG"/>
              <w:numPr>
                <w:ilvl w:val="0"/>
                <w:numId w:val="20"/>
              </w:numPr>
              <w:tabs>
                <w:tab w:val="left" w:pos="177"/>
              </w:tabs>
              <w:ind w:left="0" w:firstLine="29"/>
            </w:pPr>
            <w:r>
              <w:t>Garantir que não haverá interferência dos pesquisadores nos procedimentos habituais do local de estudo ou na vida do participante</w:t>
            </w:r>
          </w:p>
        </w:tc>
      </w:tr>
    </w:tbl>
    <w:p w14:paraId="06518623" w14:textId="6176C41B" w:rsidR="001D5172" w:rsidRDefault="00F3611D" w:rsidP="00F3611D">
      <w:pPr>
        <w:pStyle w:val="FonteLegenda-HGesquerda4cm"/>
      </w:pPr>
      <w:r>
        <w:lastRenderedPageBreak/>
        <w:t xml:space="preserve">Fonte: </w:t>
      </w:r>
      <w:r w:rsidR="00824152">
        <w:fldChar w:fldCharType="begin"/>
      </w:r>
      <w:r w:rsidR="00824152">
        <w:instrText xml:space="preserve"> ADDIN ZOTERO_ITEM CSL_CITATION {"citationID":"PrXjVjJi","properties":{"formattedCitation":"(OPAS, 2005)","plainCitation":"(OPAS, 2005)","noteIndex":0},"citationItems":[{"id":294,"uris":["http://zotero.org/users/11079883/items/MISVWJAA"],"itemData":{"id":294,"type":"document","title":"Boas Práticas Clínicas: Documento das Américas","URL":"https://bvsms.saude.gov.br/bvs/publicacoes/boas_praticas_clinicas_opas.pdf","author":[{"family":"OPAS","given":"Organização Pan-Americana de Saúde"}],"issued":{"date-parts":[["2005"]]}}}],"schema":"https://github.com/citation-style-language/schema/raw/master/csl-citation.json"} </w:instrText>
      </w:r>
      <w:r w:rsidR="00824152">
        <w:fldChar w:fldCharType="separate"/>
      </w:r>
      <w:r w:rsidR="00A10886" w:rsidRPr="00A10886">
        <w:t>(OPAS, 2005)</w:t>
      </w:r>
      <w:r w:rsidR="00824152">
        <w:fldChar w:fldCharType="end"/>
      </w:r>
    </w:p>
    <w:p w14:paraId="12BC6DD7" w14:textId="77777777" w:rsidR="005054C5" w:rsidRDefault="005054C5" w:rsidP="00170AB8">
      <w:pPr>
        <w:pStyle w:val="Corpodetexto"/>
        <w:rPr>
          <w:rFonts w:cs="Times New Roman"/>
        </w:rPr>
      </w:pPr>
    </w:p>
    <w:p w14:paraId="179B14FA" w14:textId="17FB1030" w:rsidR="00027A7D" w:rsidRDefault="00831D66" w:rsidP="00027A7D">
      <w:pPr>
        <w:pStyle w:val="Corpodetexto"/>
      </w:pPr>
      <w:r>
        <w:t xml:space="preserve">O </w:t>
      </w:r>
      <w:r w:rsidR="00170AB8">
        <w:t xml:space="preserve">Quadro 3 trata dos riscos e medidas minimizadoras para pesquisas </w:t>
      </w:r>
      <w:r w:rsidR="00170AB8" w:rsidRPr="00170AB8">
        <w:rPr>
          <w:b/>
          <w:bCs/>
        </w:rPr>
        <w:t>com intervenção no corpo humano</w:t>
      </w:r>
      <w:r w:rsidR="00170AB8">
        <w:t xml:space="preserve">. </w:t>
      </w:r>
      <w:r w:rsidR="00A55524">
        <w:t>R</w:t>
      </w:r>
      <w:r w:rsidR="00170AB8">
        <w:t xml:space="preserve">essalta-se aqui que o conteúdo apresentado de caráter ilustrativo. </w:t>
      </w:r>
      <w:r w:rsidR="00027A7D">
        <w:t>O texto do projeto é de responsabilidade dos autores sendo que outros riscos e medidas mitigadoras devem estar alinhados com os objetivos do projeto.</w:t>
      </w:r>
    </w:p>
    <w:p w14:paraId="6D429D45" w14:textId="77777777" w:rsidR="00027A7D" w:rsidRDefault="00027A7D" w:rsidP="001D5172">
      <w:pPr>
        <w:pStyle w:val="Legenda"/>
        <w:rPr>
          <w:rFonts w:cs="Times New Roman"/>
        </w:rPr>
      </w:pPr>
    </w:p>
    <w:p w14:paraId="7410F3EC" w14:textId="398D8CA6" w:rsidR="001D5172" w:rsidRPr="00C25457" w:rsidRDefault="001D5172" w:rsidP="001D5172">
      <w:pPr>
        <w:pStyle w:val="Legenda"/>
        <w:rPr>
          <w:rFonts w:cs="Times New Roman"/>
        </w:rPr>
      </w:pPr>
      <w:r w:rsidRPr="00C25457">
        <w:rPr>
          <w:rFonts w:cs="Times New Roman"/>
        </w:rPr>
        <w:t xml:space="preserve">Quadro </w:t>
      </w:r>
      <w:r>
        <w:rPr>
          <w:rFonts w:cs="Times New Roman"/>
        </w:rPr>
        <w:fldChar w:fldCharType="begin"/>
      </w:r>
      <w:r>
        <w:rPr>
          <w:rFonts w:cs="Times New Roman"/>
        </w:rPr>
        <w:instrText xml:space="preserve"> SEQ Quadro \* ARABIC </w:instrText>
      </w:r>
      <w:r>
        <w:rPr>
          <w:rFonts w:cs="Times New Roman"/>
        </w:rPr>
        <w:fldChar w:fldCharType="separate"/>
      </w:r>
      <w:r w:rsidR="00A85261">
        <w:rPr>
          <w:rFonts w:cs="Times New Roman"/>
          <w:noProof/>
        </w:rPr>
        <w:t>3</w:t>
      </w:r>
      <w:r>
        <w:rPr>
          <w:rFonts w:cs="Times New Roman"/>
        </w:rPr>
        <w:fldChar w:fldCharType="end"/>
      </w:r>
      <w:r w:rsidRPr="00C25457">
        <w:rPr>
          <w:rFonts w:cs="Times New Roman"/>
        </w:rPr>
        <w:t xml:space="preserve">. </w:t>
      </w:r>
      <w:r>
        <w:rPr>
          <w:rFonts w:cs="Times New Roman"/>
        </w:rPr>
        <w:t xml:space="preserve">Exemplos de </w:t>
      </w:r>
      <w:r>
        <w:t xml:space="preserve">riscos e medidas mitigadoras para as pesquisas sem intervenção no corpo humano </w:t>
      </w:r>
      <w:r w:rsidR="00AD7CDE">
        <w:t>(Pesquisas Tipo B e C)</w:t>
      </w:r>
    </w:p>
    <w:tbl>
      <w:tblPr>
        <w:tblStyle w:val="Tabelacomgrade"/>
        <w:tblW w:w="4942" w:type="pct"/>
        <w:tblLook w:val="0060" w:firstRow="1" w:lastRow="1" w:firstColumn="0" w:lastColumn="0" w:noHBand="0" w:noVBand="0"/>
      </w:tblPr>
      <w:tblGrid>
        <w:gridCol w:w="3228"/>
        <w:gridCol w:w="5952"/>
      </w:tblGrid>
      <w:tr w:rsidR="00170AB8" w14:paraId="005204DC" w14:textId="77777777" w:rsidTr="00765858">
        <w:trPr>
          <w:trHeight w:val="2817"/>
        </w:trPr>
        <w:tc>
          <w:tcPr>
            <w:tcW w:w="1758" w:type="pct"/>
            <w:tcBorders>
              <w:top w:val="single" w:sz="4" w:space="0" w:color="000000"/>
              <w:left w:val="single" w:sz="4" w:space="0" w:color="000000"/>
              <w:bottom w:val="single" w:sz="4" w:space="0" w:color="000000"/>
              <w:right w:val="single" w:sz="4" w:space="0" w:color="000000"/>
            </w:tcBorders>
            <w:hideMark/>
          </w:tcPr>
          <w:p w14:paraId="3AE36FD4" w14:textId="77777777" w:rsidR="001D5172" w:rsidRDefault="001D5172" w:rsidP="001D5172">
            <w:pPr>
              <w:pStyle w:val="TextodetabelaeQuadro-HG"/>
              <w:numPr>
                <w:ilvl w:val="0"/>
                <w:numId w:val="20"/>
              </w:numPr>
              <w:tabs>
                <w:tab w:val="left" w:pos="171"/>
              </w:tabs>
              <w:ind w:left="0" w:firstLine="29"/>
            </w:pPr>
            <w:r>
              <w:t>Constrangimento ao realizar exames antropométricos;</w:t>
            </w:r>
          </w:p>
          <w:p w14:paraId="4245F228" w14:textId="77777777" w:rsidR="001D5172" w:rsidRDefault="001D5172" w:rsidP="001D5172">
            <w:pPr>
              <w:pStyle w:val="TextodetabelaeQuadro-HG"/>
              <w:numPr>
                <w:ilvl w:val="0"/>
                <w:numId w:val="20"/>
              </w:numPr>
              <w:tabs>
                <w:tab w:val="left" w:pos="171"/>
              </w:tabs>
              <w:ind w:left="0" w:firstLine="29"/>
            </w:pPr>
            <w:r>
              <w:t>Constrangimento ao se expor durante a realização de testes de qualquer natureza;</w:t>
            </w:r>
          </w:p>
          <w:p w14:paraId="1067AFB7" w14:textId="77777777" w:rsidR="001D5172" w:rsidRDefault="001D5172" w:rsidP="001D5172">
            <w:pPr>
              <w:pStyle w:val="TextodetabelaeQuadro-HG"/>
              <w:numPr>
                <w:ilvl w:val="0"/>
                <w:numId w:val="20"/>
              </w:numPr>
              <w:tabs>
                <w:tab w:val="left" w:pos="171"/>
              </w:tabs>
              <w:ind w:left="0" w:firstLine="29"/>
            </w:pPr>
            <w:r>
              <w:t xml:space="preserve"> Riscos físicos como: lesões, hematomas, sangramentos, dores, náusea, tontura, alteração na pressão arterial, entre outros;</w:t>
            </w:r>
          </w:p>
          <w:p w14:paraId="74CCC862" w14:textId="77777777" w:rsidR="001D5172" w:rsidRDefault="001D5172" w:rsidP="001D5172">
            <w:pPr>
              <w:pStyle w:val="TextodetabelaeQuadro-HG"/>
              <w:numPr>
                <w:ilvl w:val="0"/>
                <w:numId w:val="20"/>
              </w:numPr>
              <w:tabs>
                <w:tab w:val="left" w:pos="171"/>
              </w:tabs>
              <w:ind w:left="0" w:firstLine="29"/>
            </w:pPr>
            <w:r>
              <w:t xml:space="preserve">Risco de morte; </w:t>
            </w:r>
          </w:p>
          <w:p w14:paraId="6F304DB0" w14:textId="77777777" w:rsidR="001D5172" w:rsidRDefault="001D5172" w:rsidP="001D5172">
            <w:pPr>
              <w:pStyle w:val="TextodetabelaeQuadro-HG"/>
              <w:numPr>
                <w:ilvl w:val="0"/>
                <w:numId w:val="20"/>
              </w:numPr>
              <w:tabs>
                <w:tab w:val="left" w:pos="171"/>
              </w:tabs>
              <w:ind w:left="0" w:firstLine="29"/>
            </w:pPr>
            <w:r>
              <w:t xml:space="preserve">Toxicidade; </w:t>
            </w:r>
          </w:p>
          <w:p w14:paraId="2B213CF8" w14:textId="77777777" w:rsidR="001D5172" w:rsidRDefault="001D5172" w:rsidP="001D5172">
            <w:pPr>
              <w:pStyle w:val="TextodetabelaeQuadro-HG"/>
              <w:numPr>
                <w:ilvl w:val="0"/>
                <w:numId w:val="20"/>
              </w:numPr>
              <w:tabs>
                <w:tab w:val="left" w:pos="171"/>
              </w:tabs>
              <w:ind w:left="0" w:firstLine="29"/>
            </w:pPr>
            <w:r>
              <w:t>Exposição acentuada a situações de desconforto como exames invasivos;</w:t>
            </w:r>
          </w:p>
          <w:p w14:paraId="352CBC74" w14:textId="77777777" w:rsidR="001D5172" w:rsidRDefault="001D5172" w:rsidP="001D5172">
            <w:pPr>
              <w:pStyle w:val="TextodetabelaeQuadro-HG"/>
              <w:numPr>
                <w:ilvl w:val="0"/>
                <w:numId w:val="20"/>
              </w:numPr>
              <w:tabs>
                <w:tab w:val="left" w:pos="171"/>
              </w:tabs>
              <w:ind w:left="0" w:firstLine="29"/>
            </w:pPr>
            <w:r>
              <w:t xml:space="preserve">Perda de material biológico durante a identificação, armazenamento e/ou transporte; </w:t>
            </w:r>
          </w:p>
          <w:p w14:paraId="10467720" w14:textId="77777777" w:rsidR="001D5172" w:rsidRDefault="001D5172" w:rsidP="001D5172">
            <w:pPr>
              <w:pStyle w:val="TextodetabelaeQuadro-HG"/>
              <w:numPr>
                <w:ilvl w:val="0"/>
                <w:numId w:val="20"/>
              </w:numPr>
              <w:tabs>
                <w:tab w:val="left" w:pos="171"/>
              </w:tabs>
              <w:ind w:left="0" w:firstLine="29"/>
            </w:pPr>
            <w:r>
              <w:t>Anafilaxia e ocorrência de infecções poderão ser identificadas pelos pesquisadores;</w:t>
            </w:r>
          </w:p>
          <w:p w14:paraId="7A54B6F3" w14:textId="77777777" w:rsidR="001D5172" w:rsidRDefault="001D5172" w:rsidP="001D5172">
            <w:pPr>
              <w:pStyle w:val="TextodetabelaeQuadro-HG"/>
              <w:numPr>
                <w:ilvl w:val="0"/>
                <w:numId w:val="20"/>
              </w:numPr>
              <w:tabs>
                <w:tab w:val="left" w:pos="171"/>
              </w:tabs>
              <w:ind w:left="0" w:firstLine="29"/>
            </w:pPr>
            <w:r>
              <w:t>Interferência na vida e na rotina dos sujeitos;</w:t>
            </w:r>
          </w:p>
          <w:p w14:paraId="1EFB8E8D" w14:textId="77777777" w:rsidR="001D5172" w:rsidRDefault="001D5172" w:rsidP="001D5172">
            <w:pPr>
              <w:pStyle w:val="TextodetabelaeQuadro-HG"/>
              <w:numPr>
                <w:ilvl w:val="0"/>
                <w:numId w:val="20"/>
              </w:numPr>
              <w:tabs>
                <w:tab w:val="left" w:pos="171"/>
              </w:tabs>
              <w:ind w:left="0" w:firstLine="29"/>
            </w:pPr>
            <w:r>
              <w:t xml:space="preserve">Conflito de interesse patrocinador </w:t>
            </w:r>
            <w:r>
              <w:lastRenderedPageBreak/>
              <w:t>x pesquisa x participante da pesquisa.</w:t>
            </w:r>
          </w:p>
          <w:p w14:paraId="33987DE2" w14:textId="77777777" w:rsidR="001D5172" w:rsidRDefault="001D5172" w:rsidP="001D5172">
            <w:pPr>
              <w:pStyle w:val="TextodetabelaeQuadro-HG"/>
              <w:numPr>
                <w:ilvl w:val="0"/>
                <w:numId w:val="20"/>
              </w:numPr>
              <w:tabs>
                <w:tab w:val="left" w:pos="171"/>
              </w:tabs>
              <w:ind w:left="0" w:firstLine="29"/>
            </w:pPr>
            <w:r>
              <w:t>Duplo padrão (adoção de normas éticas diferentes em pesquisas oriundas de outros países)</w:t>
            </w:r>
          </w:p>
          <w:p w14:paraId="120363BF" w14:textId="77777777" w:rsidR="001D5172" w:rsidRDefault="001D5172" w:rsidP="001D5172">
            <w:pPr>
              <w:pStyle w:val="TextodetabelaeQuadro-HG"/>
              <w:numPr>
                <w:ilvl w:val="0"/>
                <w:numId w:val="20"/>
              </w:numPr>
              <w:tabs>
                <w:tab w:val="left" w:pos="171"/>
              </w:tabs>
              <w:ind w:left="0" w:firstLine="29"/>
            </w:pPr>
            <w:r>
              <w:t>Coerção para participar da pesquisa.</w:t>
            </w:r>
          </w:p>
          <w:p w14:paraId="7C220597" w14:textId="271642BF" w:rsidR="00AD7CDE" w:rsidRDefault="00AD7CDE" w:rsidP="001D5172">
            <w:pPr>
              <w:pStyle w:val="TextodetabelaeQuadro-HG"/>
              <w:numPr>
                <w:ilvl w:val="0"/>
                <w:numId w:val="20"/>
              </w:numPr>
              <w:tabs>
                <w:tab w:val="left" w:pos="171"/>
              </w:tabs>
              <w:ind w:left="0" w:firstLine="29"/>
            </w:pPr>
            <w:r>
              <w:t>Descarte inadequado do material (deve seguir as normas da ANVISA e ser informado no TCLE);</w:t>
            </w:r>
          </w:p>
        </w:tc>
        <w:tc>
          <w:tcPr>
            <w:tcW w:w="3242" w:type="pct"/>
            <w:tcBorders>
              <w:top w:val="single" w:sz="4" w:space="0" w:color="000000"/>
              <w:left w:val="single" w:sz="4" w:space="0" w:color="000000"/>
              <w:bottom w:val="single" w:sz="4" w:space="0" w:color="000000"/>
              <w:right w:val="single" w:sz="4" w:space="0" w:color="000000"/>
            </w:tcBorders>
            <w:hideMark/>
          </w:tcPr>
          <w:p w14:paraId="47835656" w14:textId="77777777" w:rsidR="00D50150" w:rsidRDefault="001D5172" w:rsidP="00DB030C">
            <w:pPr>
              <w:pStyle w:val="TextodetabelaeQuadro-HG"/>
              <w:numPr>
                <w:ilvl w:val="0"/>
                <w:numId w:val="20"/>
              </w:numPr>
              <w:tabs>
                <w:tab w:val="left" w:pos="177"/>
              </w:tabs>
              <w:ind w:left="0" w:firstLine="29"/>
            </w:pPr>
            <w:r w:rsidRPr="00765858">
              <w:lastRenderedPageBreak/>
              <w:t>Os testes/exames/procedimentos serão realizados por profissionais capacitados e treinados;</w:t>
            </w:r>
          </w:p>
          <w:p w14:paraId="5685364F" w14:textId="77777777" w:rsidR="00D50150" w:rsidRDefault="001D5172" w:rsidP="00BA7BAC">
            <w:pPr>
              <w:pStyle w:val="TextodetabelaeQuadro-HG"/>
              <w:numPr>
                <w:ilvl w:val="0"/>
                <w:numId w:val="20"/>
              </w:numPr>
              <w:tabs>
                <w:tab w:val="left" w:pos="177"/>
              </w:tabs>
              <w:ind w:left="0" w:firstLine="29"/>
            </w:pPr>
            <w:r w:rsidRPr="00765858">
              <w:t>Os testes/exames/procedimentos serão realizados em local reservado para evitar possíveis constrangimentos;</w:t>
            </w:r>
          </w:p>
          <w:p w14:paraId="16609873" w14:textId="77777777" w:rsidR="00D50150" w:rsidRDefault="001D5172" w:rsidP="00A50903">
            <w:pPr>
              <w:pStyle w:val="TextodetabelaeQuadro-HG"/>
              <w:numPr>
                <w:ilvl w:val="0"/>
                <w:numId w:val="20"/>
              </w:numPr>
              <w:tabs>
                <w:tab w:val="left" w:pos="177"/>
              </w:tabs>
              <w:ind w:left="0" w:firstLine="29"/>
            </w:pPr>
            <w:r w:rsidRPr="00765858">
              <w:t>Garantir que o estudo será suspenso imediatamente ao perceber algum risco ou danos à saúde do participante da pesquisa, não previsto no termo de consentimento;</w:t>
            </w:r>
          </w:p>
          <w:p w14:paraId="385E0341" w14:textId="77777777" w:rsidR="00D50150" w:rsidRDefault="001D5172" w:rsidP="002468DC">
            <w:pPr>
              <w:pStyle w:val="TextodetabelaeQuadro-HG"/>
              <w:numPr>
                <w:ilvl w:val="0"/>
                <w:numId w:val="20"/>
              </w:numPr>
              <w:tabs>
                <w:tab w:val="left" w:pos="177"/>
              </w:tabs>
              <w:ind w:left="0" w:firstLine="29"/>
            </w:pPr>
            <w:r w:rsidRPr="00765858">
              <w:t xml:space="preserve">No caso de sangramentos serão aplicadas técnicas de compressão asséptica e utilização de produtos cicatrizantes adequados, sendo realizado por profissional capacitado e treinado; </w:t>
            </w:r>
          </w:p>
          <w:p w14:paraId="46E7433F" w14:textId="77777777" w:rsidR="00D50150" w:rsidRDefault="001D5172" w:rsidP="00765858">
            <w:pPr>
              <w:pStyle w:val="TextodetabelaeQuadro-HG"/>
              <w:numPr>
                <w:ilvl w:val="0"/>
                <w:numId w:val="20"/>
              </w:numPr>
              <w:tabs>
                <w:tab w:val="left" w:pos="177"/>
              </w:tabs>
              <w:ind w:left="0" w:firstLine="29"/>
            </w:pPr>
            <w:r w:rsidRPr="00765858">
              <w:t xml:space="preserve">No caso de náuseas, tonturas, alteração de pressão arterial e/ou desmaios, o participante deixará de realizar o procedimento, e será devidamente assistido pela equipe profissional, e caso seja necessário, poderão ser prescritos medicamentos para evitar/minimizar tais riscos; </w:t>
            </w:r>
          </w:p>
          <w:p w14:paraId="158350C2" w14:textId="77777777" w:rsidR="00D50150" w:rsidRDefault="001D5172" w:rsidP="0005500D">
            <w:pPr>
              <w:pStyle w:val="TextodetabelaeQuadro-HG"/>
              <w:numPr>
                <w:ilvl w:val="0"/>
                <w:numId w:val="20"/>
              </w:numPr>
              <w:tabs>
                <w:tab w:val="left" w:pos="177"/>
              </w:tabs>
              <w:ind w:left="0" w:firstLine="29"/>
            </w:pPr>
            <w:r w:rsidRPr="00765858">
              <w:t>No caso de dores, lesões, desconfortos físicos e hematomas, o participante será informado do tempo de duração destes riscos ou danos. A equipe científica estará preparada para reduzir esses danos utilizando analgésicos, compressas frias/quentes, e caso seja necessário, prescrição de medicamentos para evitar/minimizar tais riscos;</w:t>
            </w:r>
          </w:p>
          <w:p w14:paraId="6106523C" w14:textId="77777777" w:rsidR="00D50150" w:rsidRDefault="001D5172" w:rsidP="00765858">
            <w:pPr>
              <w:pStyle w:val="TextodetabelaeQuadro-HG"/>
              <w:numPr>
                <w:ilvl w:val="0"/>
                <w:numId w:val="20"/>
              </w:numPr>
              <w:tabs>
                <w:tab w:val="left" w:pos="177"/>
              </w:tabs>
              <w:ind w:left="0" w:firstLine="29"/>
            </w:pPr>
            <w:r w:rsidRPr="00765858">
              <w:t xml:space="preserve">No caso de risco de morte e/ou toxicidade, o participante será informado do nível alto de risco a que está sendo sujeito. A equipe de pesquisa utilizará todos os procedimentos e protocolos médicos possíveis para reduzir/evitar que este risco aconteça. O tempo de administração do tratamento (radiação, medicamentoso, químico, </w:t>
            </w:r>
            <w:r w:rsidRPr="00765858">
              <w:lastRenderedPageBreak/>
              <w:t>estético, etc.) poderá ser aumentado ou diminuído, assim como, a concentração dos tratamentos utilizados poderá ser reduzida nos participantes com o objetivo de minimizar o risco de toxicidade e morte dos participantes;</w:t>
            </w:r>
          </w:p>
          <w:p w14:paraId="718CC070" w14:textId="77777777" w:rsidR="00D50150" w:rsidRDefault="001D5172" w:rsidP="00EB050C">
            <w:pPr>
              <w:pStyle w:val="TextodetabelaeQuadro-HG"/>
              <w:numPr>
                <w:ilvl w:val="0"/>
                <w:numId w:val="20"/>
              </w:numPr>
              <w:tabs>
                <w:tab w:val="left" w:pos="177"/>
              </w:tabs>
              <w:ind w:left="0" w:firstLine="29"/>
            </w:pPr>
            <w:r w:rsidRPr="00765858">
              <w:t xml:space="preserve">Garantir que o material será devidamente identificado, armazenado e transportado em recipiente específico e procedimentos padrão. Da mesma forma, será garantida a guarda da amostra coletada sob responsabilidade do pesquisador responsável; </w:t>
            </w:r>
          </w:p>
          <w:p w14:paraId="3B972D0D" w14:textId="77777777" w:rsidR="00D50150" w:rsidRDefault="001D5172" w:rsidP="004C20CA">
            <w:pPr>
              <w:pStyle w:val="TextodetabelaeQuadro-HG"/>
              <w:numPr>
                <w:ilvl w:val="0"/>
                <w:numId w:val="20"/>
              </w:numPr>
              <w:tabs>
                <w:tab w:val="left" w:pos="177"/>
              </w:tabs>
              <w:ind w:left="0" w:firstLine="29"/>
            </w:pPr>
            <w:r w:rsidRPr="00765858">
              <w:t>Qualquer intercorrência médica, tais como anafilaxia e/ou infecções serão devidamente tratadas com prescrição medicamentosa por profissional especializado e competente;</w:t>
            </w:r>
          </w:p>
          <w:p w14:paraId="3B6C4371" w14:textId="77777777" w:rsidR="00D50150" w:rsidRDefault="001D5172" w:rsidP="00765858">
            <w:pPr>
              <w:pStyle w:val="TextodetabelaeQuadro-HG"/>
              <w:numPr>
                <w:ilvl w:val="0"/>
                <w:numId w:val="20"/>
              </w:numPr>
              <w:tabs>
                <w:tab w:val="left" w:pos="177"/>
              </w:tabs>
              <w:ind w:left="0" w:firstLine="29"/>
            </w:pPr>
            <w:r w:rsidRPr="00765858">
              <w:t>Garantir a assepsia das salas de coleta;</w:t>
            </w:r>
          </w:p>
          <w:p w14:paraId="36268F3E" w14:textId="353488AE" w:rsidR="001D5172" w:rsidRDefault="001D5172" w:rsidP="00765858">
            <w:pPr>
              <w:pStyle w:val="TextodetabelaeQuadro-HG"/>
              <w:numPr>
                <w:ilvl w:val="0"/>
                <w:numId w:val="20"/>
              </w:numPr>
              <w:tabs>
                <w:tab w:val="left" w:pos="177"/>
              </w:tabs>
              <w:ind w:left="0" w:firstLine="29"/>
            </w:pPr>
            <w:r w:rsidRPr="00765858">
              <w:t xml:space="preserve">Informar, no TCLE, de forma clara e completa, as informações relacionadas a coleta, armazenamento, utilização e </w:t>
            </w:r>
            <w:r w:rsidR="00170AB8" w:rsidRPr="00765858">
              <w:t>destino</w:t>
            </w:r>
            <w:r w:rsidRPr="00765858">
              <w:t xml:space="preserve"> do material biológico.</w:t>
            </w:r>
          </w:p>
        </w:tc>
      </w:tr>
    </w:tbl>
    <w:p w14:paraId="75E67A2C" w14:textId="202127D4" w:rsidR="00F3611D" w:rsidRDefault="00F3611D" w:rsidP="00F3611D">
      <w:pPr>
        <w:pStyle w:val="FonteLegenda-HGesquerda4cm"/>
      </w:pPr>
      <w:r w:rsidRPr="00F3611D">
        <w:lastRenderedPageBreak/>
        <w:t xml:space="preserve">Fonte: </w:t>
      </w:r>
      <w:r w:rsidR="00824152">
        <w:fldChar w:fldCharType="begin"/>
      </w:r>
      <w:r w:rsidR="00824152">
        <w:instrText xml:space="preserve"> ADDIN ZOTERO_ITEM CSL_CITATION {"citationID":"dHY0bLiJ","properties":{"formattedCitation":"(OPAS, 2005)","plainCitation":"(OPAS, 2005)","noteIndex":0},"citationItems":[{"id":294,"uris":["http://zotero.org/users/11079883/items/MISVWJAA"],"itemData":{"id":294,"type":"document","title":"Boas Práticas Clínicas: Documento das Américas","URL":"https://bvsms.saude.gov.br/bvs/publicacoes/boas_praticas_clinicas_opas.pdf","author":[{"family":"OPAS","given":"Organização Pan-Americana de Saúde"}],"issued":{"date-parts":[["2005"]]}}}],"schema":"https://github.com/citation-style-language/schema/raw/master/csl-citation.json"} </w:instrText>
      </w:r>
      <w:r w:rsidR="00824152">
        <w:fldChar w:fldCharType="separate"/>
      </w:r>
      <w:r w:rsidR="00A10886" w:rsidRPr="00A10886">
        <w:t>(OPAS, 2005)</w:t>
      </w:r>
      <w:r w:rsidR="00824152">
        <w:fldChar w:fldCharType="end"/>
      </w:r>
    </w:p>
    <w:p w14:paraId="3DF2DE1A" w14:textId="2D8F84CD" w:rsidR="00DC6091" w:rsidRDefault="00DC6091" w:rsidP="008F4415">
      <w:pPr>
        <w:pStyle w:val="Ttulo2"/>
      </w:pPr>
      <w:bookmarkStart w:id="14" w:name="_Toc136623520"/>
      <w:r>
        <w:t>Benefícios</w:t>
      </w:r>
      <w:bookmarkEnd w:id="14"/>
    </w:p>
    <w:p w14:paraId="65E1FD49" w14:textId="4E0FFB13" w:rsidR="00C04FDF" w:rsidRDefault="00DC6091" w:rsidP="00854454">
      <w:pPr>
        <w:pStyle w:val="Corpodetexto"/>
      </w:pPr>
      <w:r>
        <w:t>Em relação aos benefícios de uma pesquisa, podem ser considerados a d</w:t>
      </w:r>
      <w:r w:rsidRPr="00DC6091">
        <w:t xml:space="preserve">escrição dos benefícios que a participação do participante pode proporcionar a si mesmo; </w:t>
      </w:r>
      <w:r>
        <w:t>à</w:t>
      </w:r>
      <w:r w:rsidRPr="00DC6091">
        <w:t xml:space="preserve"> comunidade participante</w:t>
      </w:r>
      <w:r>
        <w:t xml:space="preserve">, </w:t>
      </w:r>
      <w:r w:rsidRPr="00DC6091">
        <w:t>para outras pessoas</w:t>
      </w:r>
      <w:r>
        <w:t xml:space="preserve"> ou à</w:t>
      </w:r>
      <w:r w:rsidRPr="00DC6091">
        <w:t xml:space="preserve"> sociedade</w:t>
      </w:r>
      <w:r w:rsidR="005A3A06">
        <w:t xml:space="preserve"> </w:t>
      </w:r>
      <w:r w:rsidR="00824152">
        <w:fldChar w:fldCharType="begin"/>
      </w:r>
      <w:r w:rsidR="00824152">
        <w:instrText xml:space="preserve"> ADDIN ZOTERO_ITEM CSL_CITATION {"citationID":"Tz9n5QOc","properties":{"formattedCitation":"(BRASIL, 2022)","plainCitation":"(BRASIL, 2022)","noteIndex":0},"citationItems":[{"id":293,"uris":["http://zotero.org/users/11079883/items/S6CPM47F"],"itemData":{"id":293,"type":"bill","authority":"Ministério da Saúde","chapter-number":"Conselho Nacional de Saúde","container-title":"Diário Oficial da União","number":"Resolução n. 674, de 6 de maio de 2022","title":"Resolução n. 674, de 6 de maio de 2022","title-short":"Dispõe sobre a tipificação da pesquisa e a tramitação dos protocolos de pesquisa no Sistema CEP/Conep","URL":"https://conselho.saude.gov.br/images/Resolucao_674_2022.pdf","author":[{"family":"Brasil","given":""}],"issued":{"date-parts":[["2022"]]}}}],"schema":"https://github.com/citation-style-language/schema/raw/master/csl-citation.json"} </w:instrText>
      </w:r>
      <w:r w:rsidR="00824152">
        <w:fldChar w:fldCharType="separate"/>
      </w:r>
      <w:r w:rsidR="00A10886" w:rsidRPr="00A10886">
        <w:rPr>
          <w:rFonts w:cs="Times New Roman"/>
        </w:rPr>
        <w:t>(BRASIL, 2022)</w:t>
      </w:r>
      <w:r w:rsidR="00824152">
        <w:fldChar w:fldCharType="end"/>
      </w:r>
      <w:r w:rsidRPr="00DC6091">
        <w:t xml:space="preserve">. </w:t>
      </w:r>
      <w:r w:rsidR="005A3A06">
        <w:t xml:space="preserve">De acordo com o a </w:t>
      </w:r>
      <w:r w:rsidR="00824152">
        <w:fldChar w:fldCharType="begin"/>
      </w:r>
      <w:r w:rsidR="00824152">
        <w:instrText xml:space="preserve"> ADDIN ZOTERO_ITEM CSL_CITATION {"citationID":"15YerMxv","properties":{"formattedCitation":"(OPAS, 2005)","plainCitation":"(OPAS, 2005)","noteIndex":0},"citationItems":[{"id":294,"uris":["http://zotero.org/users/11079883/items/MISVWJAA"],"itemData":{"id":294,"type":"document","title":"Boas Práticas Clínicas: Documento das Américas","URL":"https://bvsms.saude.gov.br/bvs/publicacoes/boas_praticas_clinicas_opas.pdf","author":[{"family":"OPAS","given":"Organização Pan-Americana de Saúde"}],"issued":{"date-parts":[["2005"]]}}}],"schema":"https://github.com/citation-style-language/schema/raw/master/csl-citation.json"} </w:instrText>
      </w:r>
      <w:r w:rsidR="00824152">
        <w:fldChar w:fldCharType="separate"/>
      </w:r>
      <w:r w:rsidR="00A10886" w:rsidRPr="00A10886">
        <w:rPr>
          <w:rFonts w:cs="Times New Roman"/>
        </w:rPr>
        <w:t>(OPAS, 2005)</w:t>
      </w:r>
      <w:r w:rsidR="00824152">
        <w:fldChar w:fldCharType="end"/>
      </w:r>
      <w:r w:rsidR="005A3A06">
        <w:t>, a</w:t>
      </w:r>
      <w:r w:rsidRPr="00DC6091">
        <w:t>lguns possíveis benefícios</w:t>
      </w:r>
      <w:r>
        <w:t xml:space="preserve"> podem ser</w:t>
      </w:r>
      <w:r w:rsidRPr="00DC6091">
        <w:t>:</w:t>
      </w:r>
    </w:p>
    <w:p w14:paraId="0601DE85" w14:textId="644E6786" w:rsidR="00C04FDF" w:rsidRPr="00B034A9" w:rsidRDefault="00DC6091" w:rsidP="00854454">
      <w:pPr>
        <w:pStyle w:val="ListadetopicosHG"/>
      </w:pPr>
      <w:r w:rsidRPr="00DC6091">
        <w:t xml:space="preserve"> </w:t>
      </w:r>
      <w:r w:rsidR="005D25F6">
        <w:t>d</w:t>
      </w:r>
      <w:r w:rsidRPr="00DC6091">
        <w:t>esenvolvimento</w:t>
      </w:r>
      <w:r w:rsidR="005D25F6">
        <w:t xml:space="preserve">/aprimoramento </w:t>
      </w:r>
      <w:r w:rsidRPr="00DC6091">
        <w:t>de metodologias</w:t>
      </w:r>
      <w:r w:rsidR="005D25F6">
        <w:t>/técnicas/procedimentos</w:t>
      </w:r>
      <w:r w:rsidRPr="00DC6091">
        <w:t xml:space="preserve">; </w:t>
      </w:r>
    </w:p>
    <w:p w14:paraId="0AD2AB32" w14:textId="3F01E814" w:rsidR="00C04FDF" w:rsidRDefault="00DC6091" w:rsidP="00C04FDF">
      <w:pPr>
        <w:pStyle w:val="ListadetopicosHG"/>
      </w:pPr>
      <w:r w:rsidRPr="00DC6091">
        <w:t>conhecimento da realidade local</w:t>
      </w:r>
      <w:r w:rsidR="000735F6">
        <w:t>/regional</w:t>
      </w:r>
      <w:r w:rsidRPr="00DC6091">
        <w:t xml:space="preserve"> para desenvolvimento de ações; </w:t>
      </w:r>
    </w:p>
    <w:p w14:paraId="4F3290CB" w14:textId="52F068BB" w:rsidR="00C04FDF" w:rsidRDefault="00DC6091" w:rsidP="00C04FDF">
      <w:pPr>
        <w:pStyle w:val="ListadetopicosHG"/>
      </w:pPr>
      <w:r w:rsidRPr="00DC6091">
        <w:t>compreensão d</w:t>
      </w:r>
      <w:r w:rsidR="000735F6">
        <w:t>e</w:t>
      </w:r>
      <w:r w:rsidRPr="00DC6091">
        <w:t xml:space="preserve"> doença</w:t>
      </w:r>
      <w:r w:rsidR="000735F6">
        <w:t xml:space="preserve"> considerando aspectos biológicos, clínicos, de transmissibilidade, prevenção, diagnóstico, prognóstico, </w:t>
      </w:r>
      <w:proofErr w:type="spellStart"/>
      <w:r w:rsidR="000735F6">
        <w:t>etc</w:t>
      </w:r>
      <w:proofErr w:type="spellEnd"/>
      <w:r w:rsidRPr="00DC6091">
        <w:t xml:space="preserve">; </w:t>
      </w:r>
    </w:p>
    <w:p w14:paraId="7B26DE64" w14:textId="77777777" w:rsidR="00C04FDF" w:rsidRDefault="00DC6091" w:rsidP="00C04FDF">
      <w:pPr>
        <w:pStyle w:val="ListadetopicosHG"/>
      </w:pPr>
      <w:r w:rsidRPr="00DC6091">
        <w:t xml:space="preserve">evidências para apoiar a incorporação de ações; </w:t>
      </w:r>
    </w:p>
    <w:p w14:paraId="4C478D48" w14:textId="77777777" w:rsidR="00C04FDF" w:rsidRDefault="00DC6091" w:rsidP="00C04FDF">
      <w:pPr>
        <w:pStyle w:val="ListadetopicosHG"/>
      </w:pPr>
      <w:r w:rsidRPr="00DC6091">
        <w:t>desenvolvimento de estratégias;</w:t>
      </w:r>
    </w:p>
    <w:p w14:paraId="71B065E9" w14:textId="669BD272" w:rsidR="00DC6091" w:rsidRPr="00DC6091" w:rsidRDefault="00DC6091" w:rsidP="00C04FDF">
      <w:pPr>
        <w:pStyle w:val="ListadetopicosHG"/>
      </w:pPr>
      <w:r w:rsidRPr="00DC6091">
        <w:t xml:space="preserve">desenvolvimento de material para </w:t>
      </w:r>
      <w:r w:rsidR="00C04FDF">
        <w:t>sensibilização</w:t>
      </w:r>
      <w:r w:rsidRPr="00DC6091">
        <w:t xml:space="preserve"> da população; etc.</w:t>
      </w:r>
    </w:p>
    <w:p w14:paraId="27532251" w14:textId="77777777" w:rsidR="00027587" w:rsidRPr="00C25457" w:rsidRDefault="00027587" w:rsidP="00027587">
      <w:pPr>
        <w:rPr>
          <w:rFonts w:eastAsia="MS Mincho"/>
          <w:lang w:eastAsia="pt-BR"/>
        </w:rPr>
        <w:sectPr w:rsidR="00027587" w:rsidRPr="00C25457" w:rsidSect="0028067A">
          <w:headerReference w:type="default" r:id="rId15"/>
          <w:pgSz w:w="11907" w:h="16840" w:code="9"/>
          <w:pgMar w:top="1701" w:right="1134" w:bottom="1134" w:left="1701" w:header="851" w:footer="851" w:gutter="0"/>
          <w:cols w:space="720"/>
          <w:titlePg/>
        </w:sectPr>
      </w:pPr>
    </w:p>
    <w:p w14:paraId="3B5846A2" w14:textId="69C7E274" w:rsidR="002B659C" w:rsidRDefault="006F5560" w:rsidP="009C397D">
      <w:pPr>
        <w:pStyle w:val="Ttulo1"/>
      </w:pPr>
      <w:bookmarkStart w:id="15" w:name="_Toc136623521"/>
      <w:r>
        <w:lastRenderedPageBreak/>
        <w:t>METODOLOGIA</w:t>
      </w:r>
      <w:bookmarkEnd w:id="15"/>
    </w:p>
    <w:p w14:paraId="202ACBC2" w14:textId="6DA1E134" w:rsidR="00FA5308" w:rsidRDefault="00FA5308" w:rsidP="00FA5308">
      <w:pPr>
        <w:pStyle w:val="Corpodetexto"/>
      </w:pPr>
      <w:r w:rsidRPr="00DD31AD">
        <w:t>Contém informações detalhadas de modo a permitir que outro pesquisador possa</w:t>
      </w:r>
      <w:r>
        <w:t xml:space="preserve"> </w:t>
      </w:r>
      <w:r w:rsidRPr="00DD31AD">
        <w:t>reproduzir a pesquisa, caso queira conferir os dados apresentados ou refazê-la em contexto</w:t>
      </w:r>
      <w:r>
        <w:t xml:space="preserve"> </w:t>
      </w:r>
      <w:r w:rsidRPr="00DD31AD">
        <w:t xml:space="preserve">semelhante, para posterior comparação dos resultados. </w:t>
      </w:r>
      <w:r w:rsidR="006E6112">
        <w:t>Deste modo</w:t>
      </w:r>
      <w:r w:rsidR="006E6112" w:rsidRPr="006E6112">
        <w:t>, obter uma resposta à questão de pesquisa significa delinear e implementar o estudo de tal forma que minimize a magnitude do erro inferencial</w:t>
      </w:r>
      <w:r w:rsidR="006E6112">
        <w:t xml:space="preserve"> </w:t>
      </w:r>
      <w:r w:rsidR="00824152">
        <w:fldChar w:fldCharType="begin"/>
      </w:r>
      <w:r w:rsidR="00824152">
        <w:instrText xml:space="preserve"> ADDIN ZOTERO_ITEM CSL_CITATION {"citationID":"M8b5N1U1","properties":{"formattedCitation":"(HULLEY, 2013)","plainCitation":"(HULLEY, 2013)","noteIndex":0},"citationItems":[{"id":262,"uris":["http://zotero.org/users/11079883/items/HNBNHX3W"],"itemData":{"id":262,"type":"book","abstract":"\"This book provides a practical guide to planning, tabulating, formulating, and implementing clinical research, in an easy-to-use, readable presentation\"--Provided by publisher","call-number":"R853.C55","edition":"4th ed","event-place":"Philadelphia","ISBN":"978-1-60831-804-9","publisher":"Wolters Kluwer/Lippincott Williams &amp; Wilkins","publisher-place":"Philadelphia","source":"Library of Congress ISBN","title":"Designing clinical research","editor":[{"family":"Hulley","given":"Stephen B."}],"issued":{"date-parts":[["2013"]]}}}],"schema":"https://github.com/citation-style-language/schema/raw/master/csl-citation.json"} </w:instrText>
      </w:r>
      <w:r w:rsidR="00824152">
        <w:fldChar w:fldCharType="separate"/>
      </w:r>
      <w:r w:rsidR="00A10886" w:rsidRPr="00A10886">
        <w:rPr>
          <w:rFonts w:cs="Times New Roman"/>
        </w:rPr>
        <w:t>(HULLEY, 2013)</w:t>
      </w:r>
      <w:r w:rsidR="00824152">
        <w:fldChar w:fldCharType="end"/>
      </w:r>
      <w:r w:rsidR="006E6112" w:rsidRPr="006E6112">
        <w:t>.</w:t>
      </w:r>
    </w:p>
    <w:p w14:paraId="06EE14DE" w14:textId="77777777" w:rsidR="00BC7C42" w:rsidRDefault="00BC7C42" w:rsidP="00614933">
      <w:pPr>
        <w:pStyle w:val="Legenda"/>
      </w:pPr>
      <w:bookmarkStart w:id="16" w:name="_Toc99957429"/>
    </w:p>
    <w:p w14:paraId="1D00DA23" w14:textId="1146AD82" w:rsidR="00614933" w:rsidRPr="00442433" w:rsidRDefault="00614933" w:rsidP="00614933">
      <w:pPr>
        <w:pStyle w:val="Legenda"/>
      </w:pPr>
      <w:r w:rsidRPr="00442433">
        <w:t xml:space="preserve">Figura </w:t>
      </w:r>
      <w:fldSimple w:instr=" SEQ Figura \* ARABIC ">
        <w:r w:rsidR="00A85261">
          <w:rPr>
            <w:noProof/>
          </w:rPr>
          <w:t>2</w:t>
        </w:r>
      </w:fldSimple>
      <w:r w:rsidRPr="00442433">
        <w:t xml:space="preserve">. </w:t>
      </w:r>
      <w:r w:rsidR="006E6112">
        <w:t>Etapas envolvidas em um projeto científico</w:t>
      </w:r>
      <w:r w:rsidRPr="00442433">
        <w:t>.</w:t>
      </w:r>
      <w:bookmarkEnd w:id="16"/>
    </w:p>
    <w:p w14:paraId="44BD20D2" w14:textId="00FC276F" w:rsidR="00614933" w:rsidRPr="00571F06" w:rsidRDefault="00BC7C42" w:rsidP="00571F06">
      <w:pPr>
        <w:jc w:val="center"/>
        <w:rPr>
          <w:b/>
          <w:bCs/>
        </w:rPr>
      </w:pPr>
      <w:r w:rsidRPr="00571F06">
        <w:rPr>
          <w:b/>
          <w:bCs/>
          <w:noProof/>
        </w:rPr>
        <w:drawing>
          <wp:inline distT="0" distB="0" distL="0" distR="0" wp14:anchorId="4FC52190" wp14:editId="402E5F77">
            <wp:extent cx="5814060" cy="2614323"/>
            <wp:effectExtent l="0" t="0" r="0" b="0"/>
            <wp:docPr id="2078061318"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834616" cy="2623566"/>
                    </a:xfrm>
                    <a:prstGeom prst="rect">
                      <a:avLst/>
                    </a:prstGeom>
                    <a:noFill/>
                  </pic:spPr>
                </pic:pic>
              </a:graphicData>
            </a:graphic>
          </wp:inline>
        </w:drawing>
      </w:r>
    </w:p>
    <w:p w14:paraId="26A0E34B" w14:textId="39DEE6F5" w:rsidR="00614933" w:rsidRPr="000B482C" w:rsidRDefault="00614933" w:rsidP="00614933">
      <w:pPr>
        <w:pStyle w:val="FonteLegenda-HGesquerda4cm"/>
      </w:pPr>
      <w:r w:rsidRPr="000B482C">
        <w:t xml:space="preserve">Fonte: </w:t>
      </w:r>
      <w:r w:rsidR="00824152">
        <w:fldChar w:fldCharType="begin"/>
      </w:r>
      <w:r w:rsidR="00824152">
        <w:instrText xml:space="preserve"> ADDIN ZOTERO_ITEM CSL_CITATION {"citationID":"Qgbwb32X","properties":{"formattedCitation":"(HULLEY, 2013)","plainCitation":"(HULLEY, 2013)","noteIndex":0},"citationItems":[{"id":262,"uris":["http://zotero.org/users/11079883/items/HNBNHX3W"],"itemData":{"id":262,"type":"book","abstract":"\"This book provides a practical guide to planning, tabulating, formulating, and implementing clinical research, in an easy-to-use, readable presentation\"--Provided by publisher","call-number":"R853.C55","edition":"4th ed","event-place":"Philadelphia","ISBN":"978-1-60831-804-9","publisher":"Wolters Kluwer/Lippincott Williams &amp; Wilkins","publisher-place":"Philadelphia","source":"Library of Congress ISBN","title":"Designing clinical research","editor":[{"family":"Hulley","given":"Stephen B."}],"issued":{"date-parts":[["2013"]]}}}],"schema":"https://github.com/citation-style-language/schema/raw/master/csl-citation.json"} </w:instrText>
      </w:r>
      <w:r w:rsidR="00824152">
        <w:fldChar w:fldCharType="separate"/>
      </w:r>
      <w:r w:rsidR="00A10886" w:rsidRPr="00A10886">
        <w:t>(HULLEY, 2013)</w:t>
      </w:r>
      <w:r w:rsidR="00824152">
        <w:fldChar w:fldCharType="end"/>
      </w:r>
    </w:p>
    <w:p w14:paraId="053C8745" w14:textId="77777777" w:rsidR="00614933" w:rsidRPr="00C25457" w:rsidRDefault="00614933" w:rsidP="00614933">
      <w:pPr>
        <w:rPr>
          <w:lang w:eastAsia="pt-BR"/>
        </w:rPr>
      </w:pPr>
    </w:p>
    <w:p w14:paraId="4B4A2BFC" w14:textId="18A09749" w:rsidR="00F90FAD" w:rsidRPr="00C25457" w:rsidRDefault="00027A7D" w:rsidP="00F90FAD">
      <w:pPr>
        <w:pStyle w:val="Ttulo2"/>
      </w:pPr>
      <w:bookmarkStart w:id="17" w:name="_Toc136623522"/>
      <w:r>
        <w:t>Classificação da pesquisa</w:t>
      </w:r>
      <w:bookmarkEnd w:id="17"/>
    </w:p>
    <w:p w14:paraId="1E67532D" w14:textId="57D993B6" w:rsidR="00AF249B" w:rsidRDefault="00E35F4B" w:rsidP="00E35F4B">
      <w:pPr>
        <w:pStyle w:val="Corpodetexto"/>
        <w:rPr>
          <w:rFonts w:cs="Times New Roman"/>
        </w:rPr>
      </w:pPr>
      <w:r>
        <w:rPr>
          <w:rFonts w:cs="Times New Roman"/>
        </w:rPr>
        <w:t>A metodologia deve conter a c</w:t>
      </w:r>
      <w:r w:rsidRPr="00E35F4B">
        <w:rPr>
          <w:rFonts w:cs="Times New Roman"/>
        </w:rPr>
        <w:t xml:space="preserve">lassificação da pesquisa e opção metodológica para o estudo. A classificação pode ser feita </w:t>
      </w:r>
      <w:r>
        <w:rPr>
          <w:rFonts w:cs="Times New Roman"/>
        </w:rPr>
        <w:t xml:space="preserve">considerando o </w:t>
      </w:r>
      <w:r w:rsidRPr="00E35F4B">
        <w:rPr>
          <w:rFonts w:cs="Times New Roman"/>
        </w:rPr>
        <w:t>objetivo</w:t>
      </w:r>
      <w:r>
        <w:rPr>
          <w:rFonts w:cs="Times New Roman"/>
        </w:rPr>
        <w:t xml:space="preserve"> (</w:t>
      </w:r>
      <w:r w:rsidRPr="00E35F4B">
        <w:rPr>
          <w:rFonts w:cs="Times New Roman"/>
        </w:rPr>
        <w:t>exploratória, descritiva e explicativa</w:t>
      </w:r>
      <w:r>
        <w:rPr>
          <w:rFonts w:cs="Times New Roman"/>
        </w:rPr>
        <w:t>)</w:t>
      </w:r>
      <w:r w:rsidRPr="00E35F4B">
        <w:rPr>
          <w:rFonts w:cs="Times New Roman"/>
        </w:rPr>
        <w:t xml:space="preserve"> </w:t>
      </w:r>
      <w:r>
        <w:rPr>
          <w:rFonts w:cs="Times New Roman"/>
        </w:rPr>
        <w:t>ou o</w:t>
      </w:r>
      <w:r w:rsidRPr="00E35F4B">
        <w:rPr>
          <w:rFonts w:cs="Times New Roman"/>
        </w:rPr>
        <w:t xml:space="preserve"> objeto</w:t>
      </w:r>
      <w:r>
        <w:rPr>
          <w:rFonts w:cs="Times New Roman"/>
        </w:rPr>
        <w:t xml:space="preserve"> da pesquisa (</w:t>
      </w:r>
      <w:r w:rsidRPr="00E35F4B">
        <w:rPr>
          <w:rFonts w:cs="Times New Roman"/>
        </w:rPr>
        <w:t>revisão bibliográfica, experimental e clínica</w:t>
      </w:r>
      <w:r>
        <w:rPr>
          <w:rFonts w:cs="Times New Roman"/>
        </w:rPr>
        <w:t>)</w:t>
      </w:r>
      <w:r w:rsidRPr="00E35F4B">
        <w:rPr>
          <w:rFonts w:cs="Times New Roman"/>
        </w:rPr>
        <w:t>.</w:t>
      </w:r>
      <w:r>
        <w:rPr>
          <w:rFonts w:cs="Times New Roman"/>
        </w:rPr>
        <w:t xml:space="preserve"> </w:t>
      </w:r>
      <w:r w:rsidR="00AF249B" w:rsidRPr="00AF249B">
        <w:rPr>
          <w:rFonts w:cs="Times New Roman"/>
        </w:rPr>
        <w:t xml:space="preserve">As pesquisas exploratórias têm como propósito proporcionar maior familiaridade com o problema, com vistas a torná-lo mais explícito ou a construir hipóteses. </w:t>
      </w:r>
      <w:r w:rsidR="00F24854">
        <w:rPr>
          <w:rFonts w:cs="Times New Roman"/>
        </w:rPr>
        <w:t>Já a</w:t>
      </w:r>
      <w:r w:rsidR="00AF249B" w:rsidRPr="00AF249B">
        <w:rPr>
          <w:rFonts w:cs="Times New Roman"/>
        </w:rPr>
        <w:t xml:space="preserve">s pesquisas descritivas têm como objetivo a descrição das características de determinada população ou fenômeno. Entre as pesquisas descritivas, salientam-se aquelas que têm por objetivo estudar as características de um grupo: sua distribuição por idade, sexo, procedência, nível de escolaridade, estado de saúde física e mental etc. </w:t>
      </w:r>
      <w:r w:rsidR="00F90FAD">
        <w:rPr>
          <w:rFonts w:cs="Times New Roman"/>
        </w:rPr>
        <w:t>Por fim, a</w:t>
      </w:r>
      <w:r w:rsidR="00AF249B" w:rsidRPr="00AF249B">
        <w:rPr>
          <w:rFonts w:cs="Times New Roman"/>
        </w:rPr>
        <w:t xml:space="preserve">s pesquisas explicativas têm como </w:t>
      </w:r>
      <w:r w:rsidR="00AF249B" w:rsidRPr="00AF249B">
        <w:rPr>
          <w:rFonts w:cs="Times New Roman"/>
        </w:rPr>
        <w:lastRenderedPageBreak/>
        <w:t>propósito identificar fatores que determinam ou contribuem para a ocorrência de fenômenos</w:t>
      </w:r>
      <w:r w:rsidR="00F90FAD">
        <w:rPr>
          <w:rFonts w:cs="Times New Roman"/>
        </w:rPr>
        <w:t xml:space="preserve"> </w:t>
      </w:r>
      <w:r w:rsidR="00824152">
        <w:rPr>
          <w:rFonts w:cs="Times New Roman"/>
        </w:rPr>
        <w:fldChar w:fldCharType="begin"/>
      </w:r>
      <w:r w:rsidR="00824152">
        <w:rPr>
          <w:rFonts w:cs="Times New Roman"/>
        </w:rPr>
        <w:instrText xml:space="preserve"> ADDIN ZOTERO_ITEM CSL_CITATION {"citationID":"bQCkO4UQ","properties":{"formattedCitation":"(GIL, 2022)","plainCitation":"(GIL, 2022)","noteIndex":0},"citationItems":[{"id":260,"uris":["http://zotero.org/users/11079883/items/S6MP7AW8"],"itemData":{"id":260,"type":"book","edition":"7","event-place":"Barueri [SP]","ISBN":"978-65-597-7164-6","publisher":"Atlas","publisher-place":"Barueri [SP]","title":"Como Elaborar Projetos de Pesquisa","author":[{"family":"Gil","given":"Antônio Carlos"}],"issued":{"date-parts":[["2022"]]}}}],"schema":"https://github.com/citation-style-language/schema/raw/master/csl-citation.json"} </w:instrText>
      </w:r>
      <w:r w:rsidR="00824152">
        <w:rPr>
          <w:rFonts w:cs="Times New Roman"/>
        </w:rPr>
        <w:fldChar w:fldCharType="separate"/>
      </w:r>
      <w:r w:rsidR="00A10886" w:rsidRPr="00A10886">
        <w:rPr>
          <w:rFonts w:cs="Times New Roman"/>
        </w:rPr>
        <w:t>(GIL, 2022)</w:t>
      </w:r>
      <w:r w:rsidR="00824152">
        <w:rPr>
          <w:rFonts w:cs="Times New Roman"/>
        </w:rPr>
        <w:fldChar w:fldCharType="end"/>
      </w:r>
      <w:r w:rsidR="00AF249B" w:rsidRPr="00AF249B">
        <w:rPr>
          <w:rFonts w:cs="Times New Roman"/>
        </w:rPr>
        <w:t>.</w:t>
      </w:r>
      <w:r w:rsidR="00F90FAD">
        <w:rPr>
          <w:rFonts w:cs="Times New Roman"/>
        </w:rPr>
        <w:t xml:space="preserve"> </w:t>
      </w:r>
      <w:r w:rsidR="00AF249B" w:rsidRPr="00AF249B">
        <w:rPr>
          <w:rFonts w:cs="Times New Roman"/>
        </w:rPr>
        <w:t xml:space="preserve"> </w:t>
      </w:r>
    </w:p>
    <w:p w14:paraId="7E1E1F6E" w14:textId="2052AA98" w:rsidR="00614933" w:rsidRDefault="00E35F4B" w:rsidP="00E35F4B">
      <w:pPr>
        <w:pStyle w:val="Corpodetexto"/>
        <w:rPr>
          <w:rFonts w:cs="Times New Roman"/>
        </w:rPr>
      </w:pPr>
      <w:r>
        <w:rPr>
          <w:rFonts w:cs="Times New Roman"/>
        </w:rPr>
        <w:t xml:space="preserve">Adicionalmente, </w:t>
      </w:r>
      <w:r w:rsidRPr="00E35F4B">
        <w:rPr>
          <w:rFonts w:cs="Times New Roman"/>
        </w:rPr>
        <w:t>é importante determinar a opção metodológica do estudo</w:t>
      </w:r>
      <w:r w:rsidR="00D51D4B">
        <w:rPr>
          <w:rFonts w:cs="Times New Roman"/>
        </w:rPr>
        <w:t xml:space="preserve">, também chamada de desenho experimental. Alguns dos desenhos mais utilizados são: </w:t>
      </w:r>
      <w:r w:rsidRPr="00E35F4B">
        <w:rPr>
          <w:rFonts w:cs="Times New Roman"/>
        </w:rPr>
        <w:t>coorte</w:t>
      </w:r>
      <w:r w:rsidR="00D51D4B">
        <w:rPr>
          <w:rFonts w:cs="Times New Roman"/>
        </w:rPr>
        <w:t xml:space="preserve">, </w:t>
      </w:r>
      <w:r w:rsidRPr="00E35F4B">
        <w:rPr>
          <w:rFonts w:cs="Times New Roman"/>
        </w:rPr>
        <w:t>transversais</w:t>
      </w:r>
      <w:r w:rsidR="00D51D4B">
        <w:rPr>
          <w:rFonts w:cs="Times New Roman"/>
        </w:rPr>
        <w:t xml:space="preserve">, </w:t>
      </w:r>
      <w:r w:rsidRPr="00E35F4B">
        <w:rPr>
          <w:rFonts w:cs="Times New Roman"/>
        </w:rPr>
        <w:t>observacionais</w:t>
      </w:r>
      <w:r w:rsidR="00D51D4B">
        <w:rPr>
          <w:rFonts w:cs="Times New Roman"/>
        </w:rPr>
        <w:t xml:space="preserve"> e </w:t>
      </w:r>
      <w:r w:rsidRPr="00E35F4B">
        <w:rPr>
          <w:rFonts w:cs="Times New Roman"/>
        </w:rPr>
        <w:t>estudos clínicos.</w:t>
      </w:r>
      <w:r w:rsidR="00D51D4B">
        <w:rPr>
          <w:rFonts w:cs="Times New Roman"/>
        </w:rPr>
        <w:t xml:space="preserve"> O Quadro 4 apresenta uma descrição dos desenhos de experimentais.</w:t>
      </w:r>
    </w:p>
    <w:p w14:paraId="1CD532D0" w14:textId="724B0248" w:rsidR="006E6112" w:rsidRDefault="006E6112" w:rsidP="00614933">
      <w:pPr>
        <w:pStyle w:val="Legenda"/>
      </w:pPr>
      <w:bookmarkStart w:id="18" w:name="_Toc99957444"/>
    </w:p>
    <w:p w14:paraId="676FD5F2" w14:textId="0D116CFA" w:rsidR="00614933" w:rsidRPr="00442433" w:rsidRDefault="00614933" w:rsidP="00614933">
      <w:pPr>
        <w:pStyle w:val="Legenda"/>
      </w:pPr>
      <w:r w:rsidRPr="00442433">
        <w:t xml:space="preserve">Quadro </w:t>
      </w:r>
      <w:fldSimple w:instr=" SEQ Quadro \* ARABIC ">
        <w:r w:rsidR="00A85261">
          <w:rPr>
            <w:noProof/>
          </w:rPr>
          <w:t>4</w:t>
        </w:r>
      </w:fldSimple>
      <w:r w:rsidRPr="00442433">
        <w:t xml:space="preserve">. </w:t>
      </w:r>
      <w:bookmarkEnd w:id="18"/>
      <w:r w:rsidR="007B653B">
        <w:t>Tipos de estudos e seus objetivos</w:t>
      </w:r>
    </w:p>
    <w:tbl>
      <w:tblPr>
        <w:tblStyle w:val="Tabelacomgrade"/>
        <w:tblW w:w="5000" w:type="pct"/>
        <w:tblLook w:val="0060" w:firstRow="1" w:lastRow="1" w:firstColumn="0" w:lastColumn="0" w:noHBand="0" w:noVBand="0"/>
      </w:tblPr>
      <w:tblGrid>
        <w:gridCol w:w="1950"/>
        <w:gridCol w:w="7338"/>
      </w:tblGrid>
      <w:tr w:rsidR="004B61CC" w:rsidRPr="00C25457" w14:paraId="7986AD77" w14:textId="387EDFAA" w:rsidTr="009E72DD">
        <w:tc>
          <w:tcPr>
            <w:tcW w:w="1050" w:type="pct"/>
            <w:noWrap/>
          </w:tcPr>
          <w:p w14:paraId="486F8679" w14:textId="5838B4A1" w:rsidR="004B61CC" w:rsidRPr="00F42BA0" w:rsidRDefault="004B61CC" w:rsidP="00435DC6">
            <w:pPr>
              <w:pStyle w:val="TitulodetabelaeQuadro-HG"/>
            </w:pPr>
            <w:r>
              <w:t>Tipo de estudo</w:t>
            </w:r>
          </w:p>
        </w:tc>
        <w:tc>
          <w:tcPr>
            <w:tcW w:w="3950" w:type="pct"/>
          </w:tcPr>
          <w:p w14:paraId="765746C9" w14:textId="2C6F0E4F" w:rsidR="004B61CC" w:rsidRPr="00F42BA0" w:rsidRDefault="004B61CC" w:rsidP="00435DC6">
            <w:pPr>
              <w:pStyle w:val="TitulodetabelaeQuadro-HG"/>
            </w:pPr>
            <w:r>
              <w:t>Objetivo</w:t>
            </w:r>
          </w:p>
        </w:tc>
      </w:tr>
      <w:tr w:rsidR="004B61CC" w:rsidRPr="00AF249B" w14:paraId="7299BEC3" w14:textId="0D43788C" w:rsidTr="009E72DD">
        <w:tc>
          <w:tcPr>
            <w:tcW w:w="1050" w:type="pct"/>
            <w:noWrap/>
          </w:tcPr>
          <w:p w14:paraId="3EB9A272" w14:textId="39724FCB" w:rsidR="004B61CC" w:rsidRPr="00A05C7F" w:rsidRDefault="004B61CC" w:rsidP="00435DC6">
            <w:pPr>
              <w:pStyle w:val="TextodetabelaeQuadro-HG"/>
              <w:rPr>
                <w:lang w:val="en-US"/>
              </w:rPr>
            </w:pPr>
            <w:r>
              <w:rPr>
                <w:lang w:val="en-US"/>
              </w:rPr>
              <w:t>Transversal</w:t>
            </w:r>
          </w:p>
        </w:tc>
        <w:tc>
          <w:tcPr>
            <w:tcW w:w="3950" w:type="pct"/>
          </w:tcPr>
          <w:p w14:paraId="70743925" w14:textId="21293C93" w:rsidR="004B61CC" w:rsidRPr="00AF249B" w:rsidRDefault="00BA3D1B" w:rsidP="00435DC6">
            <w:pPr>
              <w:pStyle w:val="TextodetabelaeQuadro-HG"/>
            </w:pPr>
            <w:r>
              <w:t>T</w:t>
            </w:r>
            <w:r w:rsidR="00AF249B" w:rsidRPr="00AF249B">
              <w:t>odas as medições são feitas em um único momento, sem período de seguimento</w:t>
            </w:r>
            <w:r w:rsidR="00AF249B">
              <w:t xml:space="preserve">. </w:t>
            </w:r>
            <w:r w:rsidR="00AF249B" w:rsidRPr="00AF249B">
              <w:t>Os delineamentos transversais são úteis quando se quer descrever variáveis e seus padrões de distribuição.</w:t>
            </w:r>
          </w:p>
        </w:tc>
      </w:tr>
      <w:tr w:rsidR="004B61CC" w:rsidRPr="00C25457" w14:paraId="7825A55D" w14:textId="35C139AD" w:rsidTr="009E72DD">
        <w:tc>
          <w:tcPr>
            <w:tcW w:w="1050" w:type="pct"/>
            <w:noWrap/>
          </w:tcPr>
          <w:p w14:paraId="0F382665" w14:textId="47245DBC" w:rsidR="004B61CC" w:rsidRPr="007B5E33" w:rsidRDefault="004B61CC" w:rsidP="00435DC6">
            <w:pPr>
              <w:pStyle w:val="TextodetabelaeQuadro-HG"/>
            </w:pPr>
            <w:r>
              <w:t>Coorte</w:t>
            </w:r>
          </w:p>
        </w:tc>
        <w:tc>
          <w:tcPr>
            <w:tcW w:w="3950" w:type="pct"/>
          </w:tcPr>
          <w:p w14:paraId="50CE77CA" w14:textId="46059A96" w:rsidR="004B61CC" w:rsidRPr="007B5E33" w:rsidRDefault="009E72DD" w:rsidP="009E72DD">
            <w:pPr>
              <w:pStyle w:val="TextodetabelaeQuadro-HG"/>
            </w:pPr>
            <w:r>
              <w:t xml:space="preserve">É constituído por uma amostra de pessoas expostas a determinado fator e outra amostra equivalente de não expostos. A exposição, no entanto, não é aplicada aleatoriamente, pois as condições de seleção da amostra são muito limitadas no estudo de coorte. Os estudos de coorte podem ser classificados em prospectivo e retrospectivo. Em ambos os casos, o grupo é formado no presente, mas enquanto o retrospectivo é seguido em direção ao futuro, o retrospectivo é estudado em relação ao passado. </w:t>
            </w:r>
          </w:p>
        </w:tc>
      </w:tr>
      <w:tr w:rsidR="004B61CC" w:rsidRPr="00C25457" w14:paraId="2D11D00A" w14:textId="1BD66756" w:rsidTr="009E72DD">
        <w:tc>
          <w:tcPr>
            <w:tcW w:w="1050" w:type="pct"/>
            <w:noWrap/>
          </w:tcPr>
          <w:p w14:paraId="5745D539" w14:textId="72A90EBD" w:rsidR="004B61CC" w:rsidRPr="007B5E33" w:rsidRDefault="004B61CC" w:rsidP="00435DC6">
            <w:pPr>
              <w:pStyle w:val="TextodetabelaeQuadro-HG"/>
            </w:pPr>
            <w:r>
              <w:t>Caso-controle</w:t>
            </w:r>
          </w:p>
        </w:tc>
        <w:tc>
          <w:tcPr>
            <w:tcW w:w="3950" w:type="pct"/>
          </w:tcPr>
          <w:p w14:paraId="0B4717C0" w14:textId="4E7F8578" w:rsidR="004B61CC" w:rsidRPr="007B5E33" w:rsidRDefault="00AF249B" w:rsidP="00435DC6">
            <w:pPr>
              <w:pStyle w:val="TextodetabelaeQuadro-HG"/>
            </w:pPr>
            <w:r>
              <w:t>T</w:t>
            </w:r>
            <w:r w:rsidRPr="00AF249B">
              <w:t>em objetivo semelhante ao do estudo de coorte: esclarecer a relação entre exposição a um fator de risco e a doença. Difere deste, no entanto, porque é de natureza retrospectiva, ou seja, parte do efeito para elucidar as causas.</w:t>
            </w:r>
          </w:p>
        </w:tc>
      </w:tr>
      <w:tr w:rsidR="004B61CC" w:rsidRPr="00C25457" w14:paraId="4596EC7D" w14:textId="4166DB7E" w:rsidTr="009E72DD">
        <w:tc>
          <w:tcPr>
            <w:tcW w:w="1050" w:type="pct"/>
            <w:noWrap/>
          </w:tcPr>
          <w:p w14:paraId="1F66CB6E" w14:textId="63456B4C" w:rsidR="004B61CC" w:rsidRPr="007B5E33" w:rsidRDefault="007B653B" w:rsidP="00435DC6">
            <w:pPr>
              <w:pStyle w:val="TextodetabelaeQuadro-HG"/>
            </w:pPr>
            <w:r>
              <w:t>Ensaio Clínico</w:t>
            </w:r>
          </w:p>
        </w:tc>
        <w:tc>
          <w:tcPr>
            <w:tcW w:w="3950" w:type="pct"/>
          </w:tcPr>
          <w:p w14:paraId="21FF5A33" w14:textId="34A3C463" w:rsidR="004B61CC" w:rsidRPr="007B5E33" w:rsidRDefault="00AF249B" w:rsidP="009E72DD">
            <w:pPr>
              <w:pStyle w:val="TextodetabelaeQuadro-HG"/>
            </w:pPr>
            <w:r>
              <w:t>P</w:t>
            </w:r>
            <w:r w:rsidR="009E72DD">
              <w:t>ode ser definido como pesquisa experimenta</w:t>
            </w:r>
            <w:r>
              <w:t>l</w:t>
            </w:r>
            <w:r w:rsidR="009E72DD">
              <w:t xml:space="preserve">. </w:t>
            </w:r>
            <w:r>
              <w:t>I</w:t>
            </w:r>
            <w:r w:rsidR="009E72DD">
              <w:t>nicia com a formulação de um problema, seguido pela construção de hipóteses e demais etapas do processo, que culminam com a redação do relatório. Existem diversas modalidades de ensaios clínicos</w:t>
            </w:r>
            <w:r>
              <w:t xml:space="preserve">: </w:t>
            </w:r>
            <w:r w:rsidR="009E72DD">
              <w:t>ensaio randomizado cego</w:t>
            </w:r>
            <w:r>
              <w:t xml:space="preserve">, </w:t>
            </w:r>
            <w:r w:rsidR="009E72DD">
              <w:t>delineamento fatorial, delineamento randomizado com alocação de grupos, delineamento com grupo de controle não equivalente, delineamento de séries temporais e delineamento cruzado.</w:t>
            </w:r>
          </w:p>
        </w:tc>
      </w:tr>
    </w:tbl>
    <w:p w14:paraId="49FB53B9" w14:textId="6B05203A" w:rsidR="00614933" w:rsidRPr="000B482C" w:rsidRDefault="00614933" w:rsidP="00614933">
      <w:pPr>
        <w:pStyle w:val="FonteLegenda-HGesquerda4cm"/>
      </w:pPr>
      <w:r w:rsidRPr="000B482C">
        <w:t xml:space="preserve">Fonte: </w:t>
      </w:r>
      <w:r w:rsidR="00824152">
        <w:fldChar w:fldCharType="begin"/>
      </w:r>
      <w:r w:rsidR="00824152">
        <w:instrText xml:space="preserve"> ADDIN ZOTERO_ITEM CSL_CITATION {"citationID":"r2cvRm4h","properties":{"formattedCitation":"(GIL, 2022)","plainCitation":"(GIL, 2022)","noteIndex":0},"citationItems":[{"id":260,"uris":["http://zotero.org/users/11079883/items/S6MP7AW8"],"itemData":{"id":260,"type":"book","edition":"7","event-place":"Barueri [SP]","ISBN":"978-65-597-7164-6","publisher":"Atlas","publisher-place":"Barueri [SP]","title":"Como Elaborar Projetos de Pesquisa","author":[{"family":"Gil","given":"Antônio Carlos"}],"issued":{"date-parts":[["2022"]]}}}],"schema":"https://github.com/citation-style-language/schema/raw/master/csl-citation.json"} </w:instrText>
      </w:r>
      <w:r w:rsidR="00824152">
        <w:fldChar w:fldCharType="separate"/>
      </w:r>
      <w:r w:rsidR="00A10886" w:rsidRPr="00A10886">
        <w:t>(GIL, 2022)</w:t>
      </w:r>
      <w:r w:rsidR="00824152">
        <w:fldChar w:fldCharType="end"/>
      </w:r>
      <w:r w:rsidRPr="000B482C">
        <w:t>.</w:t>
      </w:r>
    </w:p>
    <w:p w14:paraId="754A7189" w14:textId="391016B7" w:rsidR="002B659C" w:rsidRPr="00C25457" w:rsidRDefault="00F90FAD" w:rsidP="008F4415">
      <w:pPr>
        <w:pStyle w:val="Ttulo2"/>
      </w:pPr>
      <w:bookmarkStart w:id="19" w:name="_Toc136623523"/>
      <w:r>
        <w:t>Elementos da Metodologia</w:t>
      </w:r>
      <w:bookmarkEnd w:id="19"/>
    </w:p>
    <w:p w14:paraId="2EFD57C7" w14:textId="55281114" w:rsidR="00C5022A" w:rsidRDefault="00C5022A" w:rsidP="009E72DD">
      <w:pPr>
        <w:pStyle w:val="Corpodetexto"/>
      </w:pPr>
      <w:r>
        <w:t>Alguns elementos descritivos da pesquisa devem ser apresentados para garantir a reprodutibilidade e apresentar a descrição necessária para avaliação dos resultados</w:t>
      </w:r>
      <w:r w:rsidR="00980A2A">
        <w:t xml:space="preserve"> </w:t>
      </w:r>
      <w:r w:rsidR="00824152">
        <w:fldChar w:fldCharType="begin"/>
      </w:r>
      <w:r w:rsidR="00824152">
        <w:instrText xml:space="preserve"> ADDIN ZOTERO_ITEM CSL_CITATION {"citationID":"tRN0RxnL","properties":{"formattedCitation":"(FREIRE GALV\\uc0\\u195{}O; TOLENTINO SILVA; POSENATO GARCIA, 2016)","plainCitation":"(FREIRE GALVÃO; TOLENTINO SILVA; POSENATO GARCIA, 2016)","noteIndex":0},"citationItems":[{"id":283,"uris":["http://zotero.org/users/11079883/items/JCIXPY42"],"itemData":{"id":283,"type":"article-journal","container-title":"Epidemiologia e Serviços de Saúde","DOI":"10.5123/S1679-49742016000200022","ISSN":"1679-4974","issue":"2","journalAbbreviation":"Epidemiol. Serv. Saúde","language":"en","page":"1-2","source":"DOI.org (Crossref)","title":"Ferramentas para melhorar a qualidade e a transparência dos relatos de pesquisa em saúde: guias de redação científica","title-short":"Ferramentas para melhorar a qualidade e a transparência dos relatos de pesquisa em saúde","volume":"25","author":[{"family":"Freire Galvão","given":"Taís"},{"family":"Tolentino Silva","given":"Marcus"},{"family":"Posenato Garcia","given":"Leila"}],"issued":{"date-parts":[["2016",6]]}}}],"schema":"https://github.com/citation-style-language/schema/raw/master/csl-citation.json"} </w:instrText>
      </w:r>
      <w:r w:rsidR="00824152">
        <w:fldChar w:fldCharType="separate"/>
      </w:r>
      <w:r w:rsidR="00A10886" w:rsidRPr="00A10886">
        <w:rPr>
          <w:rFonts w:cs="Times New Roman"/>
        </w:rPr>
        <w:t>(FREIRE GALVÃO; TOLENTINO SILVA; POSENATO GARCIA, 2016)</w:t>
      </w:r>
      <w:r w:rsidR="00824152">
        <w:fldChar w:fldCharType="end"/>
      </w:r>
      <w:r>
        <w:t xml:space="preserve">. </w:t>
      </w:r>
      <w:r w:rsidR="006A66F1">
        <w:t xml:space="preserve">Existem iniciativas para auxiliar na qualidade das pesquisas como: </w:t>
      </w:r>
      <w:r w:rsidR="001E4B20">
        <w:t>ST</w:t>
      </w:r>
      <w:r w:rsidR="00980A2A">
        <w:t>R</w:t>
      </w:r>
      <w:r w:rsidR="001E4B20">
        <w:t>OBE</w:t>
      </w:r>
      <w:r w:rsidR="00BA3D1B">
        <w:t xml:space="preserve"> </w:t>
      </w:r>
      <w:r w:rsidR="00824152">
        <w:fldChar w:fldCharType="begin"/>
      </w:r>
      <w:r w:rsidR="00824152">
        <w:instrText xml:space="preserve"> ADDIN ZOTERO_ITEM CSL_CITATION {"citationID":"N31pXGFc","properties":{"formattedCitation":"(GHAFERI; SCHWARTZ; PAWLIK, 2021; MALTA et al., 2010)","plainCitation":"(GHAFERI; SCHWARTZ; PAWLIK, 2021; MALTA et al., 2010)","noteIndex":0},"citationItems":[{"id":278,"uris":["http://zotero.org/users/11079883/items/Z9728CYK"],"itemData":{"id":278,"type":"article-journal","container-title":"JAMA Surgery","DOI":"10.1001/jamasurg.2021.0528","ISSN":"2168-6254","issue":"6","journalAbbreviation":"JAMA Surg","language":"en","page":"577","source":"DOI.org (Crossref)","title":"STROBE Reporting Guidelines for Observational Studies","volume":"156","author":[{"family":"Ghaferi","given":"Amir A."},{"family":"Schwartz","given":"Todd A."},{"family":"Pawlik","given":"Timothy M."}],"issued":{"date-parts":[["2021",6,1]]}},"label":"page"},{"id":276,"uris":["http://zotero.org/users/11079883/items/AMGW9W72"],"itemData":{"id":276,"type":"article-journal","abstract":"Freqüentemente, a descrição de pesquisas de natureza observacional é inadequada, dificultando a avaliação de seus pontos fracos e fortes e, em conseqüência, a generalização de seus resultados. A iniciativa denominada Strengthening the Reporting of Observational Studies in Epidemiology (STROBE), formulou uma lista de verificação que contém 22 itens, denominada STROBE Statement (\"Declaração STROBE\"), com recomendações sobre o que deveria ser incluído em uma descrição mais precisa e completa de estudos observacionais. Entre junho e dezembro de 2008, um grupo de pesquisadores brasileiros dedicou-se à tradução e adaptação da \"Declaração STROBE\" para o português. O objetivo do estudo foi apresentar a tradução para o português, bem como introduzir a discussão sobre o contexto de utilização, as potencialidades e limitações da Iniciativa STROBE.\n          , \n            Reporting of observational studies is often inadequate, hampering the assessment of their strengths and weaknesses and, consequently, the generalization of study results. The initiative named Strengthening the Reporting of Observational Studies in Epidemiology (STROBE) developed a checklist of 22 items, the STROBE Statement, with recommendations about what should be included in a more accurate and complete description of observational studies. Between June and December 2008, a group of Brazilian researchers was dedicated to the translation and adaptation of the STROBE Statement into Portuguese. The present study aimed to show the translation into Portuguese, introduce the discussion on the context of use, the potential and limitations of the STROBE initiative.\n          , \n            El objetivo del artículo fue estimar la prevalencia de extremos antropométricos indicativos del estado nutricional de niños. Se realizó estudio transversal con muestra probabilística de 1.386 niños menores de cinco años del estado de Alagoas. Las prevalencias de déficit (z&lt; -2; patrón de la Organización Mundial de Salud - 2006) para los índices peso-para-edad (bajo peso), peso-para-altura (flacura) y altura-para-edad (déficit estatural) fueron, respectivamente, 2,9% (n=40), 1,2% (n=17) y 10,3% (n=144). El exceso de peso-para-altura (sobrepeso) acometió 135 niños (9,7%). Se concluyó que las prevalencias de bajo peso y flacura son epidemiológicamente irrelevantes y que el déficit estatural y el sobrepeso prevalecen con idéntica magnitud.","container-title":"Revista de Saúde Pública","DOI":"10.1590/S0034-89102010000300021","ISSN":"0034-8910","issue":"3","journalAbbreviation":"Rev. Saúde Pública","page":"559-565","source":"DOI.org (Crossref)","title":"Iniciativa STROBE: subsídios para a comunicação de estudos observacionais","title-short":"Iniciativa STROBE","volume":"44","author":[{"family":"Malta","given":"Monica"},{"family":"Cardoso","given":"Leticia Oliveira"},{"family":"Bastos","given":"Francisco Inacio"},{"family":"Magnanini","given":"Monica Maria Ferreira"},{"family":"Silva","given":"Cosme Marcelo Furtado Passos Da"}],"issued":{"date-parts":[["2010",6]]}}}],"schema":"https://github.com/citation-style-language/schema/raw/master/csl-citation.json"} </w:instrText>
      </w:r>
      <w:r w:rsidR="00824152">
        <w:fldChar w:fldCharType="separate"/>
      </w:r>
      <w:r w:rsidR="00A10886" w:rsidRPr="00A10886">
        <w:rPr>
          <w:rFonts w:cs="Times New Roman"/>
        </w:rPr>
        <w:t>(GHAFERI; SCHWARTZ; PAWLIK, 2021; MALTA et al., 2010)</w:t>
      </w:r>
      <w:r w:rsidR="00824152">
        <w:fldChar w:fldCharType="end"/>
      </w:r>
      <w:r w:rsidR="001E4B20" w:rsidRPr="00824152">
        <w:t>, CONSORT</w:t>
      </w:r>
      <w:r w:rsidR="00980A2A" w:rsidRPr="00824152">
        <w:t xml:space="preserve"> </w:t>
      </w:r>
      <w:r w:rsidR="00824152">
        <w:fldChar w:fldCharType="begin"/>
      </w:r>
      <w:r w:rsidR="00824152">
        <w:instrText xml:space="preserve"> ADDIN ZOTERO_ITEM CSL_CITATION {"citationID":"3k8p0ONA","properties":{"formattedCitation":"(CUSCHIERI, 2019)","plainCitation":"(CUSCHIERI, 2019)","noteIndex":0},"citationItems":[{"id":279,"uris":["http://zotero.org/users/11079883/items/KNZYLUZ9"],"itemData":{"id":279,"type":"article-journal","container-title":"Saudi Journal of Anaesthesia","DOI":"10.4103/sja.SJA_559_18","ISSN":"1658-354X","issue":"5","journalAbbreviation":"Saudi J Anaesth","language":"en","page":"27","source":"DOI.org (Crossref)","title":"The CONSORT statement","volume":"13","author":[{"family":"Cuschieri","given":"Sarah"}],"issued":{"date-parts":[["2019"]]}}}],"schema":"https://github.com/citation-style-language/schema/raw/master/csl-citation.json"} </w:instrText>
      </w:r>
      <w:r w:rsidR="00824152">
        <w:fldChar w:fldCharType="separate"/>
      </w:r>
      <w:r w:rsidR="00A10886" w:rsidRPr="00A10886">
        <w:rPr>
          <w:rFonts w:cs="Times New Roman"/>
        </w:rPr>
        <w:t>(CUSCHIERI, 2019)</w:t>
      </w:r>
      <w:r w:rsidR="00824152">
        <w:fldChar w:fldCharType="end"/>
      </w:r>
      <w:r w:rsidR="001E4B20" w:rsidRPr="00824152">
        <w:t>, PRISMA</w:t>
      </w:r>
      <w:r w:rsidR="00980A2A" w:rsidRPr="00824152">
        <w:t xml:space="preserve"> </w:t>
      </w:r>
      <w:r w:rsidR="00824152">
        <w:fldChar w:fldCharType="begin"/>
      </w:r>
      <w:r w:rsidR="00824152">
        <w:instrText xml:space="preserve"> ADDIN ZOTERO_ITEM CSL_CITATION {"citationID":"F9baTuBs","properties":{"formattedCitation":"(PAGE et al., 2021, 2022)","plainCitation":"(PAGE et al., 2021, 2022)","noteIndex":0},"citationItems":[{"id":284,"uris":["http://zotero.org/users/11079883/items/IM8LWKHL"],"itemData":{"id":284,"type":"article-journal","container-title":"BMJ","DOI":"10.1136/bmj.n71","ISSN":"1756-1833","journalAbbreviation":"BMJ","language":"en","page":"n71","source":"DOI.org (Crossref)","title":"The PRISMA 2020 statement: an updated guideline for reporting systematic reviews","title-short":"The PRISMA 2020 statement","author":[{"family":"Page","given":"Matthew J"},{"family":"McKenzie","given":"Joanne E"},{"family":"Bossuyt","given":"Patrick M"},{"family":"Boutron","given":"Isabelle"},{"family":"Hoffmann","given":"Tammy C"},{"family":"Mulrow","given":"Cynthia D"},{"family":"Shamseer","given":"Larissa"},{"family":"Tetzlaff","given":"Jennifer M"},{"family":"Akl","given":"Elie A"},{"family":"Brennan","given":"Sue E"},{"family":"Chou","given":"Roger"},{"family":"Glanville","given":"Julie"},{"family":"Grimshaw","given":"Jeremy M"},{"family":"Hróbjartsson","given":"Asbjørn"},{"family":"Lalu","given":"Manoj M"},{"family":"Li","given":"Tianjing"},{"family":"Loder","given":"Elizabeth W"},{"family":"Mayo-Wilson","given":"Evan"},{"family":"McDonald","given":"Steve"},{"family":"McGuinness","given":"Luke A"},{"family":"Stewart","given":"Lesley A"},{"family":"Thomas","given":"James"},{"family":"Tricco","given":"Andrea C"},{"family":"Welch","given":"Vivian A"},{"family":"Whiting","given":"Penny"},{"family":"Moher","given":"David"}],"issued":{"date-parts":[["2021",3,29]]}}},{"id":286,"uris":["http://zotero.org/users/11079883/items/24PCX3EZ"],"itemData":{"id":286,"type":"article-journal","abstract":"The Preferred Reporting Items for Systematic reviews and Meta-Analyses (PRISMA) statement, published in 2009, was designed to help systematic reviewers transparently report why the review was done, what the authors did, and what they found. Over the past decade, advances in systematic review methodology and terminology have necessitated an update to the guideline. The PRISMA 2020 statement replaces the 2009 statement and includes new reporting guidance that reflects advances in methods to identify, select, appraise, and synthesise studies. The structure and presentation of the items have been modified to facilitate implementation. In this article, we present the PRISMA 2020 27-item checklist, an expanded checklist that details reporting recommendations for each item, the PRISMA 2020 abstract checklist, and the revised flow diagrams for original and updated reviews.","container-title":"Revista Panamericana De Salud Publica = Pan American Journal of Public Health","DOI":"10.26633/RPSP.2022.112","ISSN":"1680-5348","journalAbbreviation":"Rev Panam Salud Publica","language":"por","note":"PMID: 36601438\nPMCID: PMC9798848","page":"e112","source":"PubMed","title":"[The PRISMA 2020 statement: an updated guideline for reporting systematic reviewsDeclaración PRISMA 2020: una guía actualizada para la publicación de revisiones sistemáticas]","title-short":"[The PRISMA 2020 statement","volume":"46","author":[{"family":"Page","given":"Matthew J."},{"family":"McKenzie","given":"Joanne E."},{"family":"Bossuyt","given":"Patrick M."},{"family":"Boutron","given":"Isabelle"},{"family":"Hoffmann","given":"Tammy C."},{"family":"Mulrow","given":"Cynthia D."},{"family":"Shamseer","given":"Larissa"},{"family":"Tetzlaff","given":"Jennifer M."},{"family":"Akl","given":"Elie A."},{"family":"Brennan","given":"Sue E."},{"family":"Chou","given":"Roger"},{"family":"Glanville","given":"Julie"},{"family":"Grimshaw","given":"Jeremy M."},{"family":"Hróbjartsson","given":"Asbjørn"},{"family":"Lalu","given":"Manoj M."},{"family":"Li","given":"Tianjing"},{"family":"Loder","given":"Elizabeth W."},{"family":"Mayo-Wilson","given":"Evan"},{"family":"McDonald","given":"Steve"},{"family":"McGuinness","given":"Luke A."},{"family":"Stewart","given":"Lesley A."},{"family":"Thomas","given":"James"},{"family":"Tricco","given":"Andrea C."},{"family":"Welch","given":"Vivian A."},{"family":"Whiting","given":"Penny"},{"family":"Moher","given":"David"}],"issued":{"date-parts":[["2022"]]}}}],"schema":"https://github.com/citation-style-language/schema/raw/master/csl-citation.json"} </w:instrText>
      </w:r>
      <w:r w:rsidR="00824152">
        <w:fldChar w:fldCharType="separate"/>
      </w:r>
      <w:r w:rsidR="00A10886" w:rsidRPr="00A10886">
        <w:rPr>
          <w:rFonts w:cs="Times New Roman"/>
        </w:rPr>
        <w:t>(PAGE et al., 2021, 2022)</w:t>
      </w:r>
      <w:r w:rsidR="00824152">
        <w:fldChar w:fldCharType="end"/>
      </w:r>
      <w:r w:rsidR="001E4B20" w:rsidRPr="00824152">
        <w:t xml:space="preserve"> entre outros</w:t>
      </w:r>
      <w:r w:rsidR="00980A2A" w:rsidRPr="00824152">
        <w:t xml:space="preserve"> </w:t>
      </w:r>
      <w:r w:rsidR="00824152">
        <w:fldChar w:fldCharType="begin"/>
      </w:r>
      <w:r w:rsidR="00824152">
        <w:instrText xml:space="preserve"> ADDIN ZOTERO_ITEM CSL_CITATION {"citationID":"8rh5fpAl","properties":{"formattedCitation":"(CARVALHO FERREIRA; M PATINO, 2021)","plainCitation":"(CARVALHO FERREIRA; M PATINO, 2021)","noteIndex":0},"citationItems":[{"id":281,"uris":["http://zotero.org/users/11079883/items/XV23RAE2"],"itemData":{"id":281,"type":"article-journal","container-title":"Jornal Brasileiro de Pneumologia","DOI":"10.36416/1806-3756/e20210057","ISSN":"18063756","issue":"1","journalAbbreviation":"J Bras Pneumol.","page":"e20210057-e20210057","source":"DOI.org (Crossref)","title":"Reporting guidelines: essential tools for manuscript writing in medical research","title-short":"Reporting guidelines","volume":"47","author":[{"family":"Carvalho Ferreira","given":"Juliana"},{"family":"M Patino","given":"Cecilia"}],"issued":{"date-parts":[["2021"]]}}}],"schema":"https://github.com/citation-style-language/schema/raw/master/csl-citation.json"} </w:instrText>
      </w:r>
      <w:r w:rsidR="00824152">
        <w:fldChar w:fldCharType="separate"/>
      </w:r>
      <w:r w:rsidR="00A10886" w:rsidRPr="00A10886">
        <w:rPr>
          <w:rFonts w:cs="Times New Roman"/>
        </w:rPr>
        <w:t>(CARVALHO FERREIRA; M PATINO, 2021)</w:t>
      </w:r>
      <w:r w:rsidR="00824152">
        <w:fldChar w:fldCharType="end"/>
      </w:r>
      <w:r w:rsidR="006A66F1" w:rsidRPr="00824152">
        <w:t xml:space="preserve">. </w:t>
      </w:r>
      <w:r>
        <w:t xml:space="preserve">Ressalta-se que a descrição desses elementos é </w:t>
      </w:r>
      <w:r w:rsidR="00DD3D67">
        <w:t>apresentada</w:t>
      </w:r>
      <w:r>
        <w:t xml:space="preserve"> aqui em itens por razões didáticas, mas a metodologia</w:t>
      </w:r>
      <w:r w:rsidR="00665DFB">
        <w:t xml:space="preserve"> deve ser apresentada </w:t>
      </w:r>
      <w:r>
        <w:t>como um texto contínuo.</w:t>
      </w:r>
    </w:p>
    <w:p w14:paraId="1F34B483" w14:textId="53EA7BD1" w:rsidR="001E4B20" w:rsidRDefault="001E4B20" w:rsidP="001E4B20">
      <w:pPr>
        <w:pStyle w:val="Legenda"/>
        <w:keepNext/>
      </w:pPr>
      <w:r>
        <w:lastRenderedPageBreak/>
        <w:t xml:space="preserve">Quadro </w:t>
      </w:r>
      <w:fldSimple w:instr=" SEQ Quadro \* ARABIC ">
        <w:r w:rsidR="00A85261">
          <w:rPr>
            <w:noProof/>
          </w:rPr>
          <w:t>5</w:t>
        </w:r>
      </w:fldSimple>
      <w:r>
        <w:t>. Checklist de itens sugeridos para garantia de qualidade na descrição metodológica</w:t>
      </w:r>
    </w:p>
    <w:tbl>
      <w:tblPr>
        <w:tblStyle w:val="Tabelacomgrade"/>
        <w:tblW w:w="0" w:type="auto"/>
        <w:tblLook w:val="0000" w:firstRow="0" w:lastRow="0" w:firstColumn="0" w:lastColumn="0" w:noHBand="0" w:noVBand="0"/>
      </w:tblPr>
      <w:tblGrid>
        <w:gridCol w:w="1945"/>
        <w:gridCol w:w="983"/>
        <w:gridCol w:w="1150"/>
        <w:gridCol w:w="5210"/>
      </w:tblGrid>
      <w:tr w:rsidR="0073406A" w:rsidRPr="0022554A" w14:paraId="3F77E078" w14:textId="77777777" w:rsidTr="00431034">
        <w:tc>
          <w:tcPr>
            <w:tcW w:w="1951" w:type="dxa"/>
            <w:vAlign w:val="center"/>
          </w:tcPr>
          <w:p w14:paraId="5F92187C" w14:textId="122B7677" w:rsidR="00566A37" w:rsidRPr="002E2C1F" w:rsidRDefault="001E4B20" w:rsidP="001E4B20">
            <w:pPr>
              <w:pStyle w:val="TextodetabelaeQuadro-HG"/>
            </w:pPr>
            <w:bookmarkStart w:id="20" w:name="bold1" w:colFirst="1" w:colLast="1"/>
            <w:bookmarkStart w:id="21" w:name="italic1" w:colFirst="0" w:colLast="0"/>
            <w:bookmarkStart w:id="22" w:name="bold2" w:colFirst="2" w:colLast="2"/>
            <w:bookmarkStart w:id="23" w:name="italic2" w:colFirst="1" w:colLast="1"/>
            <w:bookmarkStart w:id="24" w:name="bold3" w:colFirst="3" w:colLast="3"/>
            <w:bookmarkStart w:id="25" w:name="italic3" w:colFirst="2" w:colLast="2"/>
            <w:bookmarkStart w:id="26" w:name="bold4" w:colFirst="4" w:colLast="4"/>
            <w:bookmarkStart w:id="27" w:name="italic4" w:colFirst="3" w:colLast="3"/>
            <w:bookmarkStart w:id="28" w:name="italic5" w:colFirst="4" w:colLast="4"/>
            <w:r>
              <w:t>Elemento descritivo</w:t>
            </w:r>
          </w:p>
        </w:tc>
        <w:tc>
          <w:tcPr>
            <w:tcW w:w="835" w:type="dxa"/>
            <w:vAlign w:val="center"/>
          </w:tcPr>
          <w:p w14:paraId="02C22804" w14:textId="7F313EB9" w:rsidR="00566A37" w:rsidRPr="0022554A" w:rsidRDefault="00566A37" w:rsidP="001E4B20">
            <w:pPr>
              <w:pStyle w:val="TextodetabelaeQuadro-HG"/>
            </w:pPr>
            <w:r>
              <w:t>Nº Item</w:t>
            </w:r>
            <w:r w:rsidR="001E4B20">
              <w:br/>
              <w:t>STROBE</w:t>
            </w:r>
          </w:p>
        </w:tc>
        <w:tc>
          <w:tcPr>
            <w:tcW w:w="1150" w:type="dxa"/>
            <w:vAlign w:val="center"/>
          </w:tcPr>
          <w:p w14:paraId="32F3DD4B" w14:textId="51E3BBE0" w:rsidR="00566A37" w:rsidRPr="0022554A" w:rsidRDefault="00566A37" w:rsidP="001E4B20">
            <w:pPr>
              <w:pStyle w:val="TextodetabelaeQuadro-HG"/>
            </w:pPr>
            <w:r>
              <w:t xml:space="preserve">Nº Item </w:t>
            </w:r>
            <w:r w:rsidR="001E4B20">
              <w:t>CONSORT</w:t>
            </w:r>
          </w:p>
        </w:tc>
        <w:tc>
          <w:tcPr>
            <w:tcW w:w="5352" w:type="dxa"/>
            <w:vAlign w:val="center"/>
          </w:tcPr>
          <w:p w14:paraId="6D85C232" w14:textId="56D1353A" w:rsidR="00566A37" w:rsidRPr="0022554A" w:rsidRDefault="00566A37" w:rsidP="001E4B20">
            <w:pPr>
              <w:pStyle w:val="TextodetabelaeQuadro-HG"/>
            </w:pPr>
            <w:r w:rsidRPr="0022554A">
              <w:t>Recomendação</w:t>
            </w:r>
          </w:p>
        </w:tc>
      </w:tr>
      <w:tr w:rsidR="0073406A" w:rsidRPr="002E2C1F" w14:paraId="532A3BB0" w14:textId="77777777" w:rsidTr="00431034">
        <w:tc>
          <w:tcPr>
            <w:tcW w:w="1951" w:type="dxa"/>
          </w:tcPr>
          <w:p w14:paraId="7BB6F917" w14:textId="77777777" w:rsidR="00566A37" w:rsidRPr="0022554A" w:rsidRDefault="00566A37" w:rsidP="00E00569">
            <w:pPr>
              <w:pStyle w:val="TextodetabelaeQuadro-HG"/>
            </w:pPr>
            <w:bookmarkStart w:id="29" w:name="bold12" w:colFirst="0" w:colLast="0"/>
            <w:bookmarkStart w:id="30" w:name="italic13" w:colFirst="0" w:colLast="0"/>
            <w:bookmarkEnd w:id="20"/>
            <w:bookmarkEnd w:id="21"/>
            <w:bookmarkEnd w:id="22"/>
            <w:bookmarkEnd w:id="23"/>
            <w:bookmarkEnd w:id="24"/>
            <w:bookmarkEnd w:id="25"/>
            <w:bookmarkEnd w:id="26"/>
            <w:bookmarkEnd w:id="27"/>
            <w:bookmarkEnd w:id="28"/>
            <w:r w:rsidRPr="0022554A">
              <w:t>Desenho do estudo</w:t>
            </w:r>
          </w:p>
        </w:tc>
        <w:tc>
          <w:tcPr>
            <w:tcW w:w="835" w:type="dxa"/>
          </w:tcPr>
          <w:p w14:paraId="357EE862" w14:textId="77777777" w:rsidR="00566A37" w:rsidRPr="0022554A" w:rsidRDefault="00566A37" w:rsidP="00E00569">
            <w:pPr>
              <w:pStyle w:val="TextodetabelaeQuadro-HG"/>
            </w:pPr>
            <w:r w:rsidRPr="0022554A">
              <w:t>4</w:t>
            </w:r>
          </w:p>
        </w:tc>
        <w:tc>
          <w:tcPr>
            <w:tcW w:w="1150" w:type="dxa"/>
          </w:tcPr>
          <w:p w14:paraId="7471A272" w14:textId="26C2DFFB" w:rsidR="00566A37" w:rsidRPr="002E2C1F" w:rsidRDefault="00566A37" w:rsidP="00E00569">
            <w:pPr>
              <w:pStyle w:val="TextodetabelaeQuadro-HG"/>
            </w:pPr>
            <w:r>
              <w:t>3</w:t>
            </w:r>
          </w:p>
        </w:tc>
        <w:tc>
          <w:tcPr>
            <w:tcW w:w="5352" w:type="dxa"/>
          </w:tcPr>
          <w:p w14:paraId="60A5C959" w14:textId="507D5D50" w:rsidR="00566A37" w:rsidRPr="002E2C1F" w:rsidRDefault="00566A37" w:rsidP="00E00569">
            <w:pPr>
              <w:pStyle w:val="TextodetabelaeQuadro-HG"/>
            </w:pPr>
            <w:r w:rsidRPr="002E2C1F">
              <w:t xml:space="preserve">Apresentar elementos-chave do desenho do estudo no início do </w:t>
            </w:r>
            <w:r>
              <w:t>projeto.</w:t>
            </w:r>
          </w:p>
        </w:tc>
      </w:tr>
      <w:tr w:rsidR="0073406A" w:rsidRPr="002E2C1F" w14:paraId="1D579CBA" w14:textId="77777777" w:rsidTr="00431034">
        <w:tc>
          <w:tcPr>
            <w:tcW w:w="1951" w:type="dxa"/>
          </w:tcPr>
          <w:p w14:paraId="1640BF68" w14:textId="065B20A0" w:rsidR="00566A37" w:rsidRPr="0022554A" w:rsidRDefault="00566A37" w:rsidP="00E00569">
            <w:pPr>
              <w:pStyle w:val="TextodetabelaeQuadro-HG"/>
            </w:pPr>
            <w:bookmarkStart w:id="31" w:name="bold13" w:colFirst="0" w:colLast="0"/>
            <w:bookmarkStart w:id="32" w:name="italic14" w:colFirst="0" w:colLast="0"/>
            <w:bookmarkEnd w:id="29"/>
            <w:bookmarkEnd w:id="30"/>
            <w:r w:rsidRPr="0022554A">
              <w:t>Ambiente</w:t>
            </w:r>
            <w:r>
              <w:t>/Contexto</w:t>
            </w:r>
          </w:p>
        </w:tc>
        <w:tc>
          <w:tcPr>
            <w:tcW w:w="835" w:type="dxa"/>
          </w:tcPr>
          <w:p w14:paraId="4CFBC4E8" w14:textId="77777777" w:rsidR="00566A37" w:rsidRPr="0022554A" w:rsidRDefault="00566A37" w:rsidP="00E00569">
            <w:pPr>
              <w:pStyle w:val="TextodetabelaeQuadro-HG"/>
            </w:pPr>
            <w:r w:rsidRPr="0022554A">
              <w:t>5</w:t>
            </w:r>
          </w:p>
        </w:tc>
        <w:tc>
          <w:tcPr>
            <w:tcW w:w="1150" w:type="dxa"/>
          </w:tcPr>
          <w:p w14:paraId="1BCBB488" w14:textId="23E880F2" w:rsidR="00566A37" w:rsidRPr="002E2C1F" w:rsidRDefault="00566A37" w:rsidP="00E00569">
            <w:pPr>
              <w:pStyle w:val="TextodetabelaeQuadro-HG"/>
            </w:pPr>
          </w:p>
        </w:tc>
        <w:tc>
          <w:tcPr>
            <w:tcW w:w="5352" w:type="dxa"/>
          </w:tcPr>
          <w:p w14:paraId="71BDE719" w14:textId="4671EE31" w:rsidR="00566A37" w:rsidRPr="002E2C1F" w:rsidRDefault="00566A37" w:rsidP="00E00569">
            <w:pPr>
              <w:pStyle w:val="TextodetabelaeQuadro-HG"/>
            </w:pPr>
            <w:r w:rsidRPr="002E2C1F">
              <w:t>Descrever o ambiente, os locais e as datas relevantes, incluindo períodos de recrutamento, exposição, acompanhamento</w:t>
            </w:r>
            <w:r>
              <w:t xml:space="preserve"> (</w:t>
            </w:r>
            <w:r w:rsidRPr="00382AFB">
              <w:rPr>
                <w:i/>
                <w:iCs/>
              </w:rPr>
              <w:t>follow-up</w:t>
            </w:r>
            <w:r>
              <w:t>)</w:t>
            </w:r>
            <w:r w:rsidRPr="002E2C1F">
              <w:t xml:space="preserve"> e coleta de dados</w:t>
            </w:r>
            <w:r>
              <w:t>.</w:t>
            </w:r>
          </w:p>
        </w:tc>
      </w:tr>
      <w:bookmarkEnd w:id="31"/>
      <w:bookmarkEnd w:id="32"/>
      <w:tr w:rsidR="0073406A" w:rsidRPr="002E2C1F" w14:paraId="72CBA34E" w14:textId="77777777" w:rsidTr="00431034">
        <w:tc>
          <w:tcPr>
            <w:tcW w:w="1951" w:type="dxa"/>
          </w:tcPr>
          <w:p w14:paraId="45243BC0" w14:textId="77777777" w:rsidR="00566A37" w:rsidRPr="0022554A" w:rsidRDefault="00566A37" w:rsidP="00E00569">
            <w:pPr>
              <w:pStyle w:val="TextodetabelaeQuadro-HG"/>
            </w:pPr>
            <w:r w:rsidRPr="0022554A">
              <w:t>Participantes</w:t>
            </w:r>
          </w:p>
        </w:tc>
        <w:tc>
          <w:tcPr>
            <w:tcW w:w="835" w:type="dxa"/>
          </w:tcPr>
          <w:p w14:paraId="1A1506B9" w14:textId="77777777" w:rsidR="00566A37" w:rsidRPr="0022554A" w:rsidRDefault="00566A37" w:rsidP="00E00569">
            <w:pPr>
              <w:pStyle w:val="TextodetabelaeQuadro-HG"/>
            </w:pPr>
            <w:r w:rsidRPr="0022554A">
              <w:t>6</w:t>
            </w:r>
          </w:p>
        </w:tc>
        <w:tc>
          <w:tcPr>
            <w:tcW w:w="1150" w:type="dxa"/>
          </w:tcPr>
          <w:p w14:paraId="622A65D5" w14:textId="29A7942A" w:rsidR="00566A37" w:rsidRPr="00566A37" w:rsidRDefault="00566A37" w:rsidP="00E00569">
            <w:pPr>
              <w:pStyle w:val="TextodetabelaeQuadro-HG"/>
              <w:rPr>
                <w:iCs/>
              </w:rPr>
            </w:pPr>
            <w:r>
              <w:rPr>
                <w:iCs/>
              </w:rPr>
              <w:t>4</w:t>
            </w:r>
          </w:p>
        </w:tc>
        <w:tc>
          <w:tcPr>
            <w:tcW w:w="5352" w:type="dxa"/>
          </w:tcPr>
          <w:p w14:paraId="33AFB61C" w14:textId="70D97A01" w:rsidR="00566A37" w:rsidRPr="0022554A" w:rsidRDefault="00566A37" w:rsidP="00E00569">
            <w:pPr>
              <w:pStyle w:val="TextodetabelaeQuadro-HG"/>
            </w:pPr>
            <w:r w:rsidRPr="002E2C1F">
              <w:rPr>
                <w:i/>
              </w:rPr>
              <w:t xml:space="preserve">Estudo de coorte </w:t>
            </w:r>
            <w:r w:rsidRPr="002E2C1F">
              <w:t xml:space="preserve">— Forneça os critérios de elegibilidade, as fontes e os métodos de seleção dos participantes. </w:t>
            </w:r>
            <w:r w:rsidRPr="0022554A">
              <w:t>Descrever métodos de acompanhamento</w:t>
            </w:r>
            <w:r>
              <w:t xml:space="preserve">. </w:t>
            </w:r>
            <w:r w:rsidRPr="002E2C1F">
              <w:t>Para estudos pareados, forneça critérios de correspondência e número de expostos e não expostos</w:t>
            </w:r>
            <w:r>
              <w:t>.</w:t>
            </w:r>
          </w:p>
          <w:p w14:paraId="76EA0DE9" w14:textId="4184E3A9" w:rsidR="00566A37" w:rsidRPr="002E2C1F" w:rsidRDefault="00566A37" w:rsidP="00E00569">
            <w:pPr>
              <w:pStyle w:val="TextodetabelaeQuadro-HG"/>
            </w:pPr>
            <w:r w:rsidRPr="002E2C1F">
              <w:rPr>
                <w:i/>
              </w:rPr>
              <w:t>Estudo de caso-controle</w:t>
            </w:r>
            <w:r w:rsidRPr="002E2C1F">
              <w:t xml:space="preserve"> — Forneça os critérios de elegibilidade, as fontes e o</w:t>
            </w:r>
            <w:r>
              <w:t xml:space="preserve"> critério-diagnóstico para identificação </w:t>
            </w:r>
            <w:r w:rsidRPr="002E2C1F">
              <w:t>d</w:t>
            </w:r>
            <w:r>
              <w:t>os</w:t>
            </w:r>
            <w:r w:rsidRPr="002E2C1F">
              <w:t xml:space="preserve"> casos e </w:t>
            </w:r>
            <w:r>
              <w:t xml:space="preserve">métodos de </w:t>
            </w:r>
            <w:r w:rsidRPr="002E2C1F">
              <w:t>seleção d</w:t>
            </w:r>
            <w:r>
              <w:t>os</w:t>
            </w:r>
            <w:r w:rsidRPr="002E2C1F">
              <w:t xml:space="preserve"> controle</w:t>
            </w:r>
            <w:r>
              <w:t>s</w:t>
            </w:r>
            <w:r w:rsidRPr="002E2C1F">
              <w:t>. Fundamentar a escolha dos casos e dos control</w:t>
            </w:r>
            <w:r>
              <w:t>e</w:t>
            </w:r>
            <w:r w:rsidRPr="002E2C1F">
              <w:t>s</w:t>
            </w:r>
            <w:r>
              <w:t>.</w:t>
            </w:r>
          </w:p>
          <w:p w14:paraId="7064B7D0" w14:textId="77777777" w:rsidR="00566A37" w:rsidRDefault="00566A37" w:rsidP="00E00569">
            <w:pPr>
              <w:pStyle w:val="TextodetabelaeQuadro-HG"/>
            </w:pPr>
            <w:r w:rsidRPr="002E2C1F">
              <w:rPr>
                <w:i/>
              </w:rPr>
              <w:t xml:space="preserve">Estudo transversal </w:t>
            </w:r>
            <w:r w:rsidRPr="002E2C1F">
              <w:t>— Forneça os critérios de elegibilidade, as fontes e os métodos de seleção dos participantes</w:t>
            </w:r>
            <w:r>
              <w:t xml:space="preserve">. </w:t>
            </w:r>
            <w:r w:rsidRPr="002E2C1F">
              <w:t>Para estudos pareados, forneça critérios de correspondência e o número de controles por caso</w:t>
            </w:r>
            <w:r>
              <w:t>.</w:t>
            </w:r>
          </w:p>
          <w:p w14:paraId="0C249743" w14:textId="46B5939E" w:rsidR="00566A37" w:rsidRPr="002E2C1F" w:rsidRDefault="00566A37" w:rsidP="00E00569">
            <w:pPr>
              <w:pStyle w:val="TextodetabelaeQuadro-HG"/>
            </w:pPr>
            <w:r>
              <w:t xml:space="preserve">Ensaio clínico </w:t>
            </w:r>
            <w:r w:rsidR="001E4B20">
              <w:t>– Informe os</w:t>
            </w:r>
            <w:r>
              <w:t xml:space="preserve"> </w:t>
            </w:r>
            <w:r w:rsidR="001E4B20">
              <w:t>c</w:t>
            </w:r>
            <w:r w:rsidR="001E4B20" w:rsidRPr="001E4B20">
              <w:t xml:space="preserve">ritérios de elegibilidade para </w:t>
            </w:r>
            <w:r w:rsidR="009D4F61" w:rsidRPr="001E4B20">
              <w:t xml:space="preserve">participantes </w:t>
            </w:r>
            <w:r w:rsidR="009D4F61">
              <w:t>e</w:t>
            </w:r>
            <w:r w:rsidR="001E4B20" w:rsidRPr="001E4B20">
              <w:t xml:space="preserve"> </w:t>
            </w:r>
            <w:r w:rsidR="001E4B20">
              <w:t>i</w:t>
            </w:r>
            <w:r w:rsidR="001E4B20" w:rsidRPr="001E4B20">
              <w:t xml:space="preserve">nformações </w:t>
            </w:r>
            <w:r w:rsidR="009D4F61">
              <w:t>sobre os</w:t>
            </w:r>
            <w:r w:rsidR="001E4B20" w:rsidRPr="001E4B20">
              <w:t xml:space="preserve"> locais de coleta </w:t>
            </w:r>
            <w:r w:rsidR="009D4F61">
              <w:t>d</w:t>
            </w:r>
            <w:r w:rsidR="001E4B20" w:rsidRPr="001E4B20">
              <w:t>os dados</w:t>
            </w:r>
          </w:p>
        </w:tc>
      </w:tr>
      <w:tr w:rsidR="001E4B20" w:rsidRPr="002E2C1F" w14:paraId="30B99967" w14:textId="77777777" w:rsidTr="00431034">
        <w:tc>
          <w:tcPr>
            <w:tcW w:w="1951" w:type="dxa"/>
          </w:tcPr>
          <w:p w14:paraId="67304B45" w14:textId="2EFC5C94" w:rsidR="001E4B20" w:rsidRPr="0022554A" w:rsidRDefault="001E4B20" w:rsidP="001E4B20">
            <w:pPr>
              <w:pStyle w:val="TextodetabelaeQuadro-HG"/>
            </w:pPr>
            <w:r>
              <w:t>Intervenções</w:t>
            </w:r>
          </w:p>
        </w:tc>
        <w:tc>
          <w:tcPr>
            <w:tcW w:w="835" w:type="dxa"/>
          </w:tcPr>
          <w:p w14:paraId="42C48CD4" w14:textId="0FB35AAC" w:rsidR="001E4B20" w:rsidRPr="0022554A" w:rsidRDefault="001E4B20" w:rsidP="001E4B20">
            <w:pPr>
              <w:pStyle w:val="TextodetabelaeQuadro-HG"/>
            </w:pPr>
          </w:p>
        </w:tc>
        <w:tc>
          <w:tcPr>
            <w:tcW w:w="1150" w:type="dxa"/>
          </w:tcPr>
          <w:p w14:paraId="095B7709" w14:textId="6B846ED3" w:rsidR="001E4B20" w:rsidRDefault="001E4B20" w:rsidP="001E4B20">
            <w:pPr>
              <w:pStyle w:val="TextodetabelaeQuadro-HG"/>
              <w:rPr>
                <w:iCs/>
              </w:rPr>
            </w:pPr>
            <w:r>
              <w:t>5</w:t>
            </w:r>
          </w:p>
        </w:tc>
        <w:tc>
          <w:tcPr>
            <w:tcW w:w="5352" w:type="dxa"/>
          </w:tcPr>
          <w:p w14:paraId="14F25BD4" w14:textId="529C833F" w:rsidR="001E4B20" w:rsidRPr="002E2C1F" w:rsidRDefault="001E4B20" w:rsidP="001E4B20">
            <w:pPr>
              <w:pStyle w:val="TextodetabelaeQuadro-HG"/>
              <w:rPr>
                <w:i/>
              </w:rPr>
            </w:pPr>
            <w:r w:rsidRPr="00566A37">
              <w:rPr>
                <w:iCs/>
              </w:rPr>
              <w:t>As intervenções de cada grupo com detalhes suficientes que permitam a replicação, incluindo como e quando eles foram realmente administrado</w:t>
            </w:r>
            <w:r>
              <w:rPr>
                <w:iCs/>
              </w:rPr>
              <w:t>s</w:t>
            </w:r>
          </w:p>
        </w:tc>
      </w:tr>
      <w:tr w:rsidR="0073406A" w:rsidRPr="0022554A" w14:paraId="07523722" w14:textId="77777777" w:rsidTr="00431034">
        <w:tc>
          <w:tcPr>
            <w:tcW w:w="1951" w:type="dxa"/>
          </w:tcPr>
          <w:p w14:paraId="1B0E8905" w14:textId="345E5778" w:rsidR="001E4B20" w:rsidRPr="0022554A" w:rsidRDefault="001E4B20" w:rsidP="001E4B20">
            <w:pPr>
              <w:pStyle w:val="TextodetabelaeQuadro-HG"/>
            </w:pPr>
            <w:bookmarkStart w:id="33" w:name="bold16" w:colFirst="0" w:colLast="0"/>
            <w:bookmarkStart w:id="34" w:name="italic17" w:colFirst="0" w:colLast="0"/>
            <w:r w:rsidRPr="0022554A">
              <w:t>Variáveis</w:t>
            </w:r>
            <w:r>
              <w:t>/Desfecho</w:t>
            </w:r>
          </w:p>
        </w:tc>
        <w:tc>
          <w:tcPr>
            <w:tcW w:w="835" w:type="dxa"/>
          </w:tcPr>
          <w:p w14:paraId="17AB4C9A" w14:textId="77777777" w:rsidR="001E4B20" w:rsidRPr="0022554A" w:rsidRDefault="001E4B20" w:rsidP="001E4B20">
            <w:pPr>
              <w:pStyle w:val="TextodetabelaeQuadro-HG"/>
            </w:pPr>
            <w:r w:rsidRPr="0022554A">
              <w:t>7</w:t>
            </w:r>
          </w:p>
        </w:tc>
        <w:tc>
          <w:tcPr>
            <w:tcW w:w="1150" w:type="dxa"/>
          </w:tcPr>
          <w:p w14:paraId="5C9EBAED" w14:textId="224E5FF3" w:rsidR="001E4B20" w:rsidRPr="002E2C1F" w:rsidRDefault="001E4B20" w:rsidP="001E4B20">
            <w:pPr>
              <w:pStyle w:val="TextodetabelaeQuadro-HG"/>
            </w:pPr>
            <w:r>
              <w:t>6</w:t>
            </w:r>
          </w:p>
        </w:tc>
        <w:tc>
          <w:tcPr>
            <w:tcW w:w="5352" w:type="dxa"/>
          </w:tcPr>
          <w:p w14:paraId="21A663DF" w14:textId="0F9184C2" w:rsidR="001E4B20" w:rsidRPr="0022554A" w:rsidRDefault="001E4B20" w:rsidP="001E4B20">
            <w:pPr>
              <w:pStyle w:val="TextodetabelaeQuadro-HG"/>
            </w:pPr>
            <w:r w:rsidRPr="002E2C1F">
              <w:t xml:space="preserve">Defina claramente todos os desfechos, exposições, preditores, potenciais </w:t>
            </w:r>
            <w:proofErr w:type="spellStart"/>
            <w:r w:rsidRPr="002E2C1F">
              <w:t>confundidores</w:t>
            </w:r>
            <w:proofErr w:type="spellEnd"/>
            <w:r w:rsidRPr="002E2C1F">
              <w:t xml:space="preserve"> e modificadores de efeito. </w:t>
            </w:r>
            <w:r w:rsidRPr="0022554A">
              <w:t>Fornecer critérios diagnósticos, se aplicável</w:t>
            </w:r>
            <w:r>
              <w:t>.</w:t>
            </w:r>
          </w:p>
        </w:tc>
      </w:tr>
      <w:tr w:rsidR="0073406A" w:rsidRPr="002E2C1F" w14:paraId="673CA12B" w14:textId="77777777" w:rsidTr="00431034">
        <w:trPr>
          <w:trHeight w:val="294"/>
        </w:trPr>
        <w:tc>
          <w:tcPr>
            <w:tcW w:w="1951" w:type="dxa"/>
          </w:tcPr>
          <w:p w14:paraId="7819D403" w14:textId="77777777" w:rsidR="001E4B20" w:rsidRPr="0022554A" w:rsidRDefault="001E4B20" w:rsidP="001E4B20">
            <w:pPr>
              <w:pStyle w:val="TextodetabelaeQuadro-HG"/>
            </w:pPr>
            <w:bookmarkStart w:id="35" w:name="bold17"/>
            <w:bookmarkStart w:id="36" w:name="italic18"/>
            <w:bookmarkEnd w:id="33"/>
            <w:bookmarkEnd w:id="34"/>
            <w:r w:rsidRPr="0022554A">
              <w:t>Fontes de dados/ medição</w:t>
            </w:r>
            <w:bookmarkStart w:id="37" w:name="bold18"/>
            <w:bookmarkStart w:id="38" w:name="italic19"/>
            <w:bookmarkEnd w:id="35"/>
            <w:bookmarkEnd w:id="36"/>
            <w:bookmarkEnd w:id="37"/>
            <w:bookmarkEnd w:id="38"/>
          </w:p>
        </w:tc>
        <w:tc>
          <w:tcPr>
            <w:tcW w:w="835" w:type="dxa"/>
          </w:tcPr>
          <w:p w14:paraId="11E76DEE" w14:textId="11068524" w:rsidR="001E4B20" w:rsidRPr="0022554A" w:rsidRDefault="001E4B20" w:rsidP="001E4B20">
            <w:pPr>
              <w:pStyle w:val="TextodetabelaeQuadro-HG"/>
            </w:pPr>
            <w:r w:rsidRPr="0022554A">
              <w:t>8</w:t>
            </w:r>
          </w:p>
        </w:tc>
        <w:tc>
          <w:tcPr>
            <w:tcW w:w="1150" w:type="dxa"/>
          </w:tcPr>
          <w:p w14:paraId="585D1208" w14:textId="77777777" w:rsidR="001E4B20" w:rsidRPr="002E2C1F" w:rsidRDefault="001E4B20" w:rsidP="001E4B20">
            <w:pPr>
              <w:pStyle w:val="TextodetabelaeQuadro-HG"/>
              <w:rPr>
                <w:i/>
              </w:rPr>
            </w:pPr>
          </w:p>
        </w:tc>
        <w:tc>
          <w:tcPr>
            <w:tcW w:w="5352" w:type="dxa"/>
          </w:tcPr>
          <w:p w14:paraId="7670FA3B" w14:textId="5075F5A1" w:rsidR="001E4B20" w:rsidRPr="002E2C1F" w:rsidRDefault="001E4B20" w:rsidP="001E4B20">
            <w:pPr>
              <w:pStyle w:val="TextodetabelaeQuadro-HG"/>
            </w:pPr>
            <w:r w:rsidRPr="002E2C1F">
              <w:rPr>
                <w:i/>
              </w:rPr>
              <w:t xml:space="preserve"> </w:t>
            </w:r>
            <w:r w:rsidRPr="002E2C1F">
              <w:t xml:space="preserve">Para cada variável de interesse, forneça fontes de dados e detalhes dos métodos de avaliação (mensuração). </w:t>
            </w:r>
            <w:r w:rsidRPr="00206CB6">
              <w:t>Quando existir mais de um</w:t>
            </w:r>
            <w:r>
              <w:t xml:space="preserve"> </w:t>
            </w:r>
            <w:r w:rsidRPr="00206CB6">
              <w:t xml:space="preserve">grupo, </w:t>
            </w:r>
            <w:r>
              <w:t>d</w:t>
            </w:r>
            <w:r w:rsidRPr="002E2C1F">
              <w:t>escrev</w:t>
            </w:r>
            <w:r>
              <w:t>a</w:t>
            </w:r>
            <w:r w:rsidRPr="002E2C1F">
              <w:t xml:space="preserve"> a comparabilidade dos métodos de avaliação</w:t>
            </w:r>
            <w:r>
              <w:t>.</w:t>
            </w:r>
          </w:p>
        </w:tc>
      </w:tr>
      <w:tr w:rsidR="0073406A" w:rsidRPr="002E2C1F" w14:paraId="3894F17B" w14:textId="77777777" w:rsidTr="00431034">
        <w:tc>
          <w:tcPr>
            <w:tcW w:w="1951" w:type="dxa"/>
          </w:tcPr>
          <w:p w14:paraId="1BFFD2A7" w14:textId="77777777" w:rsidR="001E4B20" w:rsidRPr="0022554A" w:rsidRDefault="001E4B20" w:rsidP="001E4B20">
            <w:pPr>
              <w:pStyle w:val="TextodetabelaeQuadro-HG"/>
              <w:rPr>
                <w:color w:val="000000"/>
              </w:rPr>
            </w:pPr>
            <w:bookmarkStart w:id="39" w:name="bold20" w:colFirst="0" w:colLast="0"/>
            <w:bookmarkStart w:id="40" w:name="italic20" w:colFirst="0" w:colLast="0"/>
            <w:r w:rsidRPr="0022554A">
              <w:rPr>
                <w:color w:val="000000"/>
              </w:rPr>
              <w:t>Viés</w:t>
            </w:r>
          </w:p>
        </w:tc>
        <w:tc>
          <w:tcPr>
            <w:tcW w:w="835" w:type="dxa"/>
          </w:tcPr>
          <w:p w14:paraId="404116F3" w14:textId="77777777" w:rsidR="001E4B20" w:rsidRPr="0022554A" w:rsidRDefault="001E4B20" w:rsidP="001E4B20">
            <w:pPr>
              <w:pStyle w:val="TextodetabelaeQuadro-HG"/>
            </w:pPr>
            <w:r w:rsidRPr="0022554A">
              <w:t>9</w:t>
            </w:r>
          </w:p>
        </w:tc>
        <w:tc>
          <w:tcPr>
            <w:tcW w:w="1150" w:type="dxa"/>
          </w:tcPr>
          <w:p w14:paraId="09663AB4" w14:textId="77777777" w:rsidR="001E4B20" w:rsidRPr="00206CB6" w:rsidRDefault="001E4B20" w:rsidP="001E4B20">
            <w:pPr>
              <w:pStyle w:val="TextodetabelaeQuadro-HG"/>
              <w:rPr>
                <w:color w:val="000000"/>
              </w:rPr>
            </w:pPr>
          </w:p>
        </w:tc>
        <w:tc>
          <w:tcPr>
            <w:tcW w:w="5352" w:type="dxa"/>
          </w:tcPr>
          <w:p w14:paraId="1C1A50A8" w14:textId="05899001" w:rsidR="001E4B20" w:rsidRPr="002E2C1F" w:rsidRDefault="001E4B20" w:rsidP="001E4B20">
            <w:pPr>
              <w:pStyle w:val="TextodetabelaeQuadro-HG"/>
              <w:rPr>
                <w:color w:val="000000"/>
              </w:rPr>
            </w:pPr>
            <w:r w:rsidRPr="00206CB6">
              <w:rPr>
                <w:color w:val="000000"/>
              </w:rPr>
              <w:t>Especifique todas as medidas adotadas para evitar potenciais fontes de viés.</w:t>
            </w:r>
          </w:p>
        </w:tc>
      </w:tr>
      <w:tr w:rsidR="0073406A" w:rsidRPr="002E2C1F" w14:paraId="161BE6A1" w14:textId="77777777" w:rsidTr="00431034">
        <w:trPr>
          <w:trHeight w:val="577"/>
        </w:trPr>
        <w:tc>
          <w:tcPr>
            <w:tcW w:w="1951" w:type="dxa"/>
          </w:tcPr>
          <w:p w14:paraId="4500DB38" w14:textId="70DFD015" w:rsidR="001E4B20" w:rsidRPr="0022554A" w:rsidRDefault="001E4B20" w:rsidP="001E4B20">
            <w:pPr>
              <w:pStyle w:val="TextodetabelaeQuadro-HG"/>
            </w:pPr>
            <w:bookmarkStart w:id="41" w:name="bold21" w:colFirst="0" w:colLast="0"/>
            <w:bookmarkStart w:id="42" w:name="italic21" w:colFirst="0" w:colLast="0"/>
            <w:bookmarkEnd w:id="39"/>
            <w:bookmarkEnd w:id="40"/>
            <w:r w:rsidRPr="0022554A">
              <w:t>Tamanho d</w:t>
            </w:r>
            <w:r>
              <w:t>a amostra</w:t>
            </w:r>
          </w:p>
        </w:tc>
        <w:tc>
          <w:tcPr>
            <w:tcW w:w="835" w:type="dxa"/>
          </w:tcPr>
          <w:p w14:paraId="4CE6BD86" w14:textId="77777777" w:rsidR="001E4B20" w:rsidRPr="0022554A" w:rsidRDefault="001E4B20" w:rsidP="001E4B20">
            <w:pPr>
              <w:pStyle w:val="TextodetabelaeQuadro-HG"/>
            </w:pPr>
            <w:r w:rsidRPr="0022554A">
              <w:t>10</w:t>
            </w:r>
          </w:p>
        </w:tc>
        <w:tc>
          <w:tcPr>
            <w:tcW w:w="1150" w:type="dxa"/>
          </w:tcPr>
          <w:p w14:paraId="7A3B3314" w14:textId="33C3C073" w:rsidR="001E4B20" w:rsidRPr="00206CB6" w:rsidRDefault="001E4B20" w:rsidP="001E4B20">
            <w:pPr>
              <w:pStyle w:val="TextodetabelaeQuadro-HG"/>
            </w:pPr>
            <w:r>
              <w:t>7</w:t>
            </w:r>
          </w:p>
        </w:tc>
        <w:tc>
          <w:tcPr>
            <w:tcW w:w="5352" w:type="dxa"/>
          </w:tcPr>
          <w:p w14:paraId="4B0190C6" w14:textId="31E6B1AE" w:rsidR="001E4B20" w:rsidRPr="002E2C1F" w:rsidRDefault="001E4B20" w:rsidP="001E4B20">
            <w:pPr>
              <w:pStyle w:val="TextodetabelaeQuadro-HG"/>
            </w:pPr>
            <w:r w:rsidRPr="00206CB6">
              <w:t>Explique como se determinou o tamanho amostral</w:t>
            </w:r>
            <w:r>
              <w:t xml:space="preserve">. </w:t>
            </w:r>
          </w:p>
        </w:tc>
      </w:tr>
      <w:tr w:rsidR="001E4B20" w:rsidRPr="002E2C1F" w14:paraId="219B27C5" w14:textId="77777777" w:rsidTr="00431034">
        <w:trPr>
          <w:trHeight w:val="577"/>
        </w:trPr>
        <w:tc>
          <w:tcPr>
            <w:tcW w:w="1951" w:type="dxa"/>
          </w:tcPr>
          <w:p w14:paraId="1B844FE7" w14:textId="58516C22" w:rsidR="001E4B20" w:rsidRPr="0022554A" w:rsidRDefault="001E4B20" w:rsidP="001E4B20">
            <w:pPr>
              <w:pStyle w:val="TextodetabelaeQuadro-HG"/>
            </w:pPr>
            <w:r>
              <w:t>Randomização</w:t>
            </w:r>
          </w:p>
        </w:tc>
        <w:tc>
          <w:tcPr>
            <w:tcW w:w="835" w:type="dxa"/>
          </w:tcPr>
          <w:p w14:paraId="3DFA09A4" w14:textId="77777777" w:rsidR="001E4B20" w:rsidRPr="0022554A" w:rsidRDefault="001E4B20" w:rsidP="001E4B20">
            <w:pPr>
              <w:pStyle w:val="TextodetabelaeQuadro-HG"/>
            </w:pPr>
          </w:p>
        </w:tc>
        <w:tc>
          <w:tcPr>
            <w:tcW w:w="1150" w:type="dxa"/>
          </w:tcPr>
          <w:p w14:paraId="3C509F50" w14:textId="46AE3DB3" w:rsidR="001E4B20" w:rsidRDefault="001E4B20" w:rsidP="001E4B20">
            <w:pPr>
              <w:pStyle w:val="TextodetabelaeQuadro-HG"/>
            </w:pPr>
            <w:r>
              <w:t>8</w:t>
            </w:r>
          </w:p>
        </w:tc>
        <w:tc>
          <w:tcPr>
            <w:tcW w:w="5352" w:type="dxa"/>
          </w:tcPr>
          <w:p w14:paraId="64ABDAC1" w14:textId="77777777" w:rsidR="001E4B20" w:rsidRDefault="001E4B20" w:rsidP="001E4B20">
            <w:pPr>
              <w:pStyle w:val="TextodetabelaeQuadro-HG"/>
            </w:pPr>
            <w:r w:rsidRPr="00566A37">
              <w:t xml:space="preserve">Método utilizado para geração de sequência randomizada de alocação   </w:t>
            </w:r>
          </w:p>
          <w:p w14:paraId="7BFC8585" w14:textId="2FF41015" w:rsidR="001E4B20" w:rsidRPr="00206CB6" w:rsidRDefault="001E4B20" w:rsidP="001E4B20">
            <w:pPr>
              <w:pStyle w:val="TextodetabelaeQuadro-HG"/>
            </w:pPr>
            <w:r w:rsidRPr="00566A37">
              <w:t>Tipos de randomização, detalhes de qualquer restrição (tais como randomização por blocos e tamanho do bloco)</w:t>
            </w:r>
          </w:p>
        </w:tc>
      </w:tr>
      <w:tr w:rsidR="001E4B20" w:rsidRPr="002E2C1F" w14:paraId="6EB0E1C9" w14:textId="77777777" w:rsidTr="00431034">
        <w:trPr>
          <w:trHeight w:val="577"/>
        </w:trPr>
        <w:tc>
          <w:tcPr>
            <w:tcW w:w="1951" w:type="dxa"/>
          </w:tcPr>
          <w:p w14:paraId="78C7D9C4" w14:textId="7E8E5EAD" w:rsidR="001E4B20" w:rsidRDefault="001E4B20" w:rsidP="001E4B20">
            <w:pPr>
              <w:pStyle w:val="TextodetabelaeQuadro-HG"/>
            </w:pPr>
            <w:r w:rsidRPr="00566A37">
              <w:t>Alocação mecanismo de ocultação</w:t>
            </w:r>
          </w:p>
        </w:tc>
        <w:tc>
          <w:tcPr>
            <w:tcW w:w="835" w:type="dxa"/>
          </w:tcPr>
          <w:p w14:paraId="25FA30D0" w14:textId="77777777" w:rsidR="001E4B20" w:rsidRPr="0022554A" w:rsidRDefault="001E4B20" w:rsidP="001E4B20">
            <w:pPr>
              <w:pStyle w:val="TextodetabelaeQuadro-HG"/>
            </w:pPr>
          </w:p>
        </w:tc>
        <w:tc>
          <w:tcPr>
            <w:tcW w:w="1150" w:type="dxa"/>
          </w:tcPr>
          <w:p w14:paraId="0A2F51BD" w14:textId="12D2DE19" w:rsidR="001E4B20" w:rsidRDefault="001E4B20" w:rsidP="001E4B20">
            <w:pPr>
              <w:pStyle w:val="TextodetabelaeQuadro-HG"/>
            </w:pPr>
            <w:r>
              <w:t>9</w:t>
            </w:r>
          </w:p>
        </w:tc>
        <w:tc>
          <w:tcPr>
            <w:tcW w:w="5352" w:type="dxa"/>
          </w:tcPr>
          <w:p w14:paraId="545F7FA6" w14:textId="766A1088" w:rsidR="001E4B20" w:rsidRPr="00566A37" w:rsidRDefault="001E4B20" w:rsidP="0070746C">
            <w:pPr>
              <w:pStyle w:val="TextodetabelaeQuadro-HG"/>
            </w:pPr>
            <w:r w:rsidRPr="004F78E6">
              <w:t xml:space="preserve">Mecanismo utilizado para implementar a sequência de alocação randomizada, descrevendo os passos seguidos para a </w:t>
            </w:r>
            <w:r w:rsidRPr="004F78E6">
              <w:lastRenderedPageBreak/>
              <w:t>ocultação da sequência até as intervenções serem atribuídas</w:t>
            </w:r>
          </w:p>
        </w:tc>
      </w:tr>
      <w:tr w:rsidR="001E4B20" w:rsidRPr="002E2C1F" w14:paraId="184F60AD" w14:textId="77777777" w:rsidTr="00431034">
        <w:tc>
          <w:tcPr>
            <w:tcW w:w="1951" w:type="dxa"/>
          </w:tcPr>
          <w:p w14:paraId="694D5309" w14:textId="3EF24CBF" w:rsidR="001E4B20" w:rsidRPr="0022554A" w:rsidRDefault="001E4B20" w:rsidP="001E4B20">
            <w:pPr>
              <w:pStyle w:val="TextodetabelaeQuadro-HG"/>
            </w:pPr>
            <w:r>
              <w:lastRenderedPageBreak/>
              <w:t>Implementação</w:t>
            </w:r>
          </w:p>
        </w:tc>
        <w:tc>
          <w:tcPr>
            <w:tcW w:w="835" w:type="dxa"/>
          </w:tcPr>
          <w:p w14:paraId="5677789A" w14:textId="77777777" w:rsidR="001E4B20" w:rsidRPr="0022554A" w:rsidRDefault="001E4B20" w:rsidP="001E4B20">
            <w:pPr>
              <w:pStyle w:val="TextodetabelaeQuadro-HG"/>
            </w:pPr>
          </w:p>
        </w:tc>
        <w:tc>
          <w:tcPr>
            <w:tcW w:w="1150" w:type="dxa"/>
          </w:tcPr>
          <w:p w14:paraId="405AA135" w14:textId="05A62FB9" w:rsidR="001E4B20" w:rsidRPr="002E2C1F" w:rsidRDefault="001E4B20" w:rsidP="001E4B20">
            <w:pPr>
              <w:pStyle w:val="TextodetabelaeQuadro-HG"/>
            </w:pPr>
            <w:r>
              <w:t>10</w:t>
            </w:r>
          </w:p>
        </w:tc>
        <w:tc>
          <w:tcPr>
            <w:tcW w:w="5352" w:type="dxa"/>
          </w:tcPr>
          <w:p w14:paraId="6FE7525B" w14:textId="0200F710" w:rsidR="001E4B20" w:rsidRPr="002E2C1F" w:rsidRDefault="001E4B20" w:rsidP="001E4B20">
            <w:pPr>
              <w:pStyle w:val="TextodetabelaeQuadro-HG"/>
            </w:pPr>
            <w:r w:rsidRPr="004F78E6">
              <w:rPr>
                <w:iCs/>
              </w:rPr>
              <w:t>Quem gerou a sequência de alocação randomizada, quem inscreveu os participantes e quem atribuiu as intervenções aos participantes</w:t>
            </w:r>
          </w:p>
        </w:tc>
      </w:tr>
      <w:tr w:rsidR="001E4B20" w:rsidRPr="002E2C1F" w14:paraId="20AA3FA1" w14:textId="77777777" w:rsidTr="00431034">
        <w:tc>
          <w:tcPr>
            <w:tcW w:w="1951" w:type="dxa"/>
          </w:tcPr>
          <w:p w14:paraId="15F7E9E6" w14:textId="2997E887" w:rsidR="001E4B20" w:rsidRDefault="001E4B20" w:rsidP="001E4B20">
            <w:pPr>
              <w:pStyle w:val="TextodetabelaeQuadro-HG"/>
            </w:pPr>
            <w:r w:rsidRPr="001E4B20">
              <w:t>Cegamento</w:t>
            </w:r>
          </w:p>
        </w:tc>
        <w:tc>
          <w:tcPr>
            <w:tcW w:w="835" w:type="dxa"/>
          </w:tcPr>
          <w:p w14:paraId="62D4D75F" w14:textId="77777777" w:rsidR="001E4B20" w:rsidRPr="0022554A" w:rsidRDefault="001E4B20" w:rsidP="001E4B20">
            <w:pPr>
              <w:pStyle w:val="TextodetabelaeQuadro-HG"/>
            </w:pPr>
          </w:p>
        </w:tc>
        <w:tc>
          <w:tcPr>
            <w:tcW w:w="1150" w:type="dxa"/>
          </w:tcPr>
          <w:p w14:paraId="1A5747E8" w14:textId="49BC093E" w:rsidR="001E4B20" w:rsidRDefault="001E4B20" w:rsidP="001E4B20">
            <w:pPr>
              <w:pStyle w:val="TextodetabelaeQuadro-HG"/>
            </w:pPr>
            <w:r>
              <w:t>11</w:t>
            </w:r>
          </w:p>
        </w:tc>
        <w:tc>
          <w:tcPr>
            <w:tcW w:w="5352" w:type="dxa"/>
          </w:tcPr>
          <w:p w14:paraId="5EE479C1" w14:textId="77777777" w:rsidR="001E4B20" w:rsidRDefault="001E4B20" w:rsidP="001E4B20">
            <w:pPr>
              <w:pStyle w:val="TextodetabelaeQuadro-HG"/>
              <w:rPr>
                <w:iCs/>
              </w:rPr>
            </w:pPr>
            <w:r w:rsidRPr="001E4B20">
              <w:rPr>
                <w:iCs/>
              </w:rPr>
              <w:t xml:space="preserve">Se realizado, quem foi cegado após as intervenções serem atribuídas (ex. Participantes, cuidadores, assessores de resultado) e como   </w:t>
            </w:r>
          </w:p>
          <w:p w14:paraId="216E5471" w14:textId="2FEBD91B" w:rsidR="001E4B20" w:rsidRPr="004F78E6" w:rsidRDefault="001E4B20" w:rsidP="001E4B20">
            <w:pPr>
              <w:pStyle w:val="TextodetabelaeQuadro-HG"/>
              <w:rPr>
                <w:iCs/>
              </w:rPr>
            </w:pPr>
            <w:r>
              <w:rPr>
                <w:iCs/>
              </w:rPr>
              <w:t>Se</w:t>
            </w:r>
            <w:r w:rsidRPr="001E4B20">
              <w:rPr>
                <w:iCs/>
              </w:rPr>
              <w:t xml:space="preserve"> relevante, descrever a semelhança das intervenções</w:t>
            </w:r>
          </w:p>
        </w:tc>
      </w:tr>
      <w:tr w:rsidR="0073406A" w:rsidRPr="002E2C1F" w14:paraId="468D618E" w14:textId="77777777" w:rsidTr="00431034">
        <w:tc>
          <w:tcPr>
            <w:tcW w:w="1951" w:type="dxa"/>
          </w:tcPr>
          <w:p w14:paraId="476B7B24" w14:textId="77777777" w:rsidR="001E4B20" w:rsidRPr="0022554A" w:rsidRDefault="001E4B20" w:rsidP="001E4B20">
            <w:pPr>
              <w:pStyle w:val="TextodetabelaeQuadro-HG"/>
            </w:pPr>
            <w:bookmarkStart w:id="43" w:name="bold22"/>
            <w:bookmarkStart w:id="44" w:name="italic22"/>
            <w:bookmarkEnd w:id="41"/>
            <w:bookmarkEnd w:id="42"/>
            <w:r w:rsidRPr="0022554A">
              <w:t>Variáveis quantitativas</w:t>
            </w:r>
            <w:bookmarkStart w:id="45" w:name="bold23"/>
            <w:bookmarkStart w:id="46" w:name="italic23"/>
            <w:bookmarkEnd w:id="43"/>
            <w:bookmarkEnd w:id="44"/>
            <w:bookmarkEnd w:id="45"/>
            <w:bookmarkEnd w:id="46"/>
          </w:p>
        </w:tc>
        <w:tc>
          <w:tcPr>
            <w:tcW w:w="835" w:type="dxa"/>
          </w:tcPr>
          <w:p w14:paraId="015FE6F4" w14:textId="77777777" w:rsidR="001E4B20" w:rsidRPr="0022554A" w:rsidRDefault="001E4B20" w:rsidP="001E4B20">
            <w:pPr>
              <w:pStyle w:val="TextodetabelaeQuadro-HG"/>
            </w:pPr>
            <w:r w:rsidRPr="0022554A">
              <w:t>11</w:t>
            </w:r>
          </w:p>
        </w:tc>
        <w:tc>
          <w:tcPr>
            <w:tcW w:w="1150" w:type="dxa"/>
          </w:tcPr>
          <w:p w14:paraId="094F4254" w14:textId="77777777" w:rsidR="001E4B20" w:rsidRPr="002E2C1F" w:rsidRDefault="001E4B20" w:rsidP="001E4B20">
            <w:pPr>
              <w:pStyle w:val="TextodetabelaeQuadro-HG"/>
            </w:pPr>
          </w:p>
        </w:tc>
        <w:tc>
          <w:tcPr>
            <w:tcW w:w="5352" w:type="dxa"/>
          </w:tcPr>
          <w:p w14:paraId="572BCE12" w14:textId="4C23826C" w:rsidR="001E4B20" w:rsidRPr="002E2C1F" w:rsidRDefault="001E4B20" w:rsidP="001E4B20">
            <w:pPr>
              <w:pStyle w:val="TextodetabelaeQuadro-HG"/>
            </w:pPr>
            <w:r w:rsidRPr="002E2C1F">
              <w:t xml:space="preserve">Explicar como as variáveis quantitativas foram tratadas nas análises. Se aplicável, descrever </w:t>
            </w:r>
            <w:r>
              <w:t>os</w:t>
            </w:r>
            <w:r w:rsidRPr="002E2C1F">
              <w:t xml:space="preserve"> agrupamentos escolhidos e </w:t>
            </w:r>
            <w:r>
              <w:t>as razões.</w:t>
            </w:r>
          </w:p>
        </w:tc>
      </w:tr>
      <w:tr w:rsidR="0073406A" w:rsidRPr="002E2C1F" w14:paraId="60A954DA" w14:textId="77777777" w:rsidTr="00431034">
        <w:tc>
          <w:tcPr>
            <w:tcW w:w="1951" w:type="dxa"/>
          </w:tcPr>
          <w:p w14:paraId="38E461CC" w14:textId="77777777" w:rsidR="001E4B20" w:rsidRPr="0022554A" w:rsidRDefault="001E4B20" w:rsidP="001E4B20">
            <w:pPr>
              <w:pStyle w:val="TextodetabelaeQuadro-HG"/>
            </w:pPr>
            <w:bookmarkStart w:id="47" w:name="italic24"/>
            <w:r w:rsidRPr="0022554A">
              <w:t>Métodos estatísticos</w:t>
            </w:r>
            <w:bookmarkStart w:id="48" w:name="italic25"/>
            <w:bookmarkEnd w:id="47"/>
            <w:bookmarkEnd w:id="48"/>
          </w:p>
        </w:tc>
        <w:tc>
          <w:tcPr>
            <w:tcW w:w="835" w:type="dxa"/>
          </w:tcPr>
          <w:p w14:paraId="2C88A774" w14:textId="77777777" w:rsidR="001E4B20" w:rsidRPr="0022554A" w:rsidRDefault="001E4B20" w:rsidP="001E4B20">
            <w:pPr>
              <w:pStyle w:val="TextodetabelaeQuadro-HG"/>
            </w:pPr>
            <w:r w:rsidRPr="0022554A">
              <w:t>12</w:t>
            </w:r>
          </w:p>
        </w:tc>
        <w:tc>
          <w:tcPr>
            <w:tcW w:w="1150" w:type="dxa"/>
          </w:tcPr>
          <w:p w14:paraId="45021AE3" w14:textId="37675008" w:rsidR="001E4B20" w:rsidRPr="00BC56F9" w:rsidRDefault="001E4B20" w:rsidP="001E4B20">
            <w:pPr>
              <w:pStyle w:val="TextodetabelaeQuadro-HG"/>
            </w:pPr>
            <w:r>
              <w:t>12</w:t>
            </w:r>
          </w:p>
        </w:tc>
        <w:tc>
          <w:tcPr>
            <w:tcW w:w="5352" w:type="dxa"/>
          </w:tcPr>
          <w:p w14:paraId="6072AEA0" w14:textId="40B042DE" w:rsidR="001E4B20" w:rsidRDefault="001E4B20" w:rsidP="001E4B20">
            <w:pPr>
              <w:pStyle w:val="TextodetabelaeQuadro-HG"/>
            </w:pPr>
            <w:r w:rsidRPr="00BC56F9">
              <w:t>Descreva todos os métodos estatísticos, incluindo aqueles usados</w:t>
            </w:r>
            <w:r>
              <w:t xml:space="preserve"> </w:t>
            </w:r>
            <w:r w:rsidRPr="00BC56F9">
              <w:t xml:space="preserve">para controle de </w:t>
            </w:r>
            <w:proofErr w:type="spellStart"/>
            <w:r w:rsidRPr="00BC56F9">
              <w:t>confundimento</w:t>
            </w:r>
            <w:proofErr w:type="spellEnd"/>
            <w:r w:rsidRPr="00BC56F9">
              <w:t>.</w:t>
            </w:r>
          </w:p>
          <w:p w14:paraId="2AA21548" w14:textId="77777777" w:rsidR="001E4B20" w:rsidRPr="00BC56F9" w:rsidRDefault="001E4B20" w:rsidP="001E4B20">
            <w:pPr>
              <w:pStyle w:val="TextodetabelaeQuadro-HG"/>
            </w:pPr>
            <w:r w:rsidRPr="00BC56F9">
              <w:t>Descreva todos os métodos utilizados para examinar subgrupos e interações.</w:t>
            </w:r>
          </w:p>
          <w:p w14:paraId="43749DB4" w14:textId="77777777" w:rsidR="001E4B20" w:rsidRDefault="001E4B20" w:rsidP="001E4B20">
            <w:pPr>
              <w:pStyle w:val="TextodetabelaeQuadro-HG"/>
            </w:pPr>
            <w:r w:rsidRPr="00BC56F9">
              <w:t>Explique como foram tratados os dados faltantes (“</w:t>
            </w:r>
            <w:proofErr w:type="spellStart"/>
            <w:r w:rsidRPr="00BC56F9">
              <w:rPr>
                <w:i/>
                <w:iCs/>
              </w:rPr>
              <w:t>missing</w:t>
            </w:r>
            <w:proofErr w:type="spellEnd"/>
            <w:r w:rsidRPr="00BC56F9">
              <w:rPr>
                <w:i/>
                <w:iCs/>
              </w:rPr>
              <w:t xml:space="preserve"> data</w:t>
            </w:r>
            <w:r w:rsidRPr="00BC56F9">
              <w:t>”)</w:t>
            </w:r>
          </w:p>
          <w:p w14:paraId="6BD2E2AC" w14:textId="77777777" w:rsidR="001E4B20" w:rsidRPr="00BC56F9" w:rsidRDefault="001E4B20" w:rsidP="001E4B20">
            <w:pPr>
              <w:pStyle w:val="TextodetabelaeQuadro-HG"/>
            </w:pPr>
            <w:r w:rsidRPr="00BC56F9">
              <w:t>Estudos de Coorte: Se aplicável, explique como as perdas de</w:t>
            </w:r>
            <w:r>
              <w:t xml:space="preserve"> </w:t>
            </w:r>
            <w:r w:rsidRPr="00BC56F9">
              <w:t>acompanhamento foram tratadas.</w:t>
            </w:r>
          </w:p>
          <w:p w14:paraId="144EC9FD" w14:textId="77777777" w:rsidR="001E4B20" w:rsidRPr="00BC56F9" w:rsidRDefault="001E4B20" w:rsidP="001E4B20">
            <w:pPr>
              <w:pStyle w:val="TextodetabelaeQuadro-HG"/>
            </w:pPr>
            <w:r w:rsidRPr="00BC56F9">
              <w:t>Estudos de Caso-Controle: Se aplicável, explique como o pareamento</w:t>
            </w:r>
            <w:r>
              <w:t xml:space="preserve"> </w:t>
            </w:r>
            <w:r w:rsidRPr="00BC56F9">
              <w:t>dos casos e controles foi tratado.</w:t>
            </w:r>
          </w:p>
          <w:p w14:paraId="0BF68AA3" w14:textId="77777777" w:rsidR="001E4B20" w:rsidRDefault="001E4B20" w:rsidP="001E4B20">
            <w:pPr>
              <w:pStyle w:val="TextodetabelaeQuadro-HG"/>
            </w:pPr>
            <w:r w:rsidRPr="00BC56F9">
              <w:t xml:space="preserve">Estudos </w:t>
            </w:r>
            <w:r>
              <w:t>Transversais</w:t>
            </w:r>
            <w:r w:rsidRPr="00BC56F9">
              <w:t>: Se aplicável, descreva os métodos utilizados para</w:t>
            </w:r>
            <w:r>
              <w:t xml:space="preserve"> </w:t>
            </w:r>
            <w:r w:rsidRPr="00BC56F9">
              <w:t>considerar</w:t>
            </w:r>
            <w:r>
              <w:t xml:space="preserve"> </w:t>
            </w:r>
            <w:r w:rsidRPr="00BC56F9">
              <w:t>a estratégia de amostragem.</w:t>
            </w:r>
          </w:p>
          <w:p w14:paraId="118CC68A" w14:textId="2D904D2D" w:rsidR="001E4B20" w:rsidRPr="002E2C1F" w:rsidRDefault="001E4B20" w:rsidP="001E4B20">
            <w:pPr>
              <w:pStyle w:val="TextodetabelaeQuadro-HG"/>
            </w:pPr>
            <w:r w:rsidRPr="002E2C1F">
              <w:t>Descrever quaisquer análises de sensibilidade</w:t>
            </w:r>
            <w:r w:rsidR="00BB3DCD">
              <w:t>.</w:t>
            </w:r>
          </w:p>
        </w:tc>
      </w:tr>
    </w:tbl>
    <w:p w14:paraId="4482928A" w14:textId="3B15DE25" w:rsidR="00824152" w:rsidRPr="00824152" w:rsidRDefault="00824152" w:rsidP="00824152">
      <w:pPr>
        <w:pStyle w:val="FonteLegenda-HGesquerda4cm"/>
      </w:pPr>
      <w:r w:rsidRPr="00824152">
        <w:t xml:space="preserve">Adaptado de </w:t>
      </w:r>
      <w:r w:rsidRPr="00824152">
        <w:fldChar w:fldCharType="begin"/>
      </w:r>
      <w:r w:rsidRPr="00824152">
        <w:instrText xml:space="preserve"> ADDIN ZOTERO_ITEM CSL_CITATION {"citationID":"QQSC1srH","properties":{"formattedCitation":"(CUSCHIERI, 2019; GHAFERI; SCHWARTZ; PAWLIK, 2021)","plainCitation":"(CUSCHIERI, 2019; GHAFERI; SCHWARTZ; PAWLIK, 2021)","noteIndex":0},"citationItems":[{"id":279,"uris":["http://zotero.org/users/11079883/items/KNZYLUZ9"],"itemData":{"id":279,"type":"article-journal","container-title":"Saudi Journal of Anaesthesia","DOI":"10.4103/sja.SJA_559_18","ISSN":"1658-354X","issue":"5","journalAbbreviation":"Saudi J Anaesth","language":"en","page":"27","source":"DOI.org (Crossref)","title":"The CONSORT statement","volume":"13","author":[{"family":"Cuschieri","given":"Sarah"}],"issued":{"date-parts":[["2019"]]}}},{"id":278,"uris":["http://zotero.org/users/11079883/items/Z9728CYK"],"itemData":{"id":278,"type":"article-journal","container-title":"JAMA Surgery","DOI":"10.1001/jamasurg.2021.0528","ISSN":"2168-6254","issue":"6","journalAbbreviation":"JAMA Surg","language":"en","page":"577","source":"DOI.org (Crossref)","title":"STROBE Reporting Guidelines for Observational Studies","volume":"156","author":[{"family":"Ghaferi","given":"Amir A."},{"family":"Schwartz","given":"Todd A."},{"family":"Pawlik","given":"Timothy M."}],"issued":{"date-parts":[["2021",6,1]]}}}],"schema":"https://github.com/citation-style-language/schema/raw/master/csl-citation.json"} </w:instrText>
      </w:r>
      <w:r w:rsidRPr="00824152">
        <w:fldChar w:fldCharType="separate"/>
      </w:r>
      <w:r w:rsidR="00A10886" w:rsidRPr="00A10886">
        <w:t>(CUSCHIERI, 2019; GHAFERI; SCHWARTZ; PAWLIK, 2021)</w:t>
      </w:r>
      <w:r w:rsidRPr="00824152">
        <w:fldChar w:fldCharType="end"/>
      </w:r>
    </w:p>
    <w:p w14:paraId="0A8882B8" w14:textId="58F605FE" w:rsidR="00824152" w:rsidRPr="00361117" w:rsidRDefault="00824152" w:rsidP="001655F5">
      <w:pPr>
        <w:sectPr w:rsidR="00824152" w:rsidRPr="00361117" w:rsidSect="0028067A">
          <w:headerReference w:type="default" r:id="rId17"/>
          <w:pgSz w:w="11907" w:h="16840" w:code="9"/>
          <w:pgMar w:top="1701" w:right="1134" w:bottom="1134" w:left="1701" w:header="851" w:footer="851" w:gutter="0"/>
          <w:cols w:space="720"/>
          <w:titlePg/>
        </w:sectPr>
      </w:pPr>
    </w:p>
    <w:p w14:paraId="320B7FDF" w14:textId="217A5633" w:rsidR="002B659C" w:rsidRPr="007B5E33" w:rsidRDefault="0001235B" w:rsidP="009C397D">
      <w:pPr>
        <w:pStyle w:val="Ttulo1"/>
      </w:pPr>
      <w:bookmarkStart w:id="49" w:name="_Toc136623524"/>
      <w:r>
        <w:lastRenderedPageBreak/>
        <w:t>ORÇAMENTO</w:t>
      </w:r>
      <w:bookmarkEnd w:id="49"/>
    </w:p>
    <w:p w14:paraId="3B0C5927" w14:textId="1A22D191" w:rsidR="00B26F2A" w:rsidRDefault="00B26F2A" w:rsidP="00CD0511">
      <w:pPr>
        <w:pStyle w:val="Corpodetexto"/>
      </w:pPr>
      <w:r w:rsidRPr="00B26F2A">
        <w:t>A Norma Operacional CNS N° 001</w:t>
      </w:r>
      <w:r w:rsidR="00431034">
        <w:t>/</w:t>
      </w:r>
      <w:r w:rsidRPr="00B26F2A">
        <w:t>2013</w:t>
      </w:r>
      <w:r w:rsidR="00431034">
        <w:t xml:space="preserve"> </w:t>
      </w:r>
      <w:r w:rsidR="006451BC">
        <w:fldChar w:fldCharType="begin"/>
      </w:r>
      <w:r w:rsidR="006451BC">
        <w:instrText xml:space="preserve"> ADDIN ZOTERO_ITEM CSL_CITATION {"citationID":"oHEkfNyP","properties":{"formattedCitation":"(BRASIL, 2013)","plainCitation":"(BRASIL, 2013)","noteIndex":0},"citationItems":[{"id":290,"uris":["http://zotero.org/users/11079883/items/4AWX9SKX"],"itemData":{"id":290,"type":"bill","authority":"Ministério da Saúde","chapter-number":"Conselho Nacional de Saúde","number":"NORMA OPERACIONAL Nº 001/2013","title":"NORMA OPERACIONAL Nº 001/2013","title-short":"Dispõe sobre a organização e funcionamento do Sistema CEP/CONEP, e sobre os procedimentos para submissão, avaliação e acompanhamento da pesquisa e de desenvolvimento envolvendo seres humanos no Brasil.","URL":"http://conselho.saude.gov.br/images/comissoes/conep/documentos/NORMAS-RESOLUCOES/Norma_Operacional_n_001-2013_Procedimento_Submisso_de_Projeto.pdf","author":[{"family":"Brasil","given":""}],"issued":{"date-parts":[["2013"]]}}}],"schema":"https://github.com/citation-style-language/schema/raw/master/csl-citation.json"} </w:instrText>
      </w:r>
      <w:r w:rsidR="006451BC">
        <w:fldChar w:fldCharType="separate"/>
      </w:r>
      <w:r w:rsidR="00A10886" w:rsidRPr="00A10886">
        <w:rPr>
          <w:rFonts w:cs="Times New Roman"/>
        </w:rPr>
        <w:t>(BRASIL, 2013)</w:t>
      </w:r>
      <w:r w:rsidR="006451BC">
        <w:fldChar w:fldCharType="end"/>
      </w:r>
      <w:r w:rsidRPr="00B26F2A">
        <w:t>, item 3.3.e, estabelece que todos os protocolos de pesquisa devem</w:t>
      </w:r>
      <w:r>
        <w:t xml:space="preserve">, </w:t>
      </w:r>
      <w:r w:rsidRPr="00B26F2A">
        <w:rPr>
          <w:i/>
          <w:iCs/>
        </w:rPr>
        <w:t xml:space="preserve">in </w:t>
      </w:r>
      <w:proofErr w:type="spellStart"/>
      <w:r w:rsidRPr="00B26F2A">
        <w:rPr>
          <w:i/>
          <w:iCs/>
        </w:rPr>
        <w:t>verbis</w:t>
      </w:r>
      <w:proofErr w:type="spellEnd"/>
      <w:r>
        <w:t>,</w:t>
      </w:r>
    </w:p>
    <w:p w14:paraId="16382E03" w14:textId="3B9AFFEC" w:rsidR="00B26F2A" w:rsidRDefault="00B26F2A" w:rsidP="00B26F2A">
      <w:pPr>
        <w:pStyle w:val="CitaoDireta-HG"/>
      </w:pPr>
      <w:r w:rsidRPr="00B26F2A">
        <w:t>detalhar os recursos, fontes e destinação; forma e valor da remuneração do pesquisador; apresentar em moeda nacional ou, quando em moeda estrangeira, com o valor do câmbio oficial em Real, obtido no período da proposição da pesquisa; apresentar previsão de ressarcimento de despesas do participante e seus acompanhantes, quando necessário, tais como transporte e alimentação e compensação material nos casos ressalvados no item II.10 da Resolução do CNS 466 de 2012</w:t>
      </w:r>
      <w:r>
        <w:t>.</w:t>
      </w:r>
    </w:p>
    <w:p w14:paraId="7E355C3C" w14:textId="166D975A" w:rsidR="00FD5E5E" w:rsidRDefault="00304F19" w:rsidP="00CD0511">
      <w:pPr>
        <w:pStyle w:val="Corpodetexto"/>
      </w:pPr>
      <w:r w:rsidRPr="00304F19">
        <w:t>O Sistema CEP/</w:t>
      </w:r>
      <w:proofErr w:type="spellStart"/>
      <w:r w:rsidRPr="00304F19">
        <w:t>Conep</w:t>
      </w:r>
      <w:proofErr w:type="spellEnd"/>
      <w:r w:rsidRPr="00304F19">
        <w:t xml:space="preserve"> entende que não há estudos sem custo nenhum. Sempre haverá necessidade de algum grau de investimento, ainda que mínimo. Ainda que </w:t>
      </w:r>
      <w:r w:rsidR="00B26F2A">
        <w:t>não sejam</w:t>
      </w:r>
      <w:r w:rsidRPr="00304F19">
        <w:t xml:space="preserve"> necessários recursos para aquisição de materiais, compra de equipamentos e outros gastos, o pesquisador fará uso de horas do trabalho pagas pela instituição a qual é vinculado e fazer uso de computador, serviços de arquivologia, entre outros</w:t>
      </w:r>
      <w:r w:rsidR="00B26F2A">
        <w:t xml:space="preserve"> serviços rotineiros</w:t>
      </w:r>
      <w:r w:rsidRPr="00304F19">
        <w:t xml:space="preserve"> que geram gastos</w:t>
      </w:r>
      <w:r w:rsidR="00B26F2A">
        <w:t>.</w:t>
      </w:r>
    </w:p>
    <w:p w14:paraId="2DD9CCAC" w14:textId="77777777" w:rsidR="00B26F2A" w:rsidRDefault="00B26F2A" w:rsidP="00CD0511">
      <w:pPr>
        <w:pStyle w:val="Corpodetexto"/>
        <w:sectPr w:rsidR="00B26F2A" w:rsidSect="0028067A">
          <w:headerReference w:type="default" r:id="rId18"/>
          <w:pgSz w:w="11907" w:h="16840" w:code="9"/>
          <w:pgMar w:top="1701" w:right="1134" w:bottom="1134" w:left="1701" w:header="851" w:footer="851" w:gutter="0"/>
          <w:cols w:space="720"/>
          <w:titlePg/>
        </w:sectPr>
      </w:pPr>
    </w:p>
    <w:p w14:paraId="4905A669" w14:textId="29CE45E9" w:rsidR="00307A77" w:rsidRDefault="00307A77" w:rsidP="00307A77">
      <w:pPr>
        <w:pStyle w:val="Legenda"/>
        <w:keepNext/>
      </w:pPr>
      <w:r>
        <w:lastRenderedPageBreak/>
        <w:t xml:space="preserve">Tabela </w:t>
      </w:r>
      <w:fldSimple w:instr=" SEQ Tabela \* ARABIC ">
        <w:r w:rsidR="00A85261">
          <w:rPr>
            <w:noProof/>
          </w:rPr>
          <w:t>1</w:t>
        </w:r>
      </w:fldSimple>
      <w:r>
        <w:t xml:space="preserve">. </w:t>
      </w:r>
      <w:r w:rsidRPr="008C5736">
        <w:t>Planilha de Orçamento</w:t>
      </w:r>
    </w:p>
    <w:tbl>
      <w:tblPr>
        <w:tblW w:w="14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39"/>
        <w:gridCol w:w="2210"/>
        <w:gridCol w:w="1247"/>
        <w:gridCol w:w="1344"/>
        <w:gridCol w:w="1287"/>
        <w:gridCol w:w="1865"/>
        <w:gridCol w:w="3031"/>
      </w:tblGrid>
      <w:tr w:rsidR="003F6081" w:rsidRPr="00724302" w14:paraId="08D698E7" w14:textId="77777777" w:rsidTr="0088332B">
        <w:trPr>
          <w:cantSplit/>
          <w:trHeight w:val="284"/>
          <w:tblHeader/>
        </w:trPr>
        <w:tc>
          <w:tcPr>
            <w:tcW w:w="3839" w:type="dxa"/>
            <w:vMerge w:val="restart"/>
            <w:tcBorders>
              <w:left w:val="nil"/>
            </w:tcBorders>
            <w:vAlign w:val="center"/>
          </w:tcPr>
          <w:p w14:paraId="29401EAE" w14:textId="77777777" w:rsidR="003F6081" w:rsidRPr="00724302" w:rsidRDefault="003F6081" w:rsidP="003F6081">
            <w:pPr>
              <w:pStyle w:val="TextodetabelaeQuadro-HG"/>
            </w:pPr>
            <w:r w:rsidRPr="00724302">
              <w:t>Item</w:t>
            </w:r>
          </w:p>
        </w:tc>
        <w:tc>
          <w:tcPr>
            <w:tcW w:w="2210" w:type="dxa"/>
            <w:vMerge w:val="restart"/>
            <w:vAlign w:val="center"/>
          </w:tcPr>
          <w:p w14:paraId="1BE5C737" w14:textId="77777777" w:rsidR="003F6081" w:rsidRPr="00724302" w:rsidRDefault="003F6081" w:rsidP="003F6081">
            <w:pPr>
              <w:pStyle w:val="TextodetabelaeQuadro-HG"/>
            </w:pPr>
            <w:smartTag w:uri="schemas-houaiss/mini" w:element="verbetes">
              <w:r w:rsidRPr="00724302">
                <w:t>Descrição</w:t>
              </w:r>
            </w:smartTag>
          </w:p>
        </w:tc>
        <w:tc>
          <w:tcPr>
            <w:tcW w:w="1247" w:type="dxa"/>
            <w:vMerge w:val="restart"/>
            <w:vAlign w:val="center"/>
          </w:tcPr>
          <w:p w14:paraId="59183FD4" w14:textId="77777777" w:rsidR="003F6081" w:rsidRPr="00724302" w:rsidRDefault="003F6081" w:rsidP="003F6081">
            <w:pPr>
              <w:pStyle w:val="TextodetabelaeQuadro-HG"/>
            </w:pPr>
            <w:smartTag w:uri="schemas-houaiss/acao" w:element="dm">
              <w:r w:rsidRPr="00724302">
                <w:t>Quantidade</w:t>
              </w:r>
            </w:smartTag>
          </w:p>
        </w:tc>
        <w:tc>
          <w:tcPr>
            <w:tcW w:w="2631" w:type="dxa"/>
            <w:gridSpan w:val="2"/>
            <w:tcBorders>
              <w:bottom w:val="single" w:sz="4" w:space="0" w:color="auto"/>
            </w:tcBorders>
            <w:vAlign w:val="center"/>
          </w:tcPr>
          <w:p w14:paraId="1255805C" w14:textId="77777777" w:rsidR="003F6081" w:rsidRPr="00724302" w:rsidRDefault="003F6081" w:rsidP="003F6081">
            <w:pPr>
              <w:pStyle w:val="TextodetabelaeQuadro-HG"/>
            </w:pPr>
            <w:smartTag w:uri="schemas-houaiss/mini" w:element="verbetes">
              <w:r w:rsidRPr="00724302">
                <w:t>Custos</w:t>
              </w:r>
            </w:smartTag>
            <w:r w:rsidRPr="00724302">
              <w:t xml:space="preserve"> (R$)</w:t>
            </w:r>
          </w:p>
        </w:tc>
        <w:tc>
          <w:tcPr>
            <w:tcW w:w="1865" w:type="dxa"/>
            <w:vMerge w:val="restart"/>
            <w:vAlign w:val="center"/>
          </w:tcPr>
          <w:p w14:paraId="752A02D0" w14:textId="77777777" w:rsidR="003F6081" w:rsidRPr="00724302" w:rsidRDefault="003F6081" w:rsidP="003F6081">
            <w:pPr>
              <w:pStyle w:val="TextodetabelaeQuadro-HG"/>
            </w:pPr>
            <w:smartTag w:uri="schemas-houaiss/acao" w:element="dm">
              <w:r w:rsidRPr="00724302">
                <w:t>Fonte</w:t>
              </w:r>
            </w:smartTag>
            <w:r w:rsidRPr="00724302">
              <w:t xml:space="preserve"> de </w:t>
            </w:r>
            <w:smartTag w:uri="schemas-houaiss/mini" w:element="verbetes">
              <w:r w:rsidRPr="00724302">
                <w:t>Recursos</w:t>
              </w:r>
            </w:smartTag>
          </w:p>
        </w:tc>
        <w:tc>
          <w:tcPr>
            <w:tcW w:w="3031" w:type="dxa"/>
            <w:vMerge w:val="restart"/>
            <w:tcBorders>
              <w:right w:val="nil"/>
            </w:tcBorders>
            <w:vAlign w:val="center"/>
          </w:tcPr>
          <w:p w14:paraId="67BAEB02" w14:textId="77777777" w:rsidR="003F6081" w:rsidRPr="00724302" w:rsidRDefault="003F6081" w:rsidP="003F6081">
            <w:pPr>
              <w:pStyle w:val="TextodetabelaeQuadro-HG"/>
            </w:pPr>
            <w:smartTag w:uri="schemas-houaiss/mini" w:element="verbetes">
              <w:r w:rsidRPr="00724302">
                <w:t>Observações</w:t>
              </w:r>
            </w:smartTag>
          </w:p>
        </w:tc>
      </w:tr>
      <w:tr w:rsidR="003F6081" w:rsidRPr="00724302" w14:paraId="09AFB476" w14:textId="77777777" w:rsidTr="0088332B">
        <w:trPr>
          <w:cantSplit/>
          <w:trHeight w:val="284"/>
          <w:tblHeader/>
        </w:trPr>
        <w:tc>
          <w:tcPr>
            <w:tcW w:w="3839" w:type="dxa"/>
            <w:vMerge/>
            <w:tcBorders>
              <w:left w:val="nil"/>
              <w:bottom w:val="single" w:sz="4" w:space="0" w:color="auto"/>
            </w:tcBorders>
            <w:vAlign w:val="center"/>
          </w:tcPr>
          <w:p w14:paraId="2BB47BFC" w14:textId="77777777" w:rsidR="003F6081" w:rsidRPr="00724302" w:rsidRDefault="003F6081" w:rsidP="003F6081">
            <w:pPr>
              <w:pStyle w:val="TextodetabelaeQuadro-HG"/>
            </w:pPr>
          </w:p>
        </w:tc>
        <w:tc>
          <w:tcPr>
            <w:tcW w:w="2210" w:type="dxa"/>
            <w:vMerge/>
            <w:tcBorders>
              <w:bottom w:val="single" w:sz="4" w:space="0" w:color="auto"/>
            </w:tcBorders>
            <w:vAlign w:val="center"/>
          </w:tcPr>
          <w:p w14:paraId="46053083" w14:textId="77777777" w:rsidR="003F6081" w:rsidRPr="00724302" w:rsidRDefault="003F6081" w:rsidP="003F6081">
            <w:pPr>
              <w:pStyle w:val="TextodetabelaeQuadro-HG"/>
            </w:pPr>
          </w:p>
        </w:tc>
        <w:tc>
          <w:tcPr>
            <w:tcW w:w="1247" w:type="dxa"/>
            <w:vMerge/>
            <w:tcBorders>
              <w:bottom w:val="single" w:sz="4" w:space="0" w:color="auto"/>
            </w:tcBorders>
            <w:vAlign w:val="center"/>
          </w:tcPr>
          <w:p w14:paraId="5022F3BF" w14:textId="77777777" w:rsidR="003F6081" w:rsidRPr="00724302" w:rsidRDefault="003F6081" w:rsidP="003F6081">
            <w:pPr>
              <w:pStyle w:val="TextodetabelaeQuadro-HG"/>
            </w:pPr>
          </w:p>
        </w:tc>
        <w:tc>
          <w:tcPr>
            <w:tcW w:w="1344" w:type="dxa"/>
            <w:tcBorders>
              <w:bottom w:val="single" w:sz="4" w:space="0" w:color="auto"/>
            </w:tcBorders>
            <w:vAlign w:val="center"/>
          </w:tcPr>
          <w:p w14:paraId="67EDBE47" w14:textId="77777777" w:rsidR="003F6081" w:rsidRPr="00724302" w:rsidRDefault="003F6081" w:rsidP="003F6081">
            <w:pPr>
              <w:pStyle w:val="TextodetabelaeQuadro-HG"/>
            </w:pPr>
            <w:smartTag w:uri="schemas-houaiss/mini" w:element="verbetes">
              <w:r w:rsidRPr="00724302">
                <w:t>Unitário</w:t>
              </w:r>
            </w:smartTag>
          </w:p>
        </w:tc>
        <w:tc>
          <w:tcPr>
            <w:tcW w:w="1287" w:type="dxa"/>
            <w:tcBorders>
              <w:bottom w:val="single" w:sz="4" w:space="0" w:color="auto"/>
            </w:tcBorders>
            <w:vAlign w:val="center"/>
          </w:tcPr>
          <w:p w14:paraId="26A9861B" w14:textId="77777777" w:rsidR="003F6081" w:rsidRPr="00724302" w:rsidRDefault="003F6081" w:rsidP="003F6081">
            <w:pPr>
              <w:pStyle w:val="TextodetabelaeQuadro-HG"/>
            </w:pPr>
            <w:smartTag w:uri="schemas-houaiss/mini" w:element="verbetes">
              <w:r w:rsidRPr="00724302">
                <w:t>Total</w:t>
              </w:r>
            </w:smartTag>
          </w:p>
        </w:tc>
        <w:tc>
          <w:tcPr>
            <w:tcW w:w="1865" w:type="dxa"/>
            <w:vMerge/>
            <w:tcBorders>
              <w:bottom w:val="single" w:sz="4" w:space="0" w:color="auto"/>
            </w:tcBorders>
            <w:vAlign w:val="center"/>
          </w:tcPr>
          <w:p w14:paraId="508A8B41" w14:textId="77777777" w:rsidR="003F6081" w:rsidRPr="00724302" w:rsidRDefault="003F6081" w:rsidP="003F6081">
            <w:pPr>
              <w:pStyle w:val="TextodetabelaeQuadro-HG"/>
            </w:pPr>
          </w:p>
        </w:tc>
        <w:tc>
          <w:tcPr>
            <w:tcW w:w="3031" w:type="dxa"/>
            <w:vMerge/>
            <w:tcBorders>
              <w:bottom w:val="single" w:sz="4" w:space="0" w:color="auto"/>
              <w:right w:val="nil"/>
            </w:tcBorders>
            <w:vAlign w:val="center"/>
          </w:tcPr>
          <w:p w14:paraId="6E0D2775" w14:textId="77777777" w:rsidR="003F6081" w:rsidRPr="00724302" w:rsidRDefault="003F6081" w:rsidP="003F6081">
            <w:pPr>
              <w:pStyle w:val="TextodetabelaeQuadro-HG"/>
            </w:pPr>
          </w:p>
        </w:tc>
      </w:tr>
      <w:tr w:rsidR="003F6081" w:rsidRPr="00724302" w14:paraId="6F61C890" w14:textId="77777777" w:rsidTr="00307A77">
        <w:trPr>
          <w:cantSplit/>
          <w:trHeight w:val="301"/>
        </w:trPr>
        <w:tc>
          <w:tcPr>
            <w:tcW w:w="3839" w:type="dxa"/>
            <w:tcBorders>
              <w:left w:val="nil"/>
              <w:bottom w:val="dotted" w:sz="4" w:space="0" w:color="auto"/>
            </w:tcBorders>
            <w:vAlign w:val="center"/>
          </w:tcPr>
          <w:p w14:paraId="34AAB735" w14:textId="77777777" w:rsidR="003F6081" w:rsidRPr="00724302" w:rsidRDefault="003F6081" w:rsidP="003F6081">
            <w:pPr>
              <w:pStyle w:val="TextodetabelaeQuadro-HG"/>
            </w:pPr>
            <w:r w:rsidRPr="00724302">
              <w:t xml:space="preserve">Pessoal da </w:t>
            </w:r>
            <w:smartTag w:uri="schemas-houaiss/mini" w:element="verbetes">
              <w:r w:rsidRPr="00724302">
                <w:t>Pesquisa</w:t>
              </w:r>
            </w:smartTag>
          </w:p>
        </w:tc>
        <w:tc>
          <w:tcPr>
            <w:tcW w:w="2210" w:type="dxa"/>
            <w:tcBorders>
              <w:bottom w:val="dotted" w:sz="4" w:space="0" w:color="auto"/>
            </w:tcBorders>
            <w:vAlign w:val="center"/>
          </w:tcPr>
          <w:p w14:paraId="144349C4" w14:textId="77777777" w:rsidR="003F6081" w:rsidRPr="00724302" w:rsidRDefault="003F6081" w:rsidP="003F6081">
            <w:pPr>
              <w:pStyle w:val="TextodetabelaeQuadro-HG"/>
            </w:pPr>
          </w:p>
        </w:tc>
        <w:tc>
          <w:tcPr>
            <w:tcW w:w="1247" w:type="dxa"/>
            <w:tcBorders>
              <w:bottom w:val="dotted" w:sz="4" w:space="0" w:color="auto"/>
            </w:tcBorders>
            <w:vAlign w:val="center"/>
          </w:tcPr>
          <w:p w14:paraId="7471B20D" w14:textId="77777777" w:rsidR="003F6081" w:rsidRPr="00724302" w:rsidRDefault="003F6081" w:rsidP="003F6081">
            <w:pPr>
              <w:pStyle w:val="TextodetabelaeQuadro-HG"/>
            </w:pPr>
          </w:p>
        </w:tc>
        <w:tc>
          <w:tcPr>
            <w:tcW w:w="1344" w:type="dxa"/>
            <w:tcBorders>
              <w:bottom w:val="dotted" w:sz="4" w:space="0" w:color="auto"/>
            </w:tcBorders>
            <w:vAlign w:val="center"/>
          </w:tcPr>
          <w:p w14:paraId="48C8925C" w14:textId="77777777" w:rsidR="003F6081" w:rsidRPr="00724302" w:rsidRDefault="003F6081" w:rsidP="003F6081">
            <w:pPr>
              <w:pStyle w:val="TextodetabelaeQuadro-HG"/>
            </w:pPr>
          </w:p>
        </w:tc>
        <w:tc>
          <w:tcPr>
            <w:tcW w:w="1287" w:type="dxa"/>
            <w:tcBorders>
              <w:bottom w:val="dotted" w:sz="4" w:space="0" w:color="auto"/>
            </w:tcBorders>
            <w:vAlign w:val="center"/>
          </w:tcPr>
          <w:p w14:paraId="51A3B427" w14:textId="77777777" w:rsidR="003F6081" w:rsidRPr="00724302" w:rsidRDefault="003F6081" w:rsidP="003F6081">
            <w:pPr>
              <w:pStyle w:val="TextodetabelaeQuadro-HG"/>
            </w:pPr>
          </w:p>
        </w:tc>
        <w:tc>
          <w:tcPr>
            <w:tcW w:w="1865" w:type="dxa"/>
            <w:tcBorders>
              <w:bottom w:val="dotted" w:sz="4" w:space="0" w:color="auto"/>
            </w:tcBorders>
            <w:vAlign w:val="center"/>
          </w:tcPr>
          <w:p w14:paraId="1043291E" w14:textId="77777777" w:rsidR="003F6081" w:rsidRPr="00724302" w:rsidRDefault="003F6081" w:rsidP="003F6081">
            <w:pPr>
              <w:pStyle w:val="TextodetabelaeQuadro-HG"/>
            </w:pPr>
          </w:p>
        </w:tc>
        <w:tc>
          <w:tcPr>
            <w:tcW w:w="3031" w:type="dxa"/>
            <w:tcBorders>
              <w:bottom w:val="dotted" w:sz="4" w:space="0" w:color="auto"/>
              <w:right w:val="nil"/>
            </w:tcBorders>
            <w:vAlign w:val="center"/>
          </w:tcPr>
          <w:p w14:paraId="7B8D1B6B" w14:textId="77777777" w:rsidR="003F6081" w:rsidRPr="00724302" w:rsidRDefault="003F6081" w:rsidP="003F6081">
            <w:pPr>
              <w:pStyle w:val="TextodetabelaeQuadro-HG"/>
            </w:pPr>
          </w:p>
        </w:tc>
      </w:tr>
      <w:tr w:rsidR="003F6081" w:rsidRPr="00724302" w14:paraId="49BA2EFC" w14:textId="77777777" w:rsidTr="00307A77">
        <w:trPr>
          <w:cantSplit/>
          <w:trHeight w:val="301"/>
        </w:trPr>
        <w:tc>
          <w:tcPr>
            <w:tcW w:w="3839" w:type="dxa"/>
            <w:tcBorders>
              <w:top w:val="dotted" w:sz="4" w:space="0" w:color="auto"/>
              <w:left w:val="nil"/>
              <w:bottom w:val="dotted" w:sz="4" w:space="0" w:color="auto"/>
            </w:tcBorders>
            <w:vAlign w:val="center"/>
          </w:tcPr>
          <w:p w14:paraId="15581D59" w14:textId="77777777" w:rsidR="003F6081" w:rsidRPr="00724302" w:rsidRDefault="003F6081" w:rsidP="003F6081">
            <w:pPr>
              <w:pStyle w:val="TextodetabelaeQuadro-HG"/>
              <w:ind w:left="708"/>
            </w:pPr>
            <w:smartTag w:uri="schemas-houaiss/mini" w:element="verbetes">
              <w:r w:rsidRPr="00724302">
                <w:t>Pesquisador</w:t>
              </w:r>
            </w:smartTag>
            <w:r w:rsidRPr="00724302">
              <w:t xml:space="preserve"> </w:t>
            </w:r>
            <w:smartTag w:uri="schemas-houaiss/acao" w:element="dm">
              <w:r w:rsidRPr="00724302">
                <w:t>Principal</w:t>
              </w:r>
            </w:smartTag>
          </w:p>
        </w:tc>
        <w:tc>
          <w:tcPr>
            <w:tcW w:w="2210" w:type="dxa"/>
            <w:tcBorders>
              <w:top w:val="dotted" w:sz="4" w:space="0" w:color="auto"/>
              <w:bottom w:val="dotted" w:sz="4" w:space="0" w:color="auto"/>
            </w:tcBorders>
            <w:vAlign w:val="center"/>
          </w:tcPr>
          <w:p w14:paraId="706A9B7F" w14:textId="77777777" w:rsidR="003F6081" w:rsidRPr="00724302" w:rsidRDefault="003F6081" w:rsidP="003F6081">
            <w:pPr>
              <w:pStyle w:val="TextodetabelaeQuadro-HG"/>
            </w:pPr>
          </w:p>
        </w:tc>
        <w:tc>
          <w:tcPr>
            <w:tcW w:w="1247" w:type="dxa"/>
            <w:tcBorders>
              <w:top w:val="dotted" w:sz="4" w:space="0" w:color="auto"/>
              <w:bottom w:val="dotted" w:sz="4" w:space="0" w:color="auto"/>
            </w:tcBorders>
            <w:vAlign w:val="center"/>
          </w:tcPr>
          <w:p w14:paraId="44DC51DF" w14:textId="77777777" w:rsidR="003F6081" w:rsidRPr="00724302" w:rsidRDefault="003F6081" w:rsidP="003F6081">
            <w:pPr>
              <w:pStyle w:val="TextodetabelaeQuadro-HG"/>
            </w:pPr>
          </w:p>
        </w:tc>
        <w:tc>
          <w:tcPr>
            <w:tcW w:w="1344" w:type="dxa"/>
            <w:tcBorders>
              <w:top w:val="dotted" w:sz="4" w:space="0" w:color="auto"/>
              <w:bottom w:val="dotted" w:sz="4" w:space="0" w:color="auto"/>
            </w:tcBorders>
            <w:vAlign w:val="center"/>
          </w:tcPr>
          <w:p w14:paraId="533D9FDE" w14:textId="77777777" w:rsidR="003F6081" w:rsidRPr="00724302" w:rsidRDefault="003F6081" w:rsidP="003F6081">
            <w:pPr>
              <w:pStyle w:val="TextodetabelaeQuadro-HG"/>
            </w:pPr>
          </w:p>
        </w:tc>
        <w:tc>
          <w:tcPr>
            <w:tcW w:w="1287" w:type="dxa"/>
            <w:tcBorders>
              <w:top w:val="dotted" w:sz="4" w:space="0" w:color="auto"/>
              <w:bottom w:val="dotted" w:sz="4" w:space="0" w:color="auto"/>
            </w:tcBorders>
            <w:vAlign w:val="center"/>
          </w:tcPr>
          <w:p w14:paraId="7E2AE8E7" w14:textId="77777777" w:rsidR="003F6081" w:rsidRPr="00724302" w:rsidRDefault="003F6081" w:rsidP="003F6081">
            <w:pPr>
              <w:pStyle w:val="TextodetabelaeQuadro-HG"/>
            </w:pPr>
          </w:p>
        </w:tc>
        <w:tc>
          <w:tcPr>
            <w:tcW w:w="1865" w:type="dxa"/>
            <w:tcBorders>
              <w:top w:val="dotted" w:sz="4" w:space="0" w:color="auto"/>
              <w:bottom w:val="dotted" w:sz="4" w:space="0" w:color="auto"/>
            </w:tcBorders>
            <w:vAlign w:val="center"/>
          </w:tcPr>
          <w:p w14:paraId="4F35DD47" w14:textId="77777777" w:rsidR="003F6081" w:rsidRPr="00724302" w:rsidRDefault="003F6081" w:rsidP="003F6081">
            <w:pPr>
              <w:pStyle w:val="TextodetabelaeQuadro-HG"/>
            </w:pPr>
          </w:p>
        </w:tc>
        <w:tc>
          <w:tcPr>
            <w:tcW w:w="3031" w:type="dxa"/>
            <w:tcBorders>
              <w:top w:val="dotted" w:sz="4" w:space="0" w:color="auto"/>
              <w:bottom w:val="dotted" w:sz="4" w:space="0" w:color="auto"/>
              <w:right w:val="nil"/>
            </w:tcBorders>
            <w:vAlign w:val="center"/>
          </w:tcPr>
          <w:p w14:paraId="6076D444" w14:textId="77777777" w:rsidR="003F6081" w:rsidRPr="00724302" w:rsidRDefault="003F6081" w:rsidP="003F6081">
            <w:pPr>
              <w:pStyle w:val="TextodetabelaeQuadro-HG"/>
            </w:pPr>
          </w:p>
        </w:tc>
      </w:tr>
      <w:tr w:rsidR="003F6081" w:rsidRPr="00724302" w14:paraId="64395899" w14:textId="77777777" w:rsidTr="00307A77">
        <w:trPr>
          <w:cantSplit/>
          <w:trHeight w:val="301"/>
        </w:trPr>
        <w:tc>
          <w:tcPr>
            <w:tcW w:w="3839" w:type="dxa"/>
            <w:tcBorders>
              <w:top w:val="dotted" w:sz="4" w:space="0" w:color="auto"/>
              <w:left w:val="nil"/>
              <w:bottom w:val="dotted" w:sz="4" w:space="0" w:color="auto"/>
            </w:tcBorders>
            <w:vAlign w:val="center"/>
          </w:tcPr>
          <w:p w14:paraId="06A9642C" w14:textId="77777777" w:rsidR="003F6081" w:rsidRPr="00724302" w:rsidRDefault="003F6081" w:rsidP="003F6081">
            <w:pPr>
              <w:pStyle w:val="TextodetabelaeQuadro-HG"/>
              <w:ind w:left="708"/>
            </w:pPr>
            <w:smartTag w:uri="schemas-houaiss/mini" w:element="verbetes">
              <w:r w:rsidRPr="00724302">
                <w:t>Assistente</w:t>
              </w:r>
            </w:smartTag>
          </w:p>
        </w:tc>
        <w:tc>
          <w:tcPr>
            <w:tcW w:w="2210" w:type="dxa"/>
            <w:tcBorders>
              <w:top w:val="dotted" w:sz="4" w:space="0" w:color="auto"/>
              <w:bottom w:val="dotted" w:sz="4" w:space="0" w:color="auto"/>
            </w:tcBorders>
            <w:vAlign w:val="center"/>
          </w:tcPr>
          <w:p w14:paraId="2B74B1AB" w14:textId="77777777" w:rsidR="003F6081" w:rsidRPr="00724302" w:rsidRDefault="003F6081" w:rsidP="003F6081">
            <w:pPr>
              <w:pStyle w:val="TextodetabelaeQuadro-HG"/>
            </w:pPr>
          </w:p>
        </w:tc>
        <w:tc>
          <w:tcPr>
            <w:tcW w:w="1247" w:type="dxa"/>
            <w:tcBorders>
              <w:top w:val="dotted" w:sz="4" w:space="0" w:color="auto"/>
              <w:bottom w:val="dotted" w:sz="4" w:space="0" w:color="auto"/>
            </w:tcBorders>
            <w:vAlign w:val="center"/>
          </w:tcPr>
          <w:p w14:paraId="36D0C41D" w14:textId="77777777" w:rsidR="003F6081" w:rsidRPr="00724302" w:rsidRDefault="003F6081" w:rsidP="003F6081">
            <w:pPr>
              <w:pStyle w:val="TextodetabelaeQuadro-HG"/>
            </w:pPr>
          </w:p>
        </w:tc>
        <w:tc>
          <w:tcPr>
            <w:tcW w:w="1344" w:type="dxa"/>
            <w:tcBorders>
              <w:top w:val="dotted" w:sz="4" w:space="0" w:color="auto"/>
              <w:bottom w:val="dotted" w:sz="4" w:space="0" w:color="auto"/>
            </w:tcBorders>
            <w:vAlign w:val="center"/>
          </w:tcPr>
          <w:p w14:paraId="020061F5" w14:textId="77777777" w:rsidR="003F6081" w:rsidRPr="00724302" w:rsidRDefault="003F6081" w:rsidP="003F6081">
            <w:pPr>
              <w:pStyle w:val="TextodetabelaeQuadro-HG"/>
            </w:pPr>
          </w:p>
        </w:tc>
        <w:tc>
          <w:tcPr>
            <w:tcW w:w="1287" w:type="dxa"/>
            <w:tcBorders>
              <w:top w:val="dotted" w:sz="4" w:space="0" w:color="auto"/>
              <w:bottom w:val="dotted" w:sz="4" w:space="0" w:color="auto"/>
            </w:tcBorders>
            <w:vAlign w:val="center"/>
          </w:tcPr>
          <w:p w14:paraId="63BAAA2D" w14:textId="77777777" w:rsidR="003F6081" w:rsidRPr="00724302" w:rsidRDefault="003F6081" w:rsidP="003F6081">
            <w:pPr>
              <w:pStyle w:val="TextodetabelaeQuadro-HG"/>
            </w:pPr>
          </w:p>
        </w:tc>
        <w:tc>
          <w:tcPr>
            <w:tcW w:w="1865" w:type="dxa"/>
            <w:tcBorders>
              <w:top w:val="dotted" w:sz="4" w:space="0" w:color="auto"/>
              <w:bottom w:val="dotted" w:sz="4" w:space="0" w:color="auto"/>
            </w:tcBorders>
            <w:vAlign w:val="center"/>
          </w:tcPr>
          <w:p w14:paraId="0B1F66B5" w14:textId="77777777" w:rsidR="003F6081" w:rsidRPr="00724302" w:rsidRDefault="003F6081" w:rsidP="003F6081">
            <w:pPr>
              <w:pStyle w:val="TextodetabelaeQuadro-HG"/>
            </w:pPr>
          </w:p>
        </w:tc>
        <w:tc>
          <w:tcPr>
            <w:tcW w:w="3031" w:type="dxa"/>
            <w:tcBorders>
              <w:top w:val="dotted" w:sz="4" w:space="0" w:color="auto"/>
              <w:bottom w:val="dotted" w:sz="4" w:space="0" w:color="auto"/>
              <w:right w:val="nil"/>
            </w:tcBorders>
            <w:vAlign w:val="center"/>
          </w:tcPr>
          <w:p w14:paraId="4EB3D684" w14:textId="77777777" w:rsidR="003F6081" w:rsidRPr="00724302" w:rsidRDefault="003F6081" w:rsidP="003F6081">
            <w:pPr>
              <w:pStyle w:val="TextodetabelaeQuadro-HG"/>
            </w:pPr>
          </w:p>
        </w:tc>
      </w:tr>
      <w:tr w:rsidR="003F6081" w:rsidRPr="00724302" w14:paraId="7B3CF26E" w14:textId="77777777" w:rsidTr="00307A77">
        <w:trPr>
          <w:cantSplit/>
          <w:trHeight w:val="301"/>
        </w:trPr>
        <w:tc>
          <w:tcPr>
            <w:tcW w:w="3839" w:type="dxa"/>
            <w:tcBorders>
              <w:top w:val="dotted" w:sz="4" w:space="0" w:color="auto"/>
              <w:left w:val="nil"/>
              <w:bottom w:val="dotted" w:sz="4" w:space="0" w:color="auto"/>
            </w:tcBorders>
            <w:vAlign w:val="center"/>
          </w:tcPr>
          <w:p w14:paraId="0708CCD6" w14:textId="77777777" w:rsidR="003F6081" w:rsidRPr="00724302" w:rsidRDefault="003F6081" w:rsidP="003F6081">
            <w:pPr>
              <w:pStyle w:val="TextodetabelaeQuadro-HG"/>
              <w:ind w:left="708"/>
            </w:pPr>
            <w:smartTag w:uri="schemas-houaiss/mini" w:element="verbetes">
              <w:r w:rsidRPr="00724302">
                <w:t>Secretária</w:t>
              </w:r>
            </w:smartTag>
          </w:p>
        </w:tc>
        <w:tc>
          <w:tcPr>
            <w:tcW w:w="2210" w:type="dxa"/>
            <w:tcBorders>
              <w:top w:val="dotted" w:sz="4" w:space="0" w:color="auto"/>
              <w:bottom w:val="dotted" w:sz="4" w:space="0" w:color="auto"/>
            </w:tcBorders>
            <w:vAlign w:val="center"/>
          </w:tcPr>
          <w:p w14:paraId="77A6ECC1" w14:textId="77777777" w:rsidR="003F6081" w:rsidRPr="00724302" w:rsidRDefault="003F6081" w:rsidP="003F6081">
            <w:pPr>
              <w:pStyle w:val="TextodetabelaeQuadro-HG"/>
            </w:pPr>
          </w:p>
        </w:tc>
        <w:tc>
          <w:tcPr>
            <w:tcW w:w="1247" w:type="dxa"/>
            <w:tcBorders>
              <w:top w:val="dotted" w:sz="4" w:space="0" w:color="auto"/>
              <w:bottom w:val="dotted" w:sz="4" w:space="0" w:color="auto"/>
            </w:tcBorders>
            <w:vAlign w:val="center"/>
          </w:tcPr>
          <w:p w14:paraId="59D59F19" w14:textId="77777777" w:rsidR="003F6081" w:rsidRPr="00724302" w:rsidRDefault="003F6081" w:rsidP="003F6081">
            <w:pPr>
              <w:pStyle w:val="TextodetabelaeQuadro-HG"/>
            </w:pPr>
          </w:p>
        </w:tc>
        <w:tc>
          <w:tcPr>
            <w:tcW w:w="1344" w:type="dxa"/>
            <w:tcBorders>
              <w:top w:val="dotted" w:sz="4" w:space="0" w:color="auto"/>
              <w:bottom w:val="dotted" w:sz="4" w:space="0" w:color="auto"/>
            </w:tcBorders>
            <w:vAlign w:val="center"/>
          </w:tcPr>
          <w:p w14:paraId="73456D00" w14:textId="03D548E2" w:rsidR="003F6081" w:rsidRPr="00724302" w:rsidRDefault="003F6081" w:rsidP="003F6081">
            <w:pPr>
              <w:pStyle w:val="TextodetabelaeQuadro-HG"/>
            </w:pPr>
          </w:p>
        </w:tc>
        <w:tc>
          <w:tcPr>
            <w:tcW w:w="1287" w:type="dxa"/>
            <w:tcBorders>
              <w:top w:val="dotted" w:sz="4" w:space="0" w:color="auto"/>
              <w:bottom w:val="dotted" w:sz="4" w:space="0" w:color="auto"/>
            </w:tcBorders>
            <w:vAlign w:val="center"/>
          </w:tcPr>
          <w:p w14:paraId="4973A0EB" w14:textId="77777777" w:rsidR="003F6081" w:rsidRPr="00724302" w:rsidRDefault="003F6081" w:rsidP="003F6081">
            <w:pPr>
              <w:pStyle w:val="TextodetabelaeQuadro-HG"/>
            </w:pPr>
          </w:p>
        </w:tc>
        <w:tc>
          <w:tcPr>
            <w:tcW w:w="1865" w:type="dxa"/>
            <w:tcBorders>
              <w:top w:val="dotted" w:sz="4" w:space="0" w:color="auto"/>
              <w:bottom w:val="dotted" w:sz="4" w:space="0" w:color="auto"/>
            </w:tcBorders>
            <w:vAlign w:val="center"/>
          </w:tcPr>
          <w:p w14:paraId="73F14464" w14:textId="77777777" w:rsidR="003F6081" w:rsidRPr="00724302" w:rsidRDefault="003F6081" w:rsidP="003F6081">
            <w:pPr>
              <w:pStyle w:val="TextodetabelaeQuadro-HG"/>
            </w:pPr>
          </w:p>
        </w:tc>
        <w:tc>
          <w:tcPr>
            <w:tcW w:w="3031" w:type="dxa"/>
            <w:tcBorders>
              <w:top w:val="dotted" w:sz="4" w:space="0" w:color="auto"/>
              <w:bottom w:val="dotted" w:sz="4" w:space="0" w:color="auto"/>
              <w:right w:val="nil"/>
            </w:tcBorders>
            <w:vAlign w:val="center"/>
          </w:tcPr>
          <w:p w14:paraId="09D9952F" w14:textId="77777777" w:rsidR="003F6081" w:rsidRPr="00724302" w:rsidRDefault="003F6081" w:rsidP="003F6081">
            <w:pPr>
              <w:pStyle w:val="TextodetabelaeQuadro-HG"/>
            </w:pPr>
          </w:p>
        </w:tc>
      </w:tr>
      <w:tr w:rsidR="003F6081" w:rsidRPr="00724302" w14:paraId="50F94C5E" w14:textId="77777777" w:rsidTr="00307A77">
        <w:trPr>
          <w:cantSplit/>
          <w:trHeight w:val="301"/>
        </w:trPr>
        <w:tc>
          <w:tcPr>
            <w:tcW w:w="3839" w:type="dxa"/>
            <w:tcBorders>
              <w:top w:val="dotted" w:sz="4" w:space="0" w:color="auto"/>
              <w:left w:val="nil"/>
              <w:bottom w:val="dotted" w:sz="4" w:space="0" w:color="auto"/>
            </w:tcBorders>
            <w:vAlign w:val="center"/>
          </w:tcPr>
          <w:p w14:paraId="6C2D554D" w14:textId="77777777" w:rsidR="003F6081" w:rsidRPr="00724302" w:rsidRDefault="003F6081" w:rsidP="003F6081">
            <w:pPr>
              <w:pStyle w:val="TextodetabelaeQuadro-HG"/>
              <w:ind w:left="708"/>
            </w:pPr>
            <w:r w:rsidRPr="00724302">
              <w:t>Entrevistador(es)</w:t>
            </w:r>
          </w:p>
        </w:tc>
        <w:tc>
          <w:tcPr>
            <w:tcW w:w="2210" w:type="dxa"/>
            <w:tcBorders>
              <w:top w:val="dotted" w:sz="4" w:space="0" w:color="auto"/>
              <w:bottom w:val="dotted" w:sz="4" w:space="0" w:color="auto"/>
            </w:tcBorders>
            <w:vAlign w:val="center"/>
          </w:tcPr>
          <w:p w14:paraId="222E682E" w14:textId="77777777" w:rsidR="003F6081" w:rsidRPr="00724302" w:rsidRDefault="003F6081" w:rsidP="003F6081">
            <w:pPr>
              <w:pStyle w:val="TextodetabelaeQuadro-HG"/>
            </w:pPr>
          </w:p>
        </w:tc>
        <w:tc>
          <w:tcPr>
            <w:tcW w:w="1247" w:type="dxa"/>
            <w:tcBorders>
              <w:top w:val="dotted" w:sz="4" w:space="0" w:color="auto"/>
              <w:bottom w:val="dotted" w:sz="4" w:space="0" w:color="auto"/>
            </w:tcBorders>
            <w:vAlign w:val="center"/>
          </w:tcPr>
          <w:p w14:paraId="695F7444" w14:textId="77777777" w:rsidR="003F6081" w:rsidRPr="00724302" w:rsidRDefault="003F6081" w:rsidP="003F6081">
            <w:pPr>
              <w:pStyle w:val="TextodetabelaeQuadro-HG"/>
            </w:pPr>
          </w:p>
        </w:tc>
        <w:tc>
          <w:tcPr>
            <w:tcW w:w="1344" w:type="dxa"/>
            <w:tcBorders>
              <w:top w:val="dotted" w:sz="4" w:space="0" w:color="auto"/>
              <w:bottom w:val="dotted" w:sz="4" w:space="0" w:color="auto"/>
            </w:tcBorders>
            <w:vAlign w:val="center"/>
          </w:tcPr>
          <w:p w14:paraId="0DFC4074" w14:textId="77777777" w:rsidR="003F6081" w:rsidRPr="00724302" w:rsidRDefault="003F6081" w:rsidP="003F6081">
            <w:pPr>
              <w:pStyle w:val="TextodetabelaeQuadro-HG"/>
            </w:pPr>
          </w:p>
        </w:tc>
        <w:tc>
          <w:tcPr>
            <w:tcW w:w="1287" w:type="dxa"/>
            <w:tcBorders>
              <w:top w:val="dotted" w:sz="4" w:space="0" w:color="auto"/>
              <w:bottom w:val="dotted" w:sz="4" w:space="0" w:color="auto"/>
            </w:tcBorders>
            <w:vAlign w:val="center"/>
          </w:tcPr>
          <w:p w14:paraId="21415D43" w14:textId="77777777" w:rsidR="003F6081" w:rsidRPr="00724302" w:rsidRDefault="003F6081" w:rsidP="003F6081">
            <w:pPr>
              <w:pStyle w:val="TextodetabelaeQuadro-HG"/>
            </w:pPr>
          </w:p>
        </w:tc>
        <w:tc>
          <w:tcPr>
            <w:tcW w:w="1865" w:type="dxa"/>
            <w:tcBorders>
              <w:top w:val="dotted" w:sz="4" w:space="0" w:color="auto"/>
              <w:bottom w:val="dotted" w:sz="4" w:space="0" w:color="auto"/>
            </w:tcBorders>
            <w:vAlign w:val="center"/>
          </w:tcPr>
          <w:p w14:paraId="63A392E1" w14:textId="77777777" w:rsidR="003F6081" w:rsidRPr="00724302" w:rsidRDefault="003F6081" w:rsidP="003F6081">
            <w:pPr>
              <w:pStyle w:val="TextodetabelaeQuadro-HG"/>
            </w:pPr>
          </w:p>
        </w:tc>
        <w:tc>
          <w:tcPr>
            <w:tcW w:w="3031" w:type="dxa"/>
            <w:tcBorders>
              <w:top w:val="dotted" w:sz="4" w:space="0" w:color="auto"/>
              <w:bottom w:val="dotted" w:sz="4" w:space="0" w:color="auto"/>
              <w:right w:val="nil"/>
            </w:tcBorders>
            <w:vAlign w:val="center"/>
          </w:tcPr>
          <w:p w14:paraId="15469CC7" w14:textId="77777777" w:rsidR="003F6081" w:rsidRPr="00724302" w:rsidRDefault="003F6081" w:rsidP="003F6081">
            <w:pPr>
              <w:pStyle w:val="TextodetabelaeQuadro-HG"/>
            </w:pPr>
          </w:p>
        </w:tc>
      </w:tr>
      <w:tr w:rsidR="003F6081" w:rsidRPr="00724302" w14:paraId="14A993F5" w14:textId="77777777" w:rsidTr="00307A77">
        <w:trPr>
          <w:cantSplit/>
          <w:trHeight w:val="301"/>
        </w:trPr>
        <w:tc>
          <w:tcPr>
            <w:tcW w:w="3839" w:type="dxa"/>
            <w:tcBorders>
              <w:top w:val="dotted" w:sz="4" w:space="0" w:color="auto"/>
              <w:left w:val="nil"/>
              <w:bottom w:val="single" w:sz="4" w:space="0" w:color="auto"/>
            </w:tcBorders>
            <w:vAlign w:val="center"/>
          </w:tcPr>
          <w:p w14:paraId="06F39655" w14:textId="77777777" w:rsidR="003F6081" w:rsidRPr="00724302" w:rsidRDefault="003F6081" w:rsidP="003F6081">
            <w:pPr>
              <w:pStyle w:val="TextodetabelaeQuadro-HG"/>
              <w:ind w:left="708"/>
            </w:pPr>
            <w:smartTag w:uri="schemas-houaiss/mini" w:element="verbetes">
              <w:r w:rsidRPr="00724302">
                <w:t>Outros</w:t>
              </w:r>
            </w:smartTag>
            <w:r w:rsidRPr="00724302">
              <w:t xml:space="preserve"> (</w:t>
            </w:r>
            <w:smartTag w:uri="schemas-houaiss/acao" w:element="hm">
              <w:r w:rsidRPr="00724302">
                <w:t>especificar</w:t>
              </w:r>
            </w:smartTag>
            <w:r w:rsidRPr="00724302">
              <w:t>)</w:t>
            </w:r>
          </w:p>
        </w:tc>
        <w:tc>
          <w:tcPr>
            <w:tcW w:w="2210" w:type="dxa"/>
            <w:tcBorders>
              <w:top w:val="dotted" w:sz="4" w:space="0" w:color="auto"/>
              <w:bottom w:val="single" w:sz="4" w:space="0" w:color="auto"/>
            </w:tcBorders>
            <w:vAlign w:val="center"/>
          </w:tcPr>
          <w:p w14:paraId="49DAE8BC" w14:textId="77777777" w:rsidR="003F6081" w:rsidRPr="00724302" w:rsidRDefault="003F6081" w:rsidP="003F6081">
            <w:pPr>
              <w:pStyle w:val="TextodetabelaeQuadro-HG"/>
            </w:pPr>
          </w:p>
        </w:tc>
        <w:tc>
          <w:tcPr>
            <w:tcW w:w="1247" w:type="dxa"/>
            <w:tcBorders>
              <w:top w:val="dotted" w:sz="4" w:space="0" w:color="auto"/>
              <w:bottom w:val="single" w:sz="4" w:space="0" w:color="auto"/>
            </w:tcBorders>
            <w:vAlign w:val="center"/>
          </w:tcPr>
          <w:p w14:paraId="6E1F546D" w14:textId="77777777" w:rsidR="003F6081" w:rsidRPr="00724302" w:rsidRDefault="003F6081" w:rsidP="003F6081">
            <w:pPr>
              <w:pStyle w:val="TextodetabelaeQuadro-HG"/>
            </w:pPr>
          </w:p>
        </w:tc>
        <w:tc>
          <w:tcPr>
            <w:tcW w:w="1344" w:type="dxa"/>
            <w:tcBorders>
              <w:top w:val="dotted" w:sz="4" w:space="0" w:color="auto"/>
              <w:bottom w:val="single" w:sz="4" w:space="0" w:color="auto"/>
            </w:tcBorders>
            <w:vAlign w:val="center"/>
          </w:tcPr>
          <w:p w14:paraId="42F6DB86" w14:textId="77777777" w:rsidR="003F6081" w:rsidRPr="00724302" w:rsidRDefault="003F6081" w:rsidP="003F6081">
            <w:pPr>
              <w:pStyle w:val="TextodetabelaeQuadro-HG"/>
            </w:pPr>
          </w:p>
        </w:tc>
        <w:tc>
          <w:tcPr>
            <w:tcW w:w="1287" w:type="dxa"/>
            <w:tcBorders>
              <w:top w:val="dotted" w:sz="4" w:space="0" w:color="auto"/>
              <w:bottom w:val="single" w:sz="4" w:space="0" w:color="auto"/>
            </w:tcBorders>
            <w:vAlign w:val="center"/>
          </w:tcPr>
          <w:p w14:paraId="13507C53" w14:textId="77777777" w:rsidR="003F6081" w:rsidRPr="00724302" w:rsidRDefault="003F6081" w:rsidP="003F6081">
            <w:pPr>
              <w:pStyle w:val="TextodetabelaeQuadro-HG"/>
            </w:pPr>
          </w:p>
        </w:tc>
        <w:tc>
          <w:tcPr>
            <w:tcW w:w="1865" w:type="dxa"/>
            <w:tcBorders>
              <w:top w:val="dotted" w:sz="4" w:space="0" w:color="auto"/>
              <w:bottom w:val="single" w:sz="4" w:space="0" w:color="auto"/>
            </w:tcBorders>
            <w:vAlign w:val="center"/>
          </w:tcPr>
          <w:p w14:paraId="11BE2B10" w14:textId="77777777" w:rsidR="003F6081" w:rsidRPr="00724302" w:rsidRDefault="003F6081" w:rsidP="003F6081">
            <w:pPr>
              <w:pStyle w:val="TextodetabelaeQuadro-HG"/>
            </w:pPr>
          </w:p>
        </w:tc>
        <w:tc>
          <w:tcPr>
            <w:tcW w:w="3031" w:type="dxa"/>
            <w:tcBorders>
              <w:top w:val="dotted" w:sz="4" w:space="0" w:color="auto"/>
              <w:bottom w:val="single" w:sz="4" w:space="0" w:color="auto"/>
              <w:right w:val="nil"/>
            </w:tcBorders>
            <w:vAlign w:val="center"/>
          </w:tcPr>
          <w:p w14:paraId="4786AD0D" w14:textId="77777777" w:rsidR="003F6081" w:rsidRPr="00724302" w:rsidRDefault="003F6081" w:rsidP="003F6081">
            <w:pPr>
              <w:pStyle w:val="TextodetabelaeQuadro-HG"/>
            </w:pPr>
          </w:p>
        </w:tc>
      </w:tr>
      <w:tr w:rsidR="003F6081" w:rsidRPr="00724302" w14:paraId="32367180" w14:textId="77777777" w:rsidTr="00307A77">
        <w:trPr>
          <w:cantSplit/>
          <w:trHeight w:val="301"/>
        </w:trPr>
        <w:tc>
          <w:tcPr>
            <w:tcW w:w="3839" w:type="dxa"/>
            <w:tcBorders>
              <w:top w:val="single" w:sz="4" w:space="0" w:color="auto"/>
              <w:left w:val="nil"/>
              <w:bottom w:val="dotted" w:sz="4" w:space="0" w:color="auto"/>
            </w:tcBorders>
            <w:vAlign w:val="center"/>
          </w:tcPr>
          <w:p w14:paraId="489DD560" w14:textId="5903A63E" w:rsidR="003F6081" w:rsidRPr="00724302" w:rsidRDefault="003F6081" w:rsidP="003F6081">
            <w:pPr>
              <w:pStyle w:val="TextodetabelaeQuadro-HG"/>
            </w:pPr>
            <w:r>
              <w:t>Participantes da pesquisa</w:t>
            </w:r>
          </w:p>
        </w:tc>
        <w:tc>
          <w:tcPr>
            <w:tcW w:w="2210" w:type="dxa"/>
            <w:tcBorders>
              <w:top w:val="single" w:sz="4" w:space="0" w:color="auto"/>
              <w:bottom w:val="dotted" w:sz="4" w:space="0" w:color="auto"/>
            </w:tcBorders>
            <w:vAlign w:val="center"/>
          </w:tcPr>
          <w:p w14:paraId="6A0FA6A1" w14:textId="77777777" w:rsidR="003F6081" w:rsidRPr="00724302" w:rsidRDefault="003F6081" w:rsidP="003F6081">
            <w:pPr>
              <w:pStyle w:val="TextodetabelaeQuadro-HG"/>
            </w:pPr>
          </w:p>
        </w:tc>
        <w:tc>
          <w:tcPr>
            <w:tcW w:w="1247" w:type="dxa"/>
            <w:tcBorders>
              <w:top w:val="single" w:sz="4" w:space="0" w:color="auto"/>
              <w:bottom w:val="dotted" w:sz="4" w:space="0" w:color="auto"/>
            </w:tcBorders>
            <w:vAlign w:val="center"/>
          </w:tcPr>
          <w:p w14:paraId="757857C2" w14:textId="77777777" w:rsidR="003F6081" w:rsidRPr="00724302" w:rsidRDefault="003F6081" w:rsidP="003F6081">
            <w:pPr>
              <w:pStyle w:val="TextodetabelaeQuadro-HG"/>
            </w:pPr>
          </w:p>
        </w:tc>
        <w:tc>
          <w:tcPr>
            <w:tcW w:w="1344" w:type="dxa"/>
            <w:tcBorders>
              <w:top w:val="single" w:sz="4" w:space="0" w:color="auto"/>
              <w:bottom w:val="dotted" w:sz="4" w:space="0" w:color="auto"/>
            </w:tcBorders>
            <w:vAlign w:val="center"/>
          </w:tcPr>
          <w:p w14:paraId="24CBB58C" w14:textId="77777777" w:rsidR="003F6081" w:rsidRPr="00724302" w:rsidRDefault="003F6081" w:rsidP="003F6081">
            <w:pPr>
              <w:pStyle w:val="TextodetabelaeQuadro-HG"/>
            </w:pPr>
          </w:p>
        </w:tc>
        <w:tc>
          <w:tcPr>
            <w:tcW w:w="1287" w:type="dxa"/>
            <w:tcBorders>
              <w:top w:val="single" w:sz="4" w:space="0" w:color="auto"/>
              <w:bottom w:val="dotted" w:sz="4" w:space="0" w:color="auto"/>
            </w:tcBorders>
            <w:vAlign w:val="center"/>
          </w:tcPr>
          <w:p w14:paraId="3600904E" w14:textId="77777777" w:rsidR="003F6081" w:rsidRPr="00724302" w:rsidRDefault="003F6081" w:rsidP="003F6081">
            <w:pPr>
              <w:pStyle w:val="TextodetabelaeQuadro-HG"/>
            </w:pPr>
          </w:p>
        </w:tc>
        <w:tc>
          <w:tcPr>
            <w:tcW w:w="1865" w:type="dxa"/>
            <w:tcBorders>
              <w:top w:val="single" w:sz="4" w:space="0" w:color="auto"/>
              <w:bottom w:val="dotted" w:sz="4" w:space="0" w:color="auto"/>
            </w:tcBorders>
            <w:vAlign w:val="center"/>
          </w:tcPr>
          <w:p w14:paraId="4EACCF03" w14:textId="77777777" w:rsidR="003F6081" w:rsidRPr="00724302" w:rsidRDefault="003F6081" w:rsidP="003F6081">
            <w:pPr>
              <w:pStyle w:val="TextodetabelaeQuadro-HG"/>
            </w:pPr>
          </w:p>
        </w:tc>
        <w:tc>
          <w:tcPr>
            <w:tcW w:w="3031" w:type="dxa"/>
            <w:tcBorders>
              <w:top w:val="single" w:sz="4" w:space="0" w:color="auto"/>
              <w:bottom w:val="dotted" w:sz="4" w:space="0" w:color="auto"/>
              <w:right w:val="nil"/>
            </w:tcBorders>
            <w:vAlign w:val="center"/>
          </w:tcPr>
          <w:p w14:paraId="568E754A" w14:textId="77777777" w:rsidR="003F6081" w:rsidRPr="00724302" w:rsidRDefault="003F6081" w:rsidP="003F6081">
            <w:pPr>
              <w:pStyle w:val="TextodetabelaeQuadro-HG"/>
            </w:pPr>
          </w:p>
        </w:tc>
      </w:tr>
      <w:tr w:rsidR="003F6081" w:rsidRPr="00724302" w14:paraId="2A433631" w14:textId="77777777" w:rsidTr="00307A77">
        <w:trPr>
          <w:cantSplit/>
          <w:trHeight w:val="301"/>
        </w:trPr>
        <w:tc>
          <w:tcPr>
            <w:tcW w:w="3839" w:type="dxa"/>
            <w:tcBorders>
              <w:top w:val="dotted" w:sz="4" w:space="0" w:color="auto"/>
              <w:left w:val="nil"/>
              <w:bottom w:val="dotted" w:sz="4" w:space="0" w:color="auto"/>
            </w:tcBorders>
            <w:vAlign w:val="center"/>
          </w:tcPr>
          <w:p w14:paraId="6DACF844" w14:textId="77777777" w:rsidR="003F6081" w:rsidRPr="00724302" w:rsidRDefault="003F6081" w:rsidP="003F6081">
            <w:pPr>
              <w:pStyle w:val="TextodetabelaeQuadro-HG"/>
              <w:ind w:left="708"/>
            </w:pPr>
            <w:r w:rsidRPr="00724302">
              <w:t xml:space="preserve">Dispensação de </w:t>
            </w:r>
            <w:smartTag w:uri="schemas-houaiss/mini" w:element="verbetes">
              <w:r w:rsidRPr="00724302">
                <w:t>drogas</w:t>
              </w:r>
            </w:smartTag>
          </w:p>
        </w:tc>
        <w:tc>
          <w:tcPr>
            <w:tcW w:w="2210" w:type="dxa"/>
            <w:tcBorders>
              <w:top w:val="dotted" w:sz="4" w:space="0" w:color="auto"/>
              <w:bottom w:val="dotted" w:sz="4" w:space="0" w:color="auto"/>
            </w:tcBorders>
            <w:vAlign w:val="center"/>
          </w:tcPr>
          <w:p w14:paraId="1FBD2E75" w14:textId="77777777" w:rsidR="003F6081" w:rsidRPr="00724302" w:rsidRDefault="003F6081" w:rsidP="003F6081">
            <w:pPr>
              <w:pStyle w:val="TextodetabelaeQuadro-HG"/>
            </w:pPr>
          </w:p>
        </w:tc>
        <w:tc>
          <w:tcPr>
            <w:tcW w:w="1247" w:type="dxa"/>
            <w:tcBorders>
              <w:top w:val="dotted" w:sz="4" w:space="0" w:color="auto"/>
              <w:bottom w:val="dotted" w:sz="4" w:space="0" w:color="auto"/>
            </w:tcBorders>
            <w:vAlign w:val="center"/>
          </w:tcPr>
          <w:p w14:paraId="37AC0BC1" w14:textId="77777777" w:rsidR="003F6081" w:rsidRPr="00724302" w:rsidRDefault="003F6081" w:rsidP="003F6081">
            <w:pPr>
              <w:pStyle w:val="TextodetabelaeQuadro-HG"/>
            </w:pPr>
          </w:p>
        </w:tc>
        <w:tc>
          <w:tcPr>
            <w:tcW w:w="1344" w:type="dxa"/>
            <w:tcBorders>
              <w:top w:val="dotted" w:sz="4" w:space="0" w:color="auto"/>
              <w:bottom w:val="dotted" w:sz="4" w:space="0" w:color="auto"/>
            </w:tcBorders>
            <w:vAlign w:val="center"/>
          </w:tcPr>
          <w:p w14:paraId="5E4BCF5E" w14:textId="77777777" w:rsidR="003F6081" w:rsidRPr="00724302" w:rsidRDefault="003F6081" w:rsidP="003F6081">
            <w:pPr>
              <w:pStyle w:val="TextodetabelaeQuadro-HG"/>
            </w:pPr>
          </w:p>
        </w:tc>
        <w:tc>
          <w:tcPr>
            <w:tcW w:w="1287" w:type="dxa"/>
            <w:tcBorders>
              <w:top w:val="dotted" w:sz="4" w:space="0" w:color="auto"/>
              <w:bottom w:val="dotted" w:sz="4" w:space="0" w:color="auto"/>
            </w:tcBorders>
            <w:vAlign w:val="center"/>
          </w:tcPr>
          <w:p w14:paraId="1D5F2457" w14:textId="77777777" w:rsidR="003F6081" w:rsidRPr="00724302" w:rsidRDefault="003F6081" w:rsidP="003F6081">
            <w:pPr>
              <w:pStyle w:val="TextodetabelaeQuadro-HG"/>
            </w:pPr>
          </w:p>
        </w:tc>
        <w:tc>
          <w:tcPr>
            <w:tcW w:w="1865" w:type="dxa"/>
            <w:tcBorders>
              <w:top w:val="dotted" w:sz="4" w:space="0" w:color="auto"/>
              <w:bottom w:val="dotted" w:sz="4" w:space="0" w:color="auto"/>
            </w:tcBorders>
            <w:vAlign w:val="center"/>
          </w:tcPr>
          <w:p w14:paraId="6601D341" w14:textId="77777777" w:rsidR="003F6081" w:rsidRPr="00724302" w:rsidRDefault="003F6081" w:rsidP="003F6081">
            <w:pPr>
              <w:pStyle w:val="TextodetabelaeQuadro-HG"/>
            </w:pPr>
          </w:p>
        </w:tc>
        <w:tc>
          <w:tcPr>
            <w:tcW w:w="3031" w:type="dxa"/>
            <w:tcBorders>
              <w:top w:val="dotted" w:sz="4" w:space="0" w:color="auto"/>
              <w:bottom w:val="dotted" w:sz="4" w:space="0" w:color="auto"/>
              <w:right w:val="nil"/>
            </w:tcBorders>
            <w:vAlign w:val="center"/>
          </w:tcPr>
          <w:p w14:paraId="6F12408C" w14:textId="77777777" w:rsidR="003F6081" w:rsidRPr="00724302" w:rsidRDefault="003F6081" w:rsidP="003F6081">
            <w:pPr>
              <w:pStyle w:val="TextodetabelaeQuadro-HG"/>
            </w:pPr>
          </w:p>
        </w:tc>
      </w:tr>
      <w:tr w:rsidR="003F6081" w:rsidRPr="00724302" w14:paraId="1A545A2E" w14:textId="77777777" w:rsidTr="00307A77">
        <w:trPr>
          <w:cantSplit/>
          <w:trHeight w:val="301"/>
        </w:trPr>
        <w:tc>
          <w:tcPr>
            <w:tcW w:w="3839" w:type="dxa"/>
            <w:tcBorders>
              <w:top w:val="dotted" w:sz="4" w:space="0" w:color="auto"/>
              <w:left w:val="nil"/>
              <w:bottom w:val="dotted" w:sz="4" w:space="0" w:color="auto"/>
            </w:tcBorders>
            <w:vAlign w:val="center"/>
          </w:tcPr>
          <w:p w14:paraId="6F82CF0A" w14:textId="77777777" w:rsidR="003F6081" w:rsidRPr="00724302" w:rsidRDefault="003F6081" w:rsidP="003F6081">
            <w:pPr>
              <w:pStyle w:val="TextodetabelaeQuadro-HG"/>
              <w:ind w:left="708"/>
            </w:pPr>
            <w:smartTag w:uri="schemas-houaiss/mini" w:element="verbetes">
              <w:r w:rsidRPr="00724302">
                <w:t>Visitas</w:t>
              </w:r>
            </w:smartTag>
            <w:r w:rsidRPr="00724302">
              <w:t xml:space="preserve"> </w:t>
            </w:r>
            <w:smartTag w:uri="schemas-houaiss/mini" w:element="verbetes">
              <w:r w:rsidRPr="00724302">
                <w:t>Clínicas</w:t>
              </w:r>
            </w:smartTag>
          </w:p>
        </w:tc>
        <w:tc>
          <w:tcPr>
            <w:tcW w:w="2210" w:type="dxa"/>
            <w:tcBorders>
              <w:top w:val="dotted" w:sz="4" w:space="0" w:color="auto"/>
              <w:bottom w:val="dotted" w:sz="4" w:space="0" w:color="auto"/>
            </w:tcBorders>
            <w:vAlign w:val="center"/>
          </w:tcPr>
          <w:p w14:paraId="084D994A" w14:textId="77777777" w:rsidR="003F6081" w:rsidRPr="00724302" w:rsidRDefault="003F6081" w:rsidP="003F6081">
            <w:pPr>
              <w:pStyle w:val="TextodetabelaeQuadro-HG"/>
            </w:pPr>
          </w:p>
        </w:tc>
        <w:tc>
          <w:tcPr>
            <w:tcW w:w="1247" w:type="dxa"/>
            <w:tcBorders>
              <w:top w:val="dotted" w:sz="4" w:space="0" w:color="auto"/>
              <w:bottom w:val="dotted" w:sz="4" w:space="0" w:color="auto"/>
            </w:tcBorders>
            <w:vAlign w:val="center"/>
          </w:tcPr>
          <w:p w14:paraId="23FE59AB" w14:textId="77777777" w:rsidR="003F6081" w:rsidRPr="00724302" w:rsidRDefault="003F6081" w:rsidP="003F6081">
            <w:pPr>
              <w:pStyle w:val="TextodetabelaeQuadro-HG"/>
            </w:pPr>
          </w:p>
        </w:tc>
        <w:tc>
          <w:tcPr>
            <w:tcW w:w="1344" w:type="dxa"/>
            <w:tcBorders>
              <w:top w:val="dotted" w:sz="4" w:space="0" w:color="auto"/>
              <w:bottom w:val="dotted" w:sz="4" w:space="0" w:color="auto"/>
            </w:tcBorders>
            <w:vAlign w:val="center"/>
          </w:tcPr>
          <w:p w14:paraId="6FC2A7EB" w14:textId="77777777" w:rsidR="003F6081" w:rsidRPr="00724302" w:rsidRDefault="003F6081" w:rsidP="003F6081">
            <w:pPr>
              <w:pStyle w:val="TextodetabelaeQuadro-HG"/>
            </w:pPr>
          </w:p>
        </w:tc>
        <w:tc>
          <w:tcPr>
            <w:tcW w:w="1287" w:type="dxa"/>
            <w:tcBorders>
              <w:top w:val="dotted" w:sz="4" w:space="0" w:color="auto"/>
              <w:bottom w:val="dotted" w:sz="4" w:space="0" w:color="auto"/>
            </w:tcBorders>
            <w:vAlign w:val="center"/>
          </w:tcPr>
          <w:p w14:paraId="19B0E86C" w14:textId="77777777" w:rsidR="003F6081" w:rsidRPr="00724302" w:rsidRDefault="003F6081" w:rsidP="003F6081">
            <w:pPr>
              <w:pStyle w:val="TextodetabelaeQuadro-HG"/>
            </w:pPr>
          </w:p>
        </w:tc>
        <w:tc>
          <w:tcPr>
            <w:tcW w:w="1865" w:type="dxa"/>
            <w:tcBorders>
              <w:top w:val="dotted" w:sz="4" w:space="0" w:color="auto"/>
              <w:bottom w:val="dotted" w:sz="4" w:space="0" w:color="auto"/>
            </w:tcBorders>
            <w:vAlign w:val="center"/>
          </w:tcPr>
          <w:p w14:paraId="32D12910" w14:textId="77777777" w:rsidR="003F6081" w:rsidRPr="00724302" w:rsidRDefault="003F6081" w:rsidP="003F6081">
            <w:pPr>
              <w:pStyle w:val="TextodetabelaeQuadro-HG"/>
            </w:pPr>
          </w:p>
        </w:tc>
        <w:tc>
          <w:tcPr>
            <w:tcW w:w="3031" w:type="dxa"/>
            <w:tcBorders>
              <w:top w:val="dotted" w:sz="4" w:space="0" w:color="auto"/>
              <w:bottom w:val="dotted" w:sz="4" w:space="0" w:color="auto"/>
              <w:right w:val="nil"/>
            </w:tcBorders>
            <w:vAlign w:val="center"/>
          </w:tcPr>
          <w:p w14:paraId="1D211CA3" w14:textId="77777777" w:rsidR="003F6081" w:rsidRPr="00724302" w:rsidRDefault="003F6081" w:rsidP="003F6081">
            <w:pPr>
              <w:pStyle w:val="TextodetabelaeQuadro-HG"/>
            </w:pPr>
          </w:p>
        </w:tc>
      </w:tr>
      <w:tr w:rsidR="003F6081" w:rsidRPr="00724302" w14:paraId="579EEB59" w14:textId="77777777" w:rsidTr="00307A77">
        <w:trPr>
          <w:cantSplit/>
          <w:trHeight w:val="301"/>
        </w:trPr>
        <w:tc>
          <w:tcPr>
            <w:tcW w:w="3839" w:type="dxa"/>
            <w:tcBorders>
              <w:top w:val="dotted" w:sz="4" w:space="0" w:color="auto"/>
              <w:left w:val="nil"/>
              <w:bottom w:val="dotted" w:sz="4" w:space="0" w:color="auto"/>
            </w:tcBorders>
            <w:vAlign w:val="center"/>
          </w:tcPr>
          <w:p w14:paraId="31145CB2" w14:textId="77777777" w:rsidR="003F6081" w:rsidRPr="00724302" w:rsidRDefault="003F6081" w:rsidP="003F6081">
            <w:pPr>
              <w:pStyle w:val="TextodetabelaeQuadro-HG"/>
              <w:ind w:left="708"/>
            </w:pPr>
            <w:smartTag w:uri="schemas-houaiss/mini" w:element="verbetes">
              <w:r w:rsidRPr="00724302">
                <w:t>Exames</w:t>
              </w:r>
            </w:smartTag>
            <w:r w:rsidRPr="00724302">
              <w:t xml:space="preserve"> Laboratoriais (</w:t>
            </w:r>
            <w:smartTag w:uri="schemas-houaiss/acao" w:element="hm">
              <w:r w:rsidRPr="00724302">
                <w:t>especificar</w:t>
              </w:r>
            </w:smartTag>
            <w:r w:rsidRPr="00724302">
              <w:t>)</w:t>
            </w:r>
          </w:p>
        </w:tc>
        <w:tc>
          <w:tcPr>
            <w:tcW w:w="2210" w:type="dxa"/>
            <w:tcBorders>
              <w:top w:val="dotted" w:sz="4" w:space="0" w:color="auto"/>
              <w:bottom w:val="dotted" w:sz="4" w:space="0" w:color="auto"/>
            </w:tcBorders>
            <w:vAlign w:val="center"/>
          </w:tcPr>
          <w:p w14:paraId="7534E52A" w14:textId="77777777" w:rsidR="003F6081" w:rsidRPr="00724302" w:rsidRDefault="003F6081" w:rsidP="003F6081">
            <w:pPr>
              <w:pStyle w:val="TextodetabelaeQuadro-HG"/>
            </w:pPr>
          </w:p>
        </w:tc>
        <w:tc>
          <w:tcPr>
            <w:tcW w:w="1247" w:type="dxa"/>
            <w:tcBorders>
              <w:top w:val="dotted" w:sz="4" w:space="0" w:color="auto"/>
              <w:bottom w:val="dotted" w:sz="4" w:space="0" w:color="auto"/>
            </w:tcBorders>
            <w:vAlign w:val="center"/>
          </w:tcPr>
          <w:p w14:paraId="0948678F" w14:textId="77777777" w:rsidR="003F6081" w:rsidRPr="00724302" w:rsidRDefault="003F6081" w:rsidP="003F6081">
            <w:pPr>
              <w:pStyle w:val="TextodetabelaeQuadro-HG"/>
            </w:pPr>
          </w:p>
        </w:tc>
        <w:tc>
          <w:tcPr>
            <w:tcW w:w="1344" w:type="dxa"/>
            <w:tcBorders>
              <w:top w:val="dotted" w:sz="4" w:space="0" w:color="auto"/>
              <w:bottom w:val="dotted" w:sz="4" w:space="0" w:color="auto"/>
            </w:tcBorders>
            <w:vAlign w:val="center"/>
          </w:tcPr>
          <w:p w14:paraId="39B9909F" w14:textId="77777777" w:rsidR="003F6081" w:rsidRPr="00724302" w:rsidRDefault="003F6081" w:rsidP="003F6081">
            <w:pPr>
              <w:pStyle w:val="TextodetabelaeQuadro-HG"/>
            </w:pPr>
          </w:p>
        </w:tc>
        <w:tc>
          <w:tcPr>
            <w:tcW w:w="1287" w:type="dxa"/>
            <w:tcBorders>
              <w:top w:val="dotted" w:sz="4" w:space="0" w:color="auto"/>
              <w:bottom w:val="dotted" w:sz="4" w:space="0" w:color="auto"/>
            </w:tcBorders>
            <w:vAlign w:val="center"/>
          </w:tcPr>
          <w:p w14:paraId="1EEDFC08" w14:textId="77777777" w:rsidR="003F6081" w:rsidRPr="00724302" w:rsidRDefault="003F6081" w:rsidP="003F6081">
            <w:pPr>
              <w:pStyle w:val="TextodetabelaeQuadro-HG"/>
            </w:pPr>
          </w:p>
        </w:tc>
        <w:tc>
          <w:tcPr>
            <w:tcW w:w="1865" w:type="dxa"/>
            <w:tcBorders>
              <w:top w:val="dotted" w:sz="4" w:space="0" w:color="auto"/>
              <w:bottom w:val="dotted" w:sz="4" w:space="0" w:color="auto"/>
            </w:tcBorders>
            <w:vAlign w:val="center"/>
          </w:tcPr>
          <w:p w14:paraId="2AEA7156" w14:textId="77777777" w:rsidR="003F6081" w:rsidRPr="00724302" w:rsidRDefault="003F6081" w:rsidP="003F6081">
            <w:pPr>
              <w:pStyle w:val="TextodetabelaeQuadro-HG"/>
            </w:pPr>
          </w:p>
        </w:tc>
        <w:tc>
          <w:tcPr>
            <w:tcW w:w="3031" w:type="dxa"/>
            <w:tcBorders>
              <w:top w:val="dotted" w:sz="4" w:space="0" w:color="auto"/>
              <w:bottom w:val="dotted" w:sz="4" w:space="0" w:color="auto"/>
              <w:right w:val="nil"/>
            </w:tcBorders>
            <w:vAlign w:val="center"/>
          </w:tcPr>
          <w:p w14:paraId="7F0AAD15" w14:textId="77777777" w:rsidR="003F6081" w:rsidRPr="00724302" w:rsidRDefault="003F6081" w:rsidP="003F6081">
            <w:pPr>
              <w:pStyle w:val="TextodetabelaeQuadro-HG"/>
            </w:pPr>
          </w:p>
        </w:tc>
      </w:tr>
      <w:tr w:rsidR="003F6081" w:rsidRPr="00724302" w14:paraId="1FD009DF" w14:textId="77777777" w:rsidTr="00307A77">
        <w:trPr>
          <w:cantSplit/>
          <w:trHeight w:val="301"/>
        </w:trPr>
        <w:tc>
          <w:tcPr>
            <w:tcW w:w="3839" w:type="dxa"/>
            <w:tcBorders>
              <w:top w:val="dotted" w:sz="4" w:space="0" w:color="auto"/>
              <w:left w:val="nil"/>
              <w:bottom w:val="dotted" w:sz="4" w:space="0" w:color="auto"/>
            </w:tcBorders>
            <w:vAlign w:val="center"/>
          </w:tcPr>
          <w:p w14:paraId="06B7A4C1" w14:textId="77777777" w:rsidR="003F6081" w:rsidRPr="00724302" w:rsidRDefault="003F6081" w:rsidP="003F6081">
            <w:pPr>
              <w:pStyle w:val="TextodetabelaeQuadro-HG"/>
              <w:ind w:left="708"/>
            </w:pPr>
            <w:smartTag w:uri="schemas-houaiss/mini" w:element="verbetes">
              <w:r w:rsidRPr="00724302">
                <w:t>Exames</w:t>
              </w:r>
            </w:smartTag>
            <w:r w:rsidRPr="00724302">
              <w:t xml:space="preserve"> </w:t>
            </w:r>
            <w:smartTag w:uri="schemas-houaiss/mini" w:element="verbetes">
              <w:r w:rsidRPr="00724302">
                <w:t>Radiológicos</w:t>
              </w:r>
            </w:smartTag>
            <w:r w:rsidRPr="00724302">
              <w:t xml:space="preserve"> (</w:t>
            </w:r>
            <w:smartTag w:uri="schemas-houaiss/acao" w:element="hm">
              <w:r w:rsidRPr="00724302">
                <w:t>especificar</w:t>
              </w:r>
            </w:smartTag>
            <w:r w:rsidRPr="00724302">
              <w:t>)</w:t>
            </w:r>
          </w:p>
        </w:tc>
        <w:tc>
          <w:tcPr>
            <w:tcW w:w="2210" w:type="dxa"/>
            <w:tcBorders>
              <w:top w:val="dotted" w:sz="4" w:space="0" w:color="auto"/>
              <w:bottom w:val="dotted" w:sz="4" w:space="0" w:color="auto"/>
            </w:tcBorders>
            <w:vAlign w:val="center"/>
          </w:tcPr>
          <w:p w14:paraId="4E383769" w14:textId="77777777" w:rsidR="003F6081" w:rsidRPr="00724302" w:rsidRDefault="003F6081" w:rsidP="003F6081">
            <w:pPr>
              <w:pStyle w:val="TextodetabelaeQuadro-HG"/>
            </w:pPr>
          </w:p>
        </w:tc>
        <w:tc>
          <w:tcPr>
            <w:tcW w:w="1247" w:type="dxa"/>
            <w:tcBorders>
              <w:top w:val="dotted" w:sz="4" w:space="0" w:color="auto"/>
              <w:bottom w:val="dotted" w:sz="4" w:space="0" w:color="auto"/>
            </w:tcBorders>
            <w:vAlign w:val="center"/>
          </w:tcPr>
          <w:p w14:paraId="5DB292EE" w14:textId="77777777" w:rsidR="003F6081" w:rsidRPr="00724302" w:rsidRDefault="003F6081" w:rsidP="003F6081">
            <w:pPr>
              <w:pStyle w:val="TextodetabelaeQuadro-HG"/>
            </w:pPr>
          </w:p>
        </w:tc>
        <w:tc>
          <w:tcPr>
            <w:tcW w:w="1344" w:type="dxa"/>
            <w:tcBorders>
              <w:top w:val="dotted" w:sz="4" w:space="0" w:color="auto"/>
              <w:bottom w:val="dotted" w:sz="4" w:space="0" w:color="auto"/>
            </w:tcBorders>
            <w:vAlign w:val="center"/>
          </w:tcPr>
          <w:p w14:paraId="26BBA1DC" w14:textId="77777777" w:rsidR="003F6081" w:rsidRPr="00724302" w:rsidRDefault="003F6081" w:rsidP="003F6081">
            <w:pPr>
              <w:pStyle w:val="TextodetabelaeQuadro-HG"/>
            </w:pPr>
          </w:p>
        </w:tc>
        <w:tc>
          <w:tcPr>
            <w:tcW w:w="1287" w:type="dxa"/>
            <w:tcBorders>
              <w:top w:val="dotted" w:sz="4" w:space="0" w:color="auto"/>
              <w:bottom w:val="dotted" w:sz="4" w:space="0" w:color="auto"/>
            </w:tcBorders>
            <w:vAlign w:val="center"/>
          </w:tcPr>
          <w:p w14:paraId="073D2FE5" w14:textId="77777777" w:rsidR="003F6081" w:rsidRPr="00724302" w:rsidRDefault="003F6081" w:rsidP="003F6081">
            <w:pPr>
              <w:pStyle w:val="TextodetabelaeQuadro-HG"/>
            </w:pPr>
          </w:p>
        </w:tc>
        <w:tc>
          <w:tcPr>
            <w:tcW w:w="1865" w:type="dxa"/>
            <w:tcBorders>
              <w:top w:val="dotted" w:sz="4" w:space="0" w:color="auto"/>
              <w:bottom w:val="dotted" w:sz="4" w:space="0" w:color="auto"/>
            </w:tcBorders>
            <w:vAlign w:val="center"/>
          </w:tcPr>
          <w:p w14:paraId="516315CB" w14:textId="77777777" w:rsidR="003F6081" w:rsidRPr="00724302" w:rsidRDefault="003F6081" w:rsidP="003F6081">
            <w:pPr>
              <w:pStyle w:val="TextodetabelaeQuadro-HG"/>
            </w:pPr>
          </w:p>
        </w:tc>
        <w:tc>
          <w:tcPr>
            <w:tcW w:w="3031" w:type="dxa"/>
            <w:tcBorders>
              <w:top w:val="dotted" w:sz="4" w:space="0" w:color="auto"/>
              <w:bottom w:val="dotted" w:sz="4" w:space="0" w:color="auto"/>
              <w:right w:val="nil"/>
            </w:tcBorders>
            <w:vAlign w:val="center"/>
          </w:tcPr>
          <w:p w14:paraId="6147F006" w14:textId="77777777" w:rsidR="003F6081" w:rsidRPr="00724302" w:rsidRDefault="003F6081" w:rsidP="003F6081">
            <w:pPr>
              <w:pStyle w:val="TextodetabelaeQuadro-HG"/>
            </w:pPr>
          </w:p>
        </w:tc>
      </w:tr>
      <w:tr w:rsidR="003F6081" w:rsidRPr="00724302" w14:paraId="44495F90" w14:textId="77777777" w:rsidTr="00307A77">
        <w:trPr>
          <w:cantSplit/>
          <w:trHeight w:val="301"/>
        </w:trPr>
        <w:tc>
          <w:tcPr>
            <w:tcW w:w="3839" w:type="dxa"/>
            <w:tcBorders>
              <w:top w:val="dotted" w:sz="4" w:space="0" w:color="auto"/>
              <w:left w:val="nil"/>
              <w:bottom w:val="single" w:sz="4" w:space="0" w:color="auto"/>
            </w:tcBorders>
            <w:vAlign w:val="center"/>
          </w:tcPr>
          <w:p w14:paraId="0B1774E0" w14:textId="77777777" w:rsidR="003F6081" w:rsidRPr="00724302" w:rsidRDefault="003F6081" w:rsidP="003F6081">
            <w:pPr>
              <w:pStyle w:val="TextodetabelaeQuadro-HG"/>
              <w:ind w:left="708"/>
            </w:pPr>
            <w:smartTag w:uri="schemas-houaiss/mini" w:element="verbetes">
              <w:r w:rsidRPr="00724302">
                <w:t>Outros</w:t>
              </w:r>
            </w:smartTag>
            <w:r w:rsidRPr="00724302">
              <w:t xml:space="preserve"> (</w:t>
            </w:r>
            <w:smartTag w:uri="schemas-houaiss/acao" w:element="hm">
              <w:r w:rsidRPr="00724302">
                <w:t>especificar</w:t>
              </w:r>
            </w:smartTag>
            <w:r w:rsidRPr="00724302">
              <w:t>)</w:t>
            </w:r>
          </w:p>
        </w:tc>
        <w:tc>
          <w:tcPr>
            <w:tcW w:w="2210" w:type="dxa"/>
            <w:tcBorders>
              <w:top w:val="dotted" w:sz="4" w:space="0" w:color="auto"/>
              <w:bottom w:val="single" w:sz="4" w:space="0" w:color="auto"/>
            </w:tcBorders>
            <w:vAlign w:val="center"/>
          </w:tcPr>
          <w:p w14:paraId="1DEB6615" w14:textId="77777777" w:rsidR="003F6081" w:rsidRPr="00724302" w:rsidRDefault="003F6081" w:rsidP="003F6081">
            <w:pPr>
              <w:pStyle w:val="TextodetabelaeQuadro-HG"/>
            </w:pPr>
          </w:p>
        </w:tc>
        <w:tc>
          <w:tcPr>
            <w:tcW w:w="1247" w:type="dxa"/>
            <w:tcBorders>
              <w:top w:val="dotted" w:sz="4" w:space="0" w:color="auto"/>
              <w:bottom w:val="single" w:sz="4" w:space="0" w:color="auto"/>
            </w:tcBorders>
            <w:vAlign w:val="center"/>
          </w:tcPr>
          <w:p w14:paraId="6AB7E9A6" w14:textId="77777777" w:rsidR="003F6081" w:rsidRPr="00724302" w:rsidRDefault="003F6081" w:rsidP="003F6081">
            <w:pPr>
              <w:pStyle w:val="TextodetabelaeQuadro-HG"/>
            </w:pPr>
          </w:p>
        </w:tc>
        <w:tc>
          <w:tcPr>
            <w:tcW w:w="1344" w:type="dxa"/>
            <w:tcBorders>
              <w:top w:val="dotted" w:sz="4" w:space="0" w:color="auto"/>
              <w:bottom w:val="single" w:sz="4" w:space="0" w:color="auto"/>
            </w:tcBorders>
            <w:vAlign w:val="center"/>
          </w:tcPr>
          <w:p w14:paraId="2C8B8416" w14:textId="77777777" w:rsidR="003F6081" w:rsidRPr="00724302" w:rsidRDefault="003F6081" w:rsidP="003F6081">
            <w:pPr>
              <w:pStyle w:val="TextodetabelaeQuadro-HG"/>
            </w:pPr>
          </w:p>
        </w:tc>
        <w:tc>
          <w:tcPr>
            <w:tcW w:w="1287" w:type="dxa"/>
            <w:tcBorders>
              <w:top w:val="dotted" w:sz="4" w:space="0" w:color="auto"/>
              <w:bottom w:val="single" w:sz="4" w:space="0" w:color="auto"/>
            </w:tcBorders>
            <w:vAlign w:val="center"/>
          </w:tcPr>
          <w:p w14:paraId="7F57005A" w14:textId="77777777" w:rsidR="003F6081" w:rsidRPr="00724302" w:rsidRDefault="003F6081" w:rsidP="003F6081">
            <w:pPr>
              <w:pStyle w:val="TextodetabelaeQuadro-HG"/>
            </w:pPr>
          </w:p>
        </w:tc>
        <w:tc>
          <w:tcPr>
            <w:tcW w:w="1865" w:type="dxa"/>
            <w:tcBorders>
              <w:top w:val="dotted" w:sz="4" w:space="0" w:color="auto"/>
              <w:bottom w:val="single" w:sz="4" w:space="0" w:color="auto"/>
            </w:tcBorders>
            <w:vAlign w:val="center"/>
          </w:tcPr>
          <w:p w14:paraId="47B57E05" w14:textId="77777777" w:rsidR="003F6081" w:rsidRPr="00724302" w:rsidRDefault="003F6081" w:rsidP="003F6081">
            <w:pPr>
              <w:pStyle w:val="TextodetabelaeQuadro-HG"/>
            </w:pPr>
          </w:p>
        </w:tc>
        <w:tc>
          <w:tcPr>
            <w:tcW w:w="3031" w:type="dxa"/>
            <w:tcBorders>
              <w:top w:val="dotted" w:sz="4" w:space="0" w:color="auto"/>
              <w:bottom w:val="single" w:sz="4" w:space="0" w:color="auto"/>
              <w:right w:val="nil"/>
            </w:tcBorders>
            <w:vAlign w:val="center"/>
          </w:tcPr>
          <w:p w14:paraId="18B07370" w14:textId="77777777" w:rsidR="003F6081" w:rsidRPr="00724302" w:rsidRDefault="003F6081" w:rsidP="003F6081">
            <w:pPr>
              <w:pStyle w:val="TextodetabelaeQuadro-HG"/>
            </w:pPr>
          </w:p>
        </w:tc>
      </w:tr>
      <w:tr w:rsidR="003F6081" w:rsidRPr="00724302" w14:paraId="31EBA74B" w14:textId="77777777" w:rsidTr="00307A77">
        <w:trPr>
          <w:cantSplit/>
          <w:trHeight w:val="301"/>
        </w:trPr>
        <w:tc>
          <w:tcPr>
            <w:tcW w:w="3839" w:type="dxa"/>
            <w:tcBorders>
              <w:top w:val="single" w:sz="4" w:space="0" w:color="auto"/>
              <w:left w:val="nil"/>
              <w:bottom w:val="dotted" w:sz="4" w:space="0" w:color="auto"/>
            </w:tcBorders>
            <w:vAlign w:val="center"/>
          </w:tcPr>
          <w:p w14:paraId="4DE3E2EA" w14:textId="77777777" w:rsidR="003F6081" w:rsidRPr="00724302" w:rsidRDefault="003F6081" w:rsidP="003F6081">
            <w:pPr>
              <w:pStyle w:val="TextodetabelaeQuadro-HG"/>
            </w:pPr>
            <w:smartTag w:uri="schemas-houaiss/mini" w:element="verbetes">
              <w:r w:rsidRPr="00724302">
                <w:t>Material</w:t>
              </w:r>
            </w:smartTag>
            <w:r w:rsidRPr="00724302">
              <w:t xml:space="preserve"> </w:t>
            </w:r>
            <w:smartTag w:uri="schemas-houaiss/mini" w:element="verbetes">
              <w:r w:rsidRPr="00724302">
                <w:t>Permanente</w:t>
              </w:r>
            </w:smartTag>
          </w:p>
        </w:tc>
        <w:tc>
          <w:tcPr>
            <w:tcW w:w="2210" w:type="dxa"/>
            <w:tcBorders>
              <w:top w:val="single" w:sz="4" w:space="0" w:color="auto"/>
              <w:bottom w:val="dotted" w:sz="4" w:space="0" w:color="auto"/>
            </w:tcBorders>
            <w:vAlign w:val="center"/>
          </w:tcPr>
          <w:p w14:paraId="3A850F6A" w14:textId="77777777" w:rsidR="003F6081" w:rsidRPr="00724302" w:rsidRDefault="003F6081" w:rsidP="003F6081">
            <w:pPr>
              <w:pStyle w:val="TextodetabelaeQuadro-HG"/>
            </w:pPr>
          </w:p>
        </w:tc>
        <w:tc>
          <w:tcPr>
            <w:tcW w:w="1247" w:type="dxa"/>
            <w:tcBorders>
              <w:top w:val="single" w:sz="4" w:space="0" w:color="auto"/>
              <w:bottom w:val="dotted" w:sz="4" w:space="0" w:color="auto"/>
            </w:tcBorders>
            <w:vAlign w:val="center"/>
          </w:tcPr>
          <w:p w14:paraId="1DAD1845" w14:textId="77777777" w:rsidR="003F6081" w:rsidRPr="00724302" w:rsidRDefault="003F6081" w:rsidP="003F6081">
            <w:pPr>
              <w:pStyle w:val="TextodetabelaeQuadro-HG"/>
            </w:pPr>
          </w:p>
        </w:tc>
        <w:tc>
          <w:tcPr>
            <w:tcW w:w="1344" w:type="dxa"/>
            <w:tcBorders>
              <w:top w:val="single" w:sz="4" w:space="0" w:color="auto"/>
              <w:bottom w:val="dotted" w:sz="4" w:space="0" w:color="auto"/>
            </w:tcBorders>
            <w:vAlign w:val="center"/>
          </w:tcPr>
          <w:p w14:paraId="1488E2D7" w14:textId="77777777" w:rsidR="003F6081" w:rsidRPr="00724302" w:rsidRDefault="003F6081" w:rsidP="003F6081">
            <w:pPr>
              <w:pStyle w:val="TextodetabelaeQuadro-HG"/>
            </w:pPr>
          </w:p>
        </w:tc>
        <w:tc>
          <w:tcPr>
            <w:tcW w:w="1287" w:type="dxa"/>
            <w:tcBorders>
              <w:top w:val="single" w:sz="4" w:space="0" w:color="auto"/>
              <w:bottom w:val="dotted" w:sz="4" w:space="0" w:color="auto"/>
            </w:tcBorders>
            <w:vAlign w:val="center"/>
          </w:tcPr>
          <w:p w14:paraId="6273086D" w14:textId="77777777" w:rsidR="003F6081" w:rsidRPr="00724302" w:rsidRDefault="003F6081" w:rsidP="003F6081">
            <w:pPr>
              <w:pStyle w:val="TextodetabelaeQuadro-HG"/>
            </w:pPr>
          </w:p>
        </w:tc>
        <w:tc>
          <w:tcPr>
            <w:tcW w:w="1865" w:type="dxa"/>
            <w:tcBorders>
              <w:top w:val="single" w:sz="4" w:space="0" w:color="auto"/>
              <w:bottom w:val="dotted" w:sz="4" w:space="0" w:color="auto"/>
            </w:tcBorders>
            <w:vAlign w:val="center"/>
          </w:tcPr>
          <w:p w14:paraId="721731E2" w14:textId="77777777" w:rsidR="003F6081" w:rsidRPr="00724302" w:rsidRDefault="003F6081" w:rsidP="003F6081">
            <w:pPr>
              <w:pStyle w:val="TextodetabelaeQuadro-HG"/>
            </w:pPr>
          </w:p>
        </w:tc>
        <w:tc>
          <w:tcPr>
            <w:tcW w:w="3031" w:type="dxa"/>
            <w:tcBorders>
              <w:top w:val="single" w:sz="4" w:space="0" w:color="auto"/>
              <w:bottom w:val="dotted" w:sz="4" w:space="0" w:color="auto"/>
              <w:right w:val="nil"/>
            </w:tcBorders>
            <w:vAlign w:val="center"/>
          </w:tcPr>
          <w:p w14:paraId="7EE1A7B4" w14:textId="77777777" w:rsidR="003F6081" w:rsidRPr="00724302" w:rsidRDefault="003F6081" w:rsidP="003F6081">
            <w:pPr>
              <w:pStyle w:val="TextodetabelaeQuadro-HG"/>
            </w:pPr>
          </w:p>
        </w:tc>
      </w:tr>
      <w:tr w:rsidR="003F6081" w:rsidRPr="00724302" w14:paraId="7F1585A9" w14:textId="77777777" w:rsidTr="00307A77">
        <w:trPr>
          <w:cantSplit/>
          <w:trHeight w:val="301"/>
        </w:trPr>
        <w:tc>
          <w:tcPr>
            <w:tcW w:w="3839" w:type="dxa"/>
            <w:tcBorders>
              <w:top w:val="dotted" w:sz="4" w:space="0" w:color="auto"/>
              <w:left w:val="nil"/>
              <w:bottom w:val="dotted" w:sz="4" w:space="0" w:color="auto"/>
            </w:tcBorders>
            <w:vAlign w:val="center"/>
          </w:tcPr>
          <w:p w14:paraId="387DA850" w14:textId="77777777" w:rsidR="003F6081" w:rsidRPr="00724302" w:rsidRDefault="003F6081" w:rsidP="003F6081">
            <w:pPr>
              <w:pStyle w:val="TextodetabelaeQuadro-HG"/>
              <w:ind w:left="708"/>
            </w:pPr>
            <w:smartTag w:uri="schemas-houaiss/mini" w:element="verbetes">
              <w:r w:rsidRPr="00724302">
                <w:t>Informática</w:t>
              </w:r>
            </w:smartTag>
            <w:r w:rsidRPr="00724302">
              <w:t xml:space="preserve"> (</w:t>
            </w:r>
            <w:smartTag w:uri="schemas-houaiss/acao" w:element="hm">
              <w:r w:rsidRPr="00724302">
                <w:t>especificar</w:t>
              </w:r>
            </w:smartTag>
            <w:r w:rsidRPr="00724302">
              <w:t>)</w:t>
            </w:r>
          </w:p>
        </w:tc>
        <w:tc>
          <w:tcPr>
            <w:tcW w:w="2210" w:type="dxa"/>
            <w:tcBorders>
              <w:top w:val="dotted" w:sz="4" w:space="0" w:color="auto"/>
              <w:bottom w:val="dotted" w:sz="4" w:space="0" w:color="auto"/>
            </w:tcBorders>
            <w:vAlign w:val="center"/>
          </w:tcPr>
          <w:p w14:paraId="47AEC427" w14:textId="77777777" w:rsidR="003F6081" w:rsidRPr="00724302" w:rsidRDefault="003F6081" w:rsidP="003F6081">
            <w:pPr>
              <w:pStyle w:val="TextodetabelaeQuadro-HG"/>
            </w:pPr>
          </w:p>
        </w:tc>
        <w:tc>
          <w:tcPr>
            <w:tcW w:w="1247" w:type="dxa"/>
            <w:tcBorders>
              <w:top w:val="dotted" w:sz="4" w:space="0" w:color="auto"/>
              <w:bottom w:val="dotted" w:sz="4" w:space="0" w:color="auto"/>
            </w:tcBorders>
            <w:vAlign w:val="center"/>
          </w:tcPr>
          <w:p w14:paraId="16A7E3C3" w14:textId="77777777" w:rsidR="003F6081" w:rsidRPr="00724302" w:rsidRDefault="003F6081" w:rsidP="003F6081">
            <w:pPr>
              <w:pStyle w:val="TextodetabelaeQuadro-HG"/>
            </w:pPr>
          </w:p>
        </w:tc>
        <w:tc>
          <w:tcPr>
            <w:tcW w:w="1344" w:type="dxa"/>
            <w:tcBorders>
              <w:top w:val="dotted" w:sz="4" w:space="0" w:color="auto"/>
              <w:bottom w:val="dotted" w:sz="4" w:space="0" w:color="auto"/>
            </w:tcBorders>
            <w:vAlign w:val="center"/>
          </w:tcPr>
          <w:p w14:paraId="41D97047" w14:textId="77777777" w:rsidR="003F6081" w:rsidRPr="00724302" w:rsidRDefault="003F6081" w:rsidP="003F6081">
            <w:pPr>
              <w:pStyle w:val="TextodetabelaeQuadro-HG"/>
            </w:pPr>
          </w:p>
        </w:tc>
        <w:tc>
          <w:tcPr>
            <w:tcW w:w="1287" w:type="dxa"/>
            <w:tcBorders>
              <w:top w:val="dotted" w:sz="4" w:space="0" w:color="auto"/>
              <w:bottom w:val="dotted" w:sz="4" w:space="0" w:color="auto"/>
            </w:tcBorders>
            <w:vAlign w:val="center"/>
          </w:tcPr>
          <w:p w14:paraId="4DB535B9" w14:textId="77777777" w:rsidR="003F6081" w:rsidRPr="00724302" w:rsidRDefault="003F6081" w:rsidP="003F6081">
            <w:pPr>
              <w:pStyle w:val="TextodetabelaeQuadro-HG"/>
            </w:pPr>
          </w:p>
        </w:tc>
        <w:tc>
          <w:tcPr>
            <w:tcW w:w="1865" w:type="dxa"/>
            <w:tcBorders>
              <w:top w:val="dotted" w:sz="4" w:space="0" w:color="auto"/>
              <w:bottom w:val="dotted" w:sz="4" w:space="0" w:color="auto"/>
            </w:tcBorders>
            <w:vAlign w:val="center"/>
          </w:tcPr>
          <w:p w14:paraId="3BDAE38F" w14:textId="77777777" w:rsidR="003F6081" w:rsidRPr="00724302" w:rsidRDefault="003F6081" w:rsidP="003F6081">
            <w:pPr>
              <w:pStyle w:val="TextodetabelaeQuadro-HG"/>
            </w:pPr>
          </w:p>
        </w:tc>
        <w:tc>
          <w:tcPr>
            <w:tcW w:w="3031" w:type="dxa"/>
            <w:tcBorders>
              <w:top w:val="dotted" w:sz="4" w:space="0" w:color="auto"/>
              <w:bottom w:val="dotted" w:sz="4" w:space="0" w:color="auto"/>
              <w:right w:val="nil"/>
            </w:tcBorders>
            <w:vAlign w:val="center"/>
          </w:tcPr>
          <w:p w14:paraId="5758A742" w14:textId="77777777" w:rsidR="003F6081" w:rsidRPr="00724302" w:rsidRDefault="003F6081" w:rsidP="003F6081">
            <w:pPr>
              <w:pStyle w:val="TextodetabelaeQuadro-HG"/>
            </w:pPr>
          </w:p>
        </w:tc>
      </w:tr>
      <w:tr w:rsidR="003F6081" w:rsidRPr="00724302" w14:paraId="00120CFC" w14:textId="77777777" w:rsidTr="00307A77">
        <w:trPr>
          <w:cantSplit/>
          <w:trHeight w:val="301"/>
        </w:trPr>
        <w:tc>
          <w:tcPr>
            <w:tcW w:w="3839" w:type="dxa"/>
            <w:tcBorders>
              <w:top w:val="dotted" w:sz="4" w:space="0" w:color="auto"/>
              <w:left w:val="nil"/>
              <w:bottom w:val="single" w:sz="4" w:space="0" w:color="auto"/>
            </w:tcBorders>
            <w:vAlign w:val="center"/>
          </w:tcPr>
          <w:p w14:paraId="77B599CE" w14:textId="77777777" w:rsidR="003F6081" w:rsidRPr="00724302" w:rsidRDefault="003F6081" w:rsidP="003F6081">
            <w:pPr>
              <w:pStyle w:val="TextodetabelaeQuadro-HG"/>
              <w:ind w:left="708"/>
            </w:pPr>
            <w:smartTag w:uri="schemas-houaiss/mini" w:element="verbetes">
              <w:r w:rsidRPr="00724302">
                <w:lastRenderedPageBreak/>
                <w:t>Laboratórios</w:t>
              </w:r>
            </w:smartTag>
            <w:r w:rsidRPr="00724302">
              <w:t xml:space="preserve"> (</w:t>
            </w:r>
            <w:smartTag w:uri="schemas-houaiss/acao" w:element="hm">
              <w:r w:rsidRPr="00724302">
                <w:t>especificar</w:t>
              </w:r>
            </w:smartTag>
            <w:r w:rsidRPr="00724302">
              <w:t>)</w:t>
            </w:r>
          </w:p>
        </w:tc>
        <w:tc>
          <w:tcPr>
            <w:tcW w:w="2210" w:type="dxa"/>
            <w:tcBorders>
              <w:top w:val="dotted" w:sz="4" w:space="0" w:color="auto"/>
              <w:bottom w:val="single" w:sz="4" w:space="0" w:color="auto"/>
            </w:tcBorders>
            <w:vAlign w:val="center"/>
          </w:tcPr>
          <w:p w14:paraId="0CDA65F5" w14:textId="77777777" w:rsidR="003F6081" w:rsidRPr="00724302" w:rsidRDefault="003F6081" w:rsidP="003F6081">
            <w:pPr>
              <w:pStyle w:val="TextodetabelaeQuadro-HG"/>
            </w:pPr>
          </w:p>
        </w:tc>
        <w:tc>
          <w:tcPr>
            <w:tcW w:w="1247" w:type="dxa"/>
            <w:tcBorders>
              <w:top w:val="dotted" w:sz="4" w:space="0" w:color="auto"/>
              <w:bottom w:val="single" w:sz="4" w:space="0" w:color="auto"/>
            </w:tcBorders>
            <w:vAlign w:val="center"/>
          </w:tcPr>
          <w:p w14:paraId="31860DB2" w14:textId="77777777" w:rsidR="003F6081" w:rsidRPr="00724302" w:rsidRDefault="003F6081" w:rsidP="003F6081">
            <w:pPr>
              <w:pStyle w:val="TextodetabelaeQuadro-HG"/>
            </w:pPr>
          </w:p>
        </w:tc>
        <w:tc>
          <w:tcPr>
            <w:tcW w:w="1344" w:type="dxa"/>
            <w:tcBorders>
              <w:top w:val="dotted" w:sz="4" w:space="0" w:color="auto"/>
              <w:bottom w:val="single" w:sz="4" w:space="0" w:color="auto"/>
            </w:tcBorders>
            <w:vAlign w:val="center"/>
          </w:tcPr>
          <w:p w14:paraId="7EC82726" w14:textId="77777777" w:rsidR="003F6081" w:rsidRPr="00724302" w:rsidRDefault="003F6081" w:rsidP="003F6081">
            <w:pPr>
              <w:pStyle w:val="TextodetabelaeQuadro-HG"/>
            </w:pPr>
          </w:p>
        </w:tc>
        <w:tc>
          <w:tcPr>
            <w:tcW w:w="1287" w:type="dxa"/>
            <w:tcBorders>
              <w:top w:val="dotted" w:sz="4" w:space="0" w:color="auto"/>
              <w:bottom w:val="single" w:sz="4" w:space="0" w:color="auto"/>
            </w:tcBorders>
            <w:vAlign w:val="center"/>
          </w:tcPr>
          <w:p w14:paraId="5F92D390" w14:textId="77777777" w:rsidR="003F6081" w:rsidRPr="00724302" w:rsidRDefault="003F6081" w:rsidP="003F6081">
            <w:pPr>
              <w:pStyle w:val="TextodetabelaeQuadro-HG"/>
            </w:pPr>
          </w:p>
        </w:tc>
        <w:tc>
          <w:tcPr>
            <w:tcW w:w="1865" w:type="dxa"/>
            <w:tcBorders>
              <w:top w:val="dotted" w:sz="4" w:space="0" w:color="auto"/>
              <w:bottom w:val="single" w:sz="4" w:space="0" w:color="auto"/>
            </w:tcBorders>
            <w:vAlign w:val="center"/>
          </w:tcPr>
          <w:p w14:paraId="1ECB37C5" w14:textId="77777777" w:rsidR="003F6081" w:rsidRPr="00724302" w:rsidRDefault="003F6081" w:rsidP="003F6081">
            <w:pPr>
              <w:pStyle w:val="TextodetabelaeQuadro-HG"/>
            </w:pPr>
          </w:p>
        </w:tc>
        <w:tc>
          <w:tcPr>
            <w:tcW w:w="3031" w:type="dxa"/>
            <w:tcBorders>
              <w:top w:val="dotted" w:sz="4" w:space="0" w:color="auto"/>
              <w:bottom w:val="single" w:sz="4" w:space="0" w:color="auto"/>
              <w:right w:val="nil"/>
            </w:tcBorders>
            <w:vAlign w:val="center"/>
          </w:tcPr>
          <w:p w14:paraId="75274F17" w14:textId="77777777" w:rsidR="003F6081" w:rsidRPr="00724302" w:rsidRDefault="003F6081" w:rsidP="003F6081">
            <w:pPr>
              <w:pStyle w:val="TextodetabelaeQuadro-HG"/>
            </w:pPr>
          </w:p>
        </w:tc>
      </w:tr>
      <w:tr w:rsidR="003F6081" w:rsidRPr="00724302" w14:paraId="3598DB91" w14:textId="77777777" w:rsidTr="00307A77">
        <w:trPr>
          <w:cantSplit/>
          <w:trHeight w:val="301"/>
        </w:trPr>
        <w:tc>
          <w:tcPr>
            <w:tcW w:w="3839" w:type="dxa"/>
            <w:tcBorders>
              <w:top w:val="single" w:sz="4" w:space="0" w:color="auto"/>
              <w:left w:val="nil"/>
              <w:bottom w:val="dotted" w:sz="4" w:space="0" w:color="auto"/>
            </w:tcBorders>
            <w:vAlign w:val="center"/>
          </w:tcPr>
          <w:p w14:paraId="4F88DB1D" w14:textId="77777777" w:rsidR="003F6081" w:rsidRPr="00724302" w:rsidRDefault="003F6081" w:rsidP="003F6081">
            <w:pPr>
              <w:pStyle w:val="TextodetabelaeQuadro-HG"/>
            </w:pPr>
            <w:smartTag w:uri="schemas-houaiss/mini" w:element="verbetes">
              <w:r w:rsidRPr="00724302">
                <w:t>Material</w:t>
              </w:r>
            </w:smartTag>
            <w:r w:rsidRPr="00724302">
              <w:t xml:space="preserve"> de </w:t>
            </w:r>
            <w:smartTag w:uri="schemas-houaiss/mini" w:element="verbetes">
              <w:r w:rsidRPr="00724302">
                <w:t>Consumo</w:t>
              </w:r>
            </w:smartTag>
          </w:p>
        </w:tc>
        <w:tc>
          <w:tcPr>
            <w:tcW w:w="2210" w:type="dxa"/>
            <w:tcBorders>
              <w:top w:val="single" w:sz="4" w:space="0" w:color="auto"/>
              <w:bottom w:val="dotted" w:sz="4" w:space="0" w:color="auto"/>
            </w:tcBorders>
            <w:vAlign w:val="center"/>
          </w:tcPr>
          <w:p w14:paraId="504AD0E3" w14:textId="77777777" w:rsidR="003F6081" w:rsidRPr="00724302" w:rsidRDefault="003F6081" w:rsidP="003F6081">
            <w:pPr>
              <w:pStyle w:val="TextodetabelaeQuadro-HG"/>
            </w:pPr>
          </w:p>
        </w:tc>
        <w:tc>
          <w:tcPr>
            <w:tcW w:w="1247" w:type="dxa"/>
            <w:tcBorders>
              <w:top w:val="single" w:sz="4" w:space="0" w:color="auto"/>
              <w:bottom w:val="dotted" w:sz="4" w:space="0" w:color="auto"/>
            </w:tcBorders>
            <w:vAlign w:val="center"/>
          </w:tcPr>
          <w:p w14:paraId="613C6469" w14:textId="77777777" w:rsidR="003F6081" w:rsidRPr="00724302" w:rsidRDefault="003F6081" w:rsidP="003F6081">
            <w:pPr>
              <w:pStyle w:val="TextodetabelaeQuadro-HG"/>
            </w:pPr>
          </w:p>
        </w:tc>
        <w:tc>
          <w:tcPr>
            <w:tcW w:w="1344" w:type="dxa"/>
            <w:tcBorders>
              <w:top w:val="single" w:sz="4" w:space="0" w:color="auto"/>
              <w:bottom w:val="dotted" w:sz="4" w:space="0" w:color="auto"/>
            </w:tcBorders>
            <w:vAlign w:val="center"/>
          </w:tcPr>
          <w:p w14:paraId="64E50914" w14:textId="77777777" w:rsidR="003F6081" w:rsidRPr="00724302" w:rsidRDefault="003F6081" w:rsidP="003F6081">
            <w:pPr>
              <w:pStyle w:val="TextodetabelaeQuadro-HG"/>
            </w:pPr>
          </w:p>
        </w:tc>
        <w:tc>
          <w:tcPr>
            <w:tcW w:w="1287" w:type="dxa"/>
            <w:tcBorders>
              <w:top w:val="single" w:sz="4" w:space="0" w:color="auto"/>
              <w:bottom w:val="dotted" w:sz="4" w:space="0" w:color="auto"/>
            </w:tcBorders>
            <w:vAlign w:val="center"/>
          </w:tcPr>
          <w:p w14:paraId="419A248C" w14:textId="77777777" w:rsidR="003F6081" w:rsidRPr="00724302" w:rsidRDefault="003F6081" w:rsidP="003F6081">
            <w:pPr>
              <w:pStyle w:val="TextodetabelaeQuadro-HG"/>
            </w:pPr>
          </w:p>
        </w:tc>
        <w:tc>
          <w:tcPr>
            <w:tcW w:w="1865" w:type="dxa"/>
            <w:tcBorders>
              <w:top w:val="single" w:sz="4" w:space="0" w:color="auto"/>
              <w:bottom w:val="dotted" w:sz="4" w:space="0" w:color="auto"/>
            </w:tcBorders>
            <w:vAlign w:val="center"/>
          </w:tcPr>
          <w:p w14:paraId="5178F85C" w14:textId="77777777" w:rsidR="003F6081" w:rsidRPr="00724302" w:rsidRDefault="003F6081" w:rsidP="003F6081">
            <w:pPr>
              <w:pStyle w:val="TextodetabelaeQuadro-HG"/>
            </w:pPr>
          </w:p>
        </w:tc>
        <w:tc>
          <w:tcPr>
            <w:tcW w:w="3031" w:type="dxa"/>
            <w:tcBorders>
              <w:top w:val="single" w:sz="4" w:space="0" w:color="auto"/>
              <w:bottom w:val="dotted" w:sz="4" w:space="0" w:color="auto"/>
              <w:right w:val="nil"/>
            </w:tcBorders>
            <w:vAlign w:val="center"/>
          </w:tcPr>
          <w:p w14:paraId="28DCB1AC" w14:textId="77777777" w:rsidR="003F6081" w:rsidRPr="00724302" w:rsidRDefault="003F6081" w:rsidP="003F6081">
            <w:pPr>
              <w:pStyle w:val="TextodetabelaeQuadro-HG"/>
            </w:pPr>
          </w:p>
        </w:tc>
      </w:tr>
      <w:tr w:rsidR="003F6081" w:rsidRPr="00724302" w14:paraId="32F126E9" w14:textId="77777777" w:rsidTr="00307A77">
        <w:trPr>
          <w:cantSplit/>
          <w:trHeight w:val="301"/>
        </w:trPr>
        <w:tc>
          <w:tcPr>
            <w:tcW w:w="3839" w:type="dxa"/>
            <w:tcBorders>
              <w:top w:val="dotted" w:sz="4" w:space="0" w:color="auto"/>
              <w:left w:val="nil"/>
              <w:bottom w:val="dotted" w:sz="4" w:space="0" w:color="auto"/>
            </w:tcBorders>
            <w:vAlign w:val="center"/>
          </w:tcPr>
          <w:p w14:paraId="442C1979" w14:textId="77777777" w:rsidR="003F6081" w:rsidRPr="00724302" w:rsidRDefault="003F6081" w:rsidP="003F6081">
            <w:pPr>
              <w:pStyle w:val="TextodetabelaeQuadro-HG"/>
              <w:ind w:left="708"/>
            </w:pPr>
            <w:smartTag w:uri="schemas-houaiss/mini" w:element="verbetes">
              <w:r w:rsidRPr="00724302">
                <w:t>Escritório</w:t>
              </w:r>
            </w:smartTag>
            <w:r w:rsidRPr="00724302">
              <w:t xml:space="preserve"> (</w:t>
            </w:r>
            <w:smartTag w:uri="schemas-houaiss/acao" w:element="hm">
              <w:r w:rsidRPr="00724302">
                <w:t>especificar</w:t>
              </w:r>
            </w:smartTag>
            <w:r w:rsidRPr="00724302">
              <w:t>)</w:t>
            </w:r>
          </w:p>
        </w:tc>
        <w:tc>
          <w:tcPr>
            <w:tcW w:w="2210" w:type="dxa"/>
            <w:tcBorders>
              <w:top w:val="dotted" w:sz="4" w:space="0" w:color="auto"/>
              <w:bottom w:val="dotted" w:sz="4" w:space="0" w:color="auto"/>
            </w:tcBorders>
            <w:vAlign w:val="center"/>
          </w:tcPr>
          <w:p w14:paraId="6ADA21F4" w14:textId="77777777" w:rsidR="003F6081" w:rsidRPr="00724302" w:rsidRDefault="003F6081" w:rsidP="003F6081">
            <w:pPr>
              <w:pStyle w:val="TextodetabelaeQuadro-HG"/>
            </w:pPr>
          </w:p>
        </w:tc>
        <w:tc>
          <w:tcPr>
            <w:tcW w:w="1247" w:type="dxa"/>
            <w:tcBorders>
              <w:top w:val="dotted" w:sz="4" w:space="0" w:color="auto"/>
              <w:bottom w:val="dotted" w:sz="4" w:space="0" w:color="auto"/>
            </w:tcBorders>
            <w:vAlign w:val="center"/>
          </w:tcPr>
          <w:p w14:paraId="4D55762A" w14:textId="77777777" w:rsidR="003F6081" w:rsidRPr="00724302" w:rsidRDefault="003F6081" w:rsidP="003F6081">
            <w:pPr>
              <w:pStyle w:val="TextodetabelaeQuadro-HG"/>
            </w:pPr>
          </w:p>
        </w:tc>
        <w:tc>
          <w:tcPr>
            <w:tcW w:w="1344" w:type="dxa"/>
            <w:tcBorders>
              <w:top w:val="dotted" w:sz="4" w:space="0" w:color="auto"/>
              <w:bottom w:val="dotted" w:sz="4" w:space="0" w:color="auto"/>
            </w:tcBorders>
            <w:vAlign w:val="center"/>
          </w:tcPr>
          <w:p w14:paraId="62A31215" w14:textId="77777777" w:rsidR="003F6081" w:rsidRPr="00724302" w:rsidRDefault="003F6081" w:rsidP="003F6081">
            <w:pPr>
              <w:pStyle w:val="TextodetabelaeQuadro-HG"/>
            </w:pPr>
          </w:p>
        </w:tc>
        <w:tc>
          <w:tcPr>
            <w:tcW w:w="1287" w:type="dxa"/>
            <w:tcBorders>
              <w:top w:val="dotted" w:sz="4" w:space="0" w:color="auto"/>
              <w:bottom w:val="dotted" w:sz="4" w:space="0" w:color="auto"/>
            </w:tcBorders>
            <w:vAlign w:val="center"/>
          </w:tcPr>
          <w:p w14:paraId="24F98DE4" w14:textId="77777777" w:rsidR="003F6081" w:rsidRPr="00724302" w:rsidRDefault="003F6081" w:rsidP="003F6081">
            <w:pPr>
              <w:pStyle w:val="TextodetabelaeQuadro-HG"/>
            </w:pPr>
          </w:p>
        </w:tc>
        <w:tc>
          <w:tcPr>
            <w:tcW w:w="1865" w:type="dxa"/>
            <w:tcBorders>
              <w:top w:val="dotted" w:sz="4" w:space="0" w:color="auto"/>
              <w:bottom w:val="dotted" w:sz="4" w:space="0" w:color="auto"/>
            </w:tcBorders>
            <w:vAlign w:val="center"/>
          </w:tcPr>
          <w:p w14:paraId="14C52AA3" w14:textId="77777777" w:rsidR="003F6081" w:rsidRPr="00724302" w:rsidRDefault="003F6081" w:rsidP="003F6081">
            <w:pPr>
              <w:pStyle w:val="TextodetabelaeQuadro-HG"/>
            </w:pPr>
          </w:p>
        </w:tc>
        <w:tc>
          <w:tcPr>
            <w:tcW w:w="3031" w:type="dxa"/>
            <w:tcBorders>
              <w:top w:val="dotted" w:sz="4" w:space="0" w:color="auto"/>
              <w:bottom w:val="dotted" w:sz="4" w:space="0" w:color="auto"/>
              <w:right w:val="nil"/>
            </w:tcBorders>
            <w:vAlign w:val="center"/>
          </w:tcPr>
          <w:p w14:paraId="6B017BA4" w14:textId="77777777" w:rsidR="003F6081" w:rsidRPr="00724302" w:rsidRDefault="003F6081" w:rsidP="003F6081">
            <w:pPr>
              <w:pStyle w:val="TextodetabelaeQuadro-HG"/>
            </w:pPr>
          </w:p>
        </w:tc>
      </w:tr>
      <w:tr w:rsidR="003F6081" w:rsidRPr="00724302" w14:paraId="62591BB4" w14:textId="77777777" w:rsidTr="00307A77">
        <w:trPr>
          <w:cantSplit/>
          <w:trHeight w:val="301"/>
        </w:trPr>
        <w:tc>
          <w:tcPr>
            <w:tcW w:w="3839" w:type="dxa"/>
            <w:tcBorders>
              <w:top w:val="dotted" w:sz="4" w:space="0" w:color="auto"/>
              <w:left w:val="nil"/>
              <w:bottom w:val="dotted" w:sz="4" w:space="0" w:color="auto"/>
            </w:tcBorders>
            <w:vAlign w:val="center"/>
          </w:tcPr>
          <w:p w14:paraId="686E7483" w14:textId="77777777" w:rsidR="003F6081" w:rsidRPr="00724302" w:rsidRDefault="003F6081" w:rsidP="003F6081">
            <w:pPr>
              <w:pStyle w:val="TextodetabelaeQuadro-HG"/>
              <w:ind w:left="708"/>
            </w:pPr>
            <w:smartTag w:uri="schemas-houaiss/mini" w:element="verbetes">
              <w:r w:rsidRPr="00724302">
                <w:t>Papelaria</w:t>
              </w:r>
            </w:smartTag>
            <w:r w:rsidRPr="00724302">
              <w:t xml:space="preserve"> (</w:t>
            </w:r>
            <w:smartTag w:uri="schemas-houaiss/acao" w:element="hm">
              <w:r w:rsidRPr="00724302">
                <w:t>especificar</w:t>
              </w:r>
            </w:smartTag>
            <w:r w:rsidRPr="00724302">
              <w:t>)</w:t>
            </w:r>
          </w:p>
        </w:tc>
        <w:tc>
          <w:tcPr>
            <w:tcW w:w="2210" w:type="dxa"/>
            <w:tcBorders>
              <w:top w:val="dotted" w:sz="4" w:space="0" w:color="auto"/>
              <w:bottom w:val="dotted" w:sz="4" w:space="0" w:color="auto"/>
            </w:tcBorders>
            <w:vAlign w:val="center"/>
          </w:tcPr>
          <w:p w14:paraId="7078A472" w14:textId="77777777" w:rsidR="003F6081" w:rsidRPr="00724302" w:rsidRDefault="003F6081" w:rsidP="003F6081">
            <w:pPr>
              <w:pStyle w:val="TextodetabelaeQuadro-HG"/>
            </w:pPr>
          </w:p>
        </w:tc>
        <w:tc>
          <w:tcPr>
            <w:tcW w:w="1247" w:type="dxa"/>
            <w:tcBorders>
              <w:top w:val="dotted" w:sz="4" w:space="0" w:color="auto"/>
              <w:bottom w:val="dotted" w:sz="4" w:space="0" w:color="auto"/>
            </w:tcBorders>
            <w:vAlign w:val="center"/>
          </w:tcPr>
          <w:p w14:paraId="5F49A7F7" w14:textId="77777777" w:rsidR="003F6081" w:rsidRPr="00724302" w:rsidRDefault="003F6081" w:rsidP="003F6081">
            <w:pPr>
              <w:pStyle w:val="TextodetabelaeQuadro-HG"/>
            </w:pPr>
          </w:p>
        </w:tc>
        <w:tc>
          <w:tcPr>
            <w:tcW w:w="1344" w:type="dxa"/>
            <w:tcBorders>
              <w:top w:val="dotted" w:sz="4" w:space="0" w:color="auto"/>
              <w:bottom w:val="dotted" w:sz="4" w:space="0" w:color="auto"/>
            </w:tcBorders>
            <w:vAlign w:val="center"/>
          </w:tcPr>
          <w:p w14:paraId="27BDA6FE" w14:textId="77777777" w:rsidR="003F6081" w:rsidRPr="00724302" w:rsidRDefault="003F6081" w:rsidP="003F6081">
            <w:pPr>
              <w:pStyle w:val="TextodetabelaeQuadro-HG"/>
            </w:pPr>
          </w:p>
        </w:tc>
        <w:tc>
          <w:tcPr>
            <w:tcW w:w="1287" w:type="dxa"/>
            <w:tcBorders>
              <w:top w:val="dotted" w:sz="4" w:space="0" w:color="auto"/>
              <w:bottom w:val="dotted" w:sz="4" w:space="0" w:color="auto"/>
            </w:tcBorders>
            <w:vAlign w:val="center"/>
          </w:tcPr>
          <w:p w14:paraId="31BC2635" w14:textId="77777777" w:rsidR="003F6081" w:rsidRPr="00724302" w:rsidRDefault="003F6081" w:rsidP="003F6081">
            <w:pPr>
              <w:pStyle w:val="TextodetabelaeQuadro-HG"/>
            </w:pPr>
          </w:p>
        </w:tc>
        <w:tc>
          <w:tcPr>
            <w:tcW w:w="1865" w:type="dxa"/>
            <w:tcBorders>
              <w:top w:val="dotted" w:sz="4" w:space="0" w:color="auto"/>
              <w:bottom w:val="dotted" w:sz="4" w:space="0" w:color="auto"/>
            </w:tcBorders>
            <w:vAlign w:val="center"/>
          </w:tcPr>
          <w:p w14:paraId="1A12811E" w14:textId="77777777" w:rsidR="003F6081" w:rsidRPr="00724302" w:rsidRDefault="003F6081" w:rsidP="003F6081">
            <w:pPr>
              <w:pStyle w:val="TextodetabelaeQuadro-HG"/>
            </w:pPr>
          </w:p>
        </w:tc>
        <w:tc>
          <w:tcPr>
            <w:tcW w:w="3031" w:type="dxa"/>
            <w:tcBorders>
              <w:top w:val="dotted" w:sz="4" w:space="0" w:color="auto"/>
              <w:bottom w:val="dotted" w:sz="4" w:space="0" w:color="auto"/>
              <w:right w:val="nil"/>
            </w:tcBorders>
            <w:vAlign w:val="center"/>
          </w:tcPr>
          <w:p w14:paraId="52F028C6" w14:textId="77777777" w:rsidR="003F6081" w:rsidRPr="00724302" w:rsidRDefault="003F6081" w:rsidP="003F6081">
            <w:pPr>
              <w:pStyle w:val="TextodetabelaeQuadro-HG"/>
            </w:pPr>
          </w:p>
        </w:tc>
      </w:tr>
      <w:tr w:rsidR="0088332B" w:rsidRPr="00724302" w14:paraId="2830E11A" w14:textId="77777777" w:rsidTr="00307A77">
        <w:trPr>
          <w:cantSplit/>
          <w:trHeight w:val="301"/>
        </w:trPr>
        <w:tc>
          <w:tcPr>
            <w:tcW w:w="3839" w:type="dxa"/>
            <w:tcBorders>
              <w:top w:val="dotted" w:sz="4" w:space="0" w:color="auto"/>
              <w:left w:val="nil"/>
              <w:bottom w:val="dotted" w:sz="4" w:space="0" w:color="auto"/>
            </w:tcBorders>
            <w:vAlign w:val="center"/>
          </w:tcPr>
          <w:p w14:paraId="6C72B833" w14:textId="24F34F59" w:rsidR="0088332B" w:rsidRPr="00724302" w:rsidRDefault="0088332B" w:rsidP="003F6081">
            <w:pPr>
              <w:pStyle w:val="TextodetabelaeQuadro-HG"/>
              <w:ind w:left="708"/>
            </w:pPr>
            <w:smartTag w:uri="schemas-houaiss/mini" w:element="verbetes">
              <w:r w:rsidRPr="00724302">
                <w:t>Laboratórios</w:t>
              </w:r>
            </w:smartTag>
            <w:r w:rsidRPr="00724302">
              <w:t xml:space="preserve"> (</w:t>
            </w:r>
            <w:smartTag w:uri="schemas-houaiss/acao" w:element="hm">
              <w:r w:rsidRPr="00724302">
                <w:t>especificar</w:t>
              </w:r>
            </w:smartTag>
            <w:r w:rsidRPr="00724302">
              <w:t>)</w:t>
            </w:r>
          </w:p>
        </w:tc>
        <w:tc>
          <w:tcPr>
            <w:tcW w:w="2210" w:type="dxa"/>
            <w:tcBorders>
              <w:top w:val="dotted" w:sz="4" w:space="0" w:color="auto"/>
              <w:bottom w:val="dotted" w:sz="4" w:space="0" w:color="auto"/>
            </w:tcBorders>
            <w:vAlign w:val="center"/>
          </w:tcPr>
          <w:p w14:paraId="08117A1C" w14:textId="77777777" w:rsidR="0088332B" w:rsidRPr="00724302" w:rsidRDefault="0088332B" w:rsidP="003F6081">
            <w:pPr>
              <w:pStyle w:val="TextodetabelaeQuadro-HG"/>
            </w:pPr>
          </w:p>
        </w:tc>
        <w:tc>
          <w:tcPr>
            <w:tcW w:w="1247" w:type="dxa"/>
            <w:tcBorders>
              <w:top w:val="dotted" w:sz="4" w:space="0" w:color="auto"/>
              <w:bottom w:val="dotted" w:sz="4" w:space="0" w:color="auto"/>
            </w:tcBorders>
            <w:vAlign w:val="center"/>
          </w:tcPr>
          <w:p w14:paraId="21864822" w14:textId="77777777" w:rsidR="0088332B" w:rsidRPr="00724302" w:rsidRDefault="0088332B" w:rsidP="003F6081">
            <w:pPr>
              <w:pStyle w:val="TextodetabelaeQuadro-HG"/>
            </w:pPr>
          </w:p>
        </w:tc>
        <w:tc>
          <w:tcPr>
            <w:tcW w:w="1344" w:type="dxa"/>
            <w:tcBorders>
              <w:top w:val="dotted" w:sz="4" w:space="0" w:color="auto"/>
              <w:bottom w:val="dotted" w:sz="4" w:space="0" w:color="auto"/>
            </w:tcBorders>
            <w:vAlign w:val="center"/>
          </w:tcPr>
          <w:p w14:paraId="378A1087" w14:textId="77777777" w:rsidR="0088332B" w:rsidRPr="00724302" w:rsidRDefault="0088332B" w:rsidP="003F6081">
            <w:pPr>
              <w:pStyle w:val="TextodetabelaeQuadro-HG"/>
            </w:pPr>
          </w:p>
        </w:tc>
        <w:tc>
          <w:tcPr>
            <w:tcW w:w="1287" w:type="dxa"/>
            <w:tcBorders>
              <w:top w:val="dotted" w:sz="4" w:space="0" w:color="auto"/>
              <w:bottom w:val="dotted" w:sz="4" w:space="0" w:color="auto"/>
            </w:tcBorders>
            <w:vAlign w:val="center"/>
          </w:tcPr>
          <w:p w14:paraId="46A8CC28" w14:textId="77777777" w:rsidR="0088332B" w:rsidRPr="00724302" w:rsidRDefault="0088332B" w:rsidP="003F6081">
            <w:pPr>
              <w:pStyle w:val="TextodetabelaeQuadro-HG"/>
            </w:pPr>
          </w:p>
        </w:tc>
        <w:tc>
          <w:tcPr>
            <w:tcW w:w="1865" w:type="dxa"/>
            <w:tcBorders>
              <w:top w:val="dotted" w:sz="4" w:space="0" w:color="auto"/>
              <w:bottom w:val="dotted" w:sz="4" w:space="0" w:color="auto"/>
            </w:tcBorders>
            <w:vAlign w:val="center"/>
          </w:tcPr>
          <w:p w14:paraId="54ACEE73" w14:textId="77777777" w:rsidR="0088332B" w:rsidRPr="00724302" w:rsidRDefault="0088332B" w:rsidP="003F6081">
            <w:pPr>
              <w:pStyle w:val="TextodetabelaeQuadro-HG"/>
            </w:pPr>
          </w:p>
        </w:tc>
        <w:tc>
          <w:tcPr>
            <w:tcW w:w="3031" w:type="dxa"/>
            <w:tcBorders>
              <w:top w:val="dotted" w:sz="4" w:space="0" w:color="auto"/>
              <w:bottom w:val="dotted" w:sz="4" w:space="0" w:color="auto"/>
              <w:right w:val="nil"/>
            </w:tcBorders>
            <w:vAlign w:val="center"/>
          </w:tcPr>
          <w:p w14:paraId="09449C67" w14:textId="77777777" w:rsidR="0088332B" w:rsidRPr="00724302" w:rsidRDefault="0088332B" w:rsidP="003F6081">
            <w:pPr>
              <w:pStyle w:val="TextodetabelaeQuadro-HG"/>
            </w:pPr>
          </w:p>
        </w:tc>
      </w:tr>
      <w:tr w:rsidR="003F6081" w:rsidRPr="00724302" w14:paraId="43A69BB7" w14:textId="77777777" w:rsidTr="00307A77">
        <w:trPr>
          <w:cantSplit/>
          <w:trHeight w:val="301"/>
        </w:trPr>
        <w:tc>
          <w:tcPr>
            <w:tcW w:w="3839" w:type="dxa"/>
            <w:tcBorders>
              <w:top w:val="dotted" w:sz="4" w:space="0" w:color="auto"/>
              <w:left w:val="nil"/>
              <w:bottom w:val="single" w:sz="4" w:space="0" w:color="auto"/>
            </w:tcBorders>
            <w:vAlign w:val="center"/>
          </w:tcPr>
          <w:p w14:paraId="0F88B830" w14:textId="77777777" w:rsidR="003F6081" w:rsidRPr="00724302" w:rsidRDefault="003F6081" w:rsidP="003F6081">
            <w:pPr>
              <w:pStyle w:val="TextodetabelaeQuadro-HG"/>
              <w:ind w:left="708"/>
            </w:pPr>
            <w:smartTag w:uri="schemas-houaiss/mini" w:element="verbetes">
              <w:r w:rsidRPr="00724302">
                <w:t>Outros</w:t>
              </w:r>
            </w:smartTag>
            <w:r w:rsidRPr="00724302">
              <w:t xml:space="preserve"> (</w:t>
            </w:r>
            <w:smartTag w:uri="schemas-houaiss/acao" w:element="hm">
              <w:r w:rsidRPr="00724302">
                <w:t>especificar</w:t>
              </w:r>
            </w:smartTag>
            <w:r w:rsidRPr="00724302">
              <w:t>)</w:t>
            </w:r>
          </w:p>
        </w:tc>
        <w:tc>
          <w:tcPr>
            <w:tcW w:w="2210" w:type="dxa"/>
            <w:tcBorders>
              <w:top w:val="dotted" w:sz="4" w:space="0" w:color="auto"/>
              <w:bottom w:val="single" w:sz="4" w:space="0" w:color="auto"/>
            </w:tcBorders>
            <w:vAlign w:val="center"/>
          </w:tcPr>
          <w:p w14:paraId="0B0EBD37" w14:textId="77777777" w:rsidR="003F6081" w:rsidRPr="00724302" w:rsidRDefault="003F6081" w:rsidP="003F6081">
            <w:pPr>
              <w:pStyle w:val="TextodetabelaeQuadro-HG"/>
            </w:pPr>
          </w:p>
        </w:tc>
        <w:tc>
          <w:tcPr>
            <w:tcW w:w="1247" w:type="dxa"/>
            <w:tcBorders>
              <w:top w:val="dotted" w:sz="4" w:space="0" w:color="auto"/>
              <w:bottom w:val="single" w:sz="4" w:space="0" w:color="auto"/>
            </w:tcBorders>
            <w:vAlign w:val="center"/>
          </w:tcPr>
          <w:p w14:paraId="4F7DAE29" w14:textId="77777777" w:rsidR="003F6081" w:rsidRPr="00724302" w:rsidRDefault="003F6081" w:rsidP="003F6081">
            <w:pPr>
              <w:pStyle w:val="TextodetabelaeQuadro-HG"/>
            </w:pPr>
          </w:p>
        </w:tc>
        <w:tc>
          <w:tcPr>
            <w:tcW w:w="1344" w:type="dxa"/>
            <w:tcBorders>
              <w:top w:val="dotted" w:sz="4" w:space="0" w:color="auto"/>
              <w:bottom w:val="single" w:sz="4" w:space="0" w:color="auto"/>
            </w:tcBorders>
            <w:vAlign w:val="center"/>
          </w:tcPr>
          <w:p w14:paraId="238F4A2A" w14:textId="77777777" w:rsidR="003F6081" w:rsidRPr="00724302" w:rsidRDefault="003F6081" w:rsidP="003F6081">
            <w:pPr>
              <w:pStyle w:val="TextodetabelaeQuadro-HG"/>
            </w:pPr>
          </w:p>
        </w:tc>
        <w:tc>
          <w:tcPr>
            <w:tcW w:w="1287" w:type="dxa"/>
            <w:tcBorders>
              <w:top w:val="dotted" w:sz="4" w:space="0" w:color="auto"/>
              <w:bottom w:val="single" w:sz="4" w:space="0" w:color="auto"/>
            </w:tcBorders>
            <w:vAlign w:val="center"/>
          </w:tcPr>
          <w:p w14:paraId="4B1CFCFB" w14:textId="77777777" w:rsidR="003F6081" w:rsidRPr="00724302" w:rsidRDefault="003F6081" w:rsidP="003F6081">
            <w:pPr>
              <w:pStyle w:val="TextodetabelaeQuadro-HG"/>
            </w:pPr>
          </w:p>
        </w:tc>
        <w:tc>
          <w:tcPr>
            <w:tcW w:w="1865" w:type="dxa"/>
            <w:tcBorders>
              <w:top w:val="dotted" w:sz="4" w:space="0" w:color="auto"/>
              <w:bottom w:val="single" w:sz="4" w:space="0" w:color="auto"/>
            </w:tcBorders>
            <w:vAlign w:val="center"/>
          </w:tcPr>
          <w:p w14:paraId="32220D37" w14:textId="77777777" w:rsidR="003F6081" w:rsidRPr="00724302" w:rsidRDefault="003F6081" w:rsidP="003F6081">
            <w:pPr>
              <w:pStyle w:val="TextodetabelaeQuadro-HG"/>
            </w:pPr>
          </w:p>
        </w:tc>
        <w:tc>
          <w:tcPr>
            <w:tcW w:w="3031" w:type="dxa"/>
            <w:tcBorders>
              <w:top w:val="dotted" w:sz="4" w:space="0" w:color="auto"/>
              <w:bottom w:val="single" w:sz="4" w:space="0" w:color="auto"/>
              <w:right w:val="nil"/>
            </w:tcBorders>
            <w:vAlign w:val="center"/>
          </w:tcPr>
          <w:p w14:paraId="5F61BD43" w14:textId="77777777" w:rsidR="003F6081" w:rsidRPr="00724302" w:rsidRDefault="003F6081" w:rsidP="003F6081">
            <w:pPr>
              <w:pStyle w:val="TextodetabelaeQuadro-HG"/>
            </w:pPr>
          </w:p>
        </w:tc>
      </w:tr>
      <w:tr w:rsidR="003F6081" w:rsidRPr="00724302" w14:paraId="1E4C8323" w14:textId="77777777" w:rsidTr="00307A77">
        <w:trPr>
          <w:cantSplit/>
          <w:trHeight w:val="301"/>
        </w:trPr>
        <w:tc>
          <w:tcPr>
            <w:tcW w:w="3839" w:type="dxa"/>
            <w:tcBorders>
              <w:top w:val="single" w:sz="4" w:space="0" w:color="auto"/>
              <w:left w:val="nil"/>
              <w:bottom w:val="dotted" w:sz="4" w:space="0" w:color="auto"/>
            </w:tcBorders>
            <w:vAlign w:val="center"/>
          </w:tcPr>
          <w:p w14:paraId="69B0964B" w14:textId="77777777" w:rsidR="003F6081" w:rsidRPr="00724302" w:rsidRDefault="003F6081" w:rsidP="003F6081">
            <w:pPr>
              <w:pStyle w:val="TextodetabelaeQuadro-HG"/>
            </w:pPr>
            <w:smartTag w:uri="schemas-houaiss/mini" w:element="verbetes">
              <w:r w:rsidRPr="00724302">
                <w:t>Serviços</w:t>
              </w:r>
            </w:smartTag>
            <w:r w:rsidRPr="00724302">
              <w:t xml:space="preserve"> de </w:t>
            </w:r>
            <w:smartTag w:uri="schemas-houaiss/mini" w:element="verbetes">
              <w:r w:rsidRPr="00724302">
                <w:t>Terceiros</w:t>
              </w:r>
            </w:smartTag>
            <w:r w:rsidRPr="00724302">
              <w:t xml:space="preserve"> (</w:t>
            </w:r>
            <w:smartTag w:uri="schemas-houaiss/acao" w:element="hm">
              <w:r w:rsidRPr="00724302">
                <w:t>especificar</w:t>
              </w:r>
            </w:smartTag>
            <w:r w:rsidRPr="00724302">
              <w:t>)</w:t>
            </w:r>
          </w:p>
        </w:tc>
        <w:tc>
          <w:tcPr>
            <w:tcW w:w="2210" w:type="dxa"/>
            <w:tcBorders>
              <w:top w:val="single" w:sz="4" w:space="0" w:color="auto"/>
              <w:bottom w:val="dotted" w:sz="4" w:space="0" w:color="auto"/>
            </w:tcBorders>
            <w:vAlign w:val="center"/>
          </w:tcPr>
          <w:p w14:paraId="36829AC8" w14:textId="77777777" w:rsidR="003F6081" w:rsidRPr="00724302" w:rsidRDefault="003F6081" w:rsidP="003F6081">
            <w:pPr>
              <w:pStyle w:val="TextodetabelaeQuadro-HG"/>
            </w:pPr>
          </w:p>
        </w:tc>
        <w:tc>
          <w:tcPr>
            <w:tcW w:w="1247" w:type="dxa"/>
            <w:tcBorders>
              <w:top w:val="single" w:sz="4" w:space="0" w:color="auto"/>
              <w:bottom w:val="dotted" w:sz="4" w:space="0" w:color="auto"/>
            </w:tcBorders>
            <w:vAlign w:val="center"/>
          </w:tcPr>
          <w:p w14:paraId="4B78B4D6" w14:textId="77777777" w:rsidR="003F6081" w:rsidRPr="00724302" w:rsidRDefault="003F6081" w:rsidP="003F6081">
            <w:pPr>
              <w:pStyle w:val="TextodetabelaeQuadro-HG"/>
            </w:pPr>
          </w:p>
        </w:tc>
        <w:tc>
          <w:tcPr>
            <w:tcW w:w="1344" w:type="dxa"/>
            <w:tcBorders>
              <w:top w:val="single" w:sz="4" w:space="0" w:color="auto"/>
              <w:bottom w:val="dotted" w:sz="4" w:space="0" w:color="auto"/>
            </w:tcBorders>
            <w:vAlign w:val="center"/>
          </w:tcPr>
          <w:p w14:paraId="70BE48D6" w14:textId="77777777" w:rsidR="003F6081" w:rsidRPr="00724302" w:rsidRDefault="003F6081" w:rsidP="003F6081">
            <w:pPr>
              <w:pStyle w:val="TextodetabelaeQuadro-HG"/>
            </w:pPr>
          </w:p>
        </w:tc>
        <w:tc>
          <w:tcPr>
            <w:tcW w:w="1287" w:type="dxa"/>
            <w:tcBorders>
              <w:top w:val="single" w:sz="4" w:space="0" w:color="auto"/>
              <w:bottom w:val="dotted" w:sz="4" w:space="0" w:color="auto"/>
            </w:tcBorders>
            <w:vAlign w:val="center"/>
          </w:tcPr>
          <w:p w14:paraId="4EFD2471" w14:textId="77777777" w:rsidR="003F6081" w:rsidRPr="00724302" w:rsidRDefault="003F6081" w:rsidP="003F6081">
            <w:pPr>
              <w:pStyle w:val="TextodetabelaeQuadro-HG"/>
            </w:pPr>
          </w:p>
        </w:tc>
        <w:tc>
          <w:tcPr>
            <w:tcW w:w="1865" w:type="dxa"/>
            <w:tcBorders>
              <w:top w:val="single" w:sz="4" w:space="0" w:color="auto"/>
              <w:bottom w:val="dotted" w:sz="4" w:space="0" w:color="auto"/>
            </w:tcBorders>
            <w:vAlign w:val="center"/>
          </w:tcPr>
          <w:p w14:paraId="606BCFB3" w14:textId="77777777" w:rsidR="003F6081" w:rsidRPr="00724302" w:rsidRDefault="003F6081" w:rsidP="003F6081">
            <w:pPr>
              <w:pStyle w:val="TextodetabelaeQuadro-HG"/>
            </w:pPr>
          </w:p>
        </w:tc>
        <w:tc>
          <w:tcPr>
            <w:tcW w:w="3031" w:type="dxa"/>
            <w:tcBorders>
              <w:top w:val="single" w:sz="4" w:space="0" w:color="auto"/>
              <w:bottom w:val="dotted" w:sz="4" w:space="0" w:color="auto"/>
              <w:right w:val="nil"/>
            </w:tcBorders>
            <w:vAlign w:val="center"/>
          </w:tcPr>
          <w:p w14:paraId="230BFF43" w14:textId="77777777" w:rsidR="003F6081" w:rsidRPr="00724302" w:rsidRDefault="003F6081" w:rsidP="003F6081">
            <w:pPr>
              <w:pStyle w:val="TextodetabelaeQuadro-HG"/>
            </w:pPr>
          </w:p>
        </w:tc>
      </w:tr>
      <w:tr w:rsidR="003F6081" w:rsidRPr="00724302" w14:paraId="4406622E" w14:textId="77777777" w:rsidTr="00307A77">
        <w:trPr>
          <w:cantSplit/>
          <w:trHeight w:val="301"/>
        </w:trPr>
        <w:tc>
          <w:tcPr>
            <w:tcW w:w="3839" w:type="dxa"/>
            <w:tcBorders>
              <w:top w:val="dotted" w:sz="4" w:space="0" w:color="auto"/>
              <w:left w:val="nil"/>
              <w:bottom w:val="dotted" w:sz="4" w:space="0" w:color="auto"/>
            </w:tcBorders>
            <w:vAlign w:val="center"/>
          </w:tcPr>
          <w:p w14:paraId="784F885D" w14:textId="77777777" w:rsidR="003F6081" w:rsidRPr="00724302" w:rsidRDefault="003F6081" w:rsidP="003F6081">
            <w:pPr>
              <w:pStyle w:val="TextodetabelaeQuadro-HG"/>
              <w:ind w:left="708"/>
            </w:pPr>
            <w:r w:rsidRPr="00724302">
              <w:t>Consultoria</w:t>
            </w:r>
          </w:p>
        </w:tc>
        <w:tc>
          <w:tcPr>
            <w:tcW w:w="2210" w:type="dxa"/>
            <w:tcBorders>
              <w:top w:val="dotted" w:sz="4" w:space="0" w:color="auto"/>
              <w:bottom w:val="dotted" w:sz="4" w:space="0" w:color="auto"/>
            </w:tcBorders>
            <w:vAlign w:val="center"/>
          </w:tcPr>
          <w:p w14:paraId="1E2F4FE6" w14:textId="77777777" w:rsidR="003F6081" w:rsidRPr="00724302" w:rsidRDefault="003F6081" w:rsidP="003F6081">
            <w:pPr>
              <w:pStyle w:val="TextodetabelaeQuadro-HG"/>
            </w:pPr>
          </w:p>
        </w:tc>
        <w:tc>
          <w:tcPr>
            <w:tcW w:w="1247" w:type="dxa"/>
            <w:tcBorders>
              <w:top w:val="dotted" w:sz="4" w:space="0" w:color="auto"/>
              <w:bottom w:val="dotted" w:sz="4" w:space="0" w:color="auto"/>
            </w:tcBorders>
            <w:vAlign w:val="center"/>
          </w:tcPr>
          <w:p w14:paraId="1818E4A0" w14:textId="77777777" w:rsidR="003F6081" w:rsidRPr="00724302" w:rsidRDefault="003F6081" w:rsidP="003F6081">
            <w:pPr>
              <w:pStyle w:val="TextodetabelaeQuadro-HG"/>
            </w:pPr>
          </w:p>
        </w:tc>
        <w:tc>
          <w:tcPr>
            <w:tcW w:w="1344" w:type="dxa"/>
            <w:tcBorders>
              <w:top w:val="dotted" w:sz="4" w:space="0" w:color="auto"/>
              <w:bottom w:val="dotted" w:sz="4" w:space="0" w:color="auto"/>
            </w:tcBorders>
            <w:vAlign w:val="center"/>
          </w:tcPr>
          <w:p w14:paraId="0E079F33" w14:textId="77777777" w:rsidR="003F6081" w:rsidRPr="00724302" w:rsidRDefault="003F6081" w:rsidP="003F6081">
            <w:pPr>
              <w:pStyle w:val="TextodetabelaeQuadro-HG"/>
            </w:pPr>
          </w:p>
        </w:tc>
        <w:tc>
          <w:tcPr>
            <w:tcW w:w="1287" w:type="dxa"/>
            <w:tcBorders>
              <w:top w:val="dotted" w:sz="4" w:space="0" w:color="auto"/>
              <w:bottom w:val="dotted" w:sz="4" w:space="0" w:color="auto"/>
            </w:tcBorders>
            <w:vAlign w:val="center"/>
          </w:tcPr>
          <w:p w14:paraId="55732F88" w14:textId="77777777" w:rsidR="003F6081" w:rsidRPr="00724302" w:rsidRDefault="003F6081" w:rsidP="003F6081">
            <w:pPr>
              <w:pStyle w:val="TextodetabelaeQuadro-HG"/>
            </w:pPr>
          </w:p>
        </w:tc>
        <w:tc>
          <w:tcPr>
            <w:tcW w:w="1865" w:type="dxa"/>
            <w:tcBorders>
              <w:top w:val="dotted" w:sz="4" w:space="0" w:color="auto"/>
              <w:bottom w:val="dotted" w:sz="4" w:space="0" w:color="auto"/>
            </w:tcBorders>
            <w:vAlign w:val="center"/>
          </w:tcPr>
          <w:p w14:paraId="3EF3639A" w14:textId="77777777" w:rsidR="003F6081" w:rsidRPr="00724302" w:rsidRDefault="003F6081" w:rsidP="003F6081">
            <w:pPr>
              <w:pStyle w:val="TextodetabelaeQuadro-HG"/>
            </w:pPr>
          </w:p>
        </w:tc>
        <w:tc>
          <w:tcPr>
            <w:tcW w:w="3031" w:type="dxa"/>
            <w:tcBorders>
              <w:top w:val="dotted" w:sz="4" w:space="0" w:color="auto"/>
              <w:bottom w:val="dotted" w:sz="4" w:space="0" w:color="auto"/>
              <w:right w:val="nil"/>
            </w:tcBorders>
            <w:vAlign w:val="center"/>
          </w:tcPr>
          <w:p w14:paraId="1A40D3B4" w14:textId="77777777" w:rsidR="003F6081" w:rsidRPr="00724302" w:rsidRDefault="003F6081" w:rsidP="003F6081">
            <w:pPr>
              <w:pStyle w:val="TextodetabelaeQuadro-HG"/>
            </w:pPr>
          </w:p>
        </w:tc>
      </w:tr>
      <w:tr w:rsidR="003F6081" w:rsidRPr="00724302" w14:paraId="4446466D" w14:textId="77777777" w:rsidTr="00307A77">
        <w:trPr>
          <w:cantSplit/>
          <w:trHeight w:val="301"/>
        </w:trPr>
        <w:tc>
          <w:tcPr>
            <w:tcW w:w="3839" w:type="dxa"/>
            <w:tcBorders>
              <w:top w:val="dotted" w:sz="4" w:space="0" w:color="auto"/>
              <w:left w:val="nil"/>
              <w:bottom w:val="dotted" w:sz="4" w:space="0" w:color="auto"/>
            </w:tcBorders>
            <w:vAlign w:val="center"/>
          </w:tcPr>
          <w:p w14:paraId="43F1449E" w14:textId="77777777" w:rsidR="003F6081" w:rsidRPr="00724302" w:rsidRDefault="003F6081" w:rsidP="003F6081">
            <w:pPr>
              <w:pStyle w:val="TextodetabelaeQuadro-HG"/>
              <w:ind w:left="708"/>
            </w:pPr>
            <w:smartTag w:uri="schemas-houaiss/mini" w:element="verbetes">
              <w:r w:rsidRPr="00724302">
                <w:t>Confecção</w:t>
              </w:r>
            </w:smartTag>
            <w:r w:rsidRPr="00724302">
              <w:t xml:space="preserve"> de </w:t>
            </w:r>
            <w:smartTag w:uri="schemas-houaiss/mini" w:element="verbetes">
              <w:r w:rsidRPr="00724302">
                <w:t>Material</w:t>
              </w:r>
            </w:smartTag>
          </w:p>
        </w:tc>
        <w:tc>
          <w:tcPr>
            <w:tcW w:w="2210" w:type="dxa"/>
            <w:tcBorders>
              <w:top w:val="dotted" w:sz="4" w:space="0" w:color="auto"/>
              <w:bottom w:val="dotted" w:sz="4" w:space="0" w:color="auto"/>
            </w:tcBorders>
            <w:vAlign w:val="center"/>
          </w:tcPr>
          <w:p w14:paraId="19E24D4C" w14:textId="77777777" w:rsidR="003F6081" w:rsidRPr="00724302" w:rsidRDefault="003F6081" w:rsidP="003F6081">
            <w:pPr>
              <w:pStyle w:val="TextodetabelaeQuadro-HG"/>
            </w:pPr>
          </w:p>
        </w:tc>
        <w:tc>
          <w:tcPr>
            <w:tcW w:w="1247" w:type="dxa"/>
            <w:tcBorders>
              <w:top w:val="dotted" w:sz="4" w:space="0" w:color="auto"/>
              <w:bottom w:val="dotted" w:sz="4" w:space="0" w:color="auto"/>
            </w:tcBorders>
            <w:vAlign w:val="center"/>
          </w:tcPr>
          <w:p w14:paraId="19BC25AB" w14:textId="77777777" w:rsidR="003F6081" w:rsidRPr="00724302" w:rsidRDefault="003F6081" w:rsidP="003F6081">
            <w:pPr>
              <w:pStyle w:val="TextodetabelaeQuadro-HG"/>
            </w:pPr>
          </w:p>
        </w:tc>
        <w:tc>
          <w:tcPr>
            <w:tcW w:w="1344" w:type="dxa"/>
            <w:tcBorders>
              <w:top w:val="dotted" w:sz="4" w:space="0" w:color="auto"/>
              <w:bottom w:val="dotted" w:sz="4" w:space="0" w:color="auto"/>
            </w:tcBorders>
            <w:vAlign w:val="center"/>
          </w:tcPr>
          <w:p w14:paraId="61FDC86B" w14:textId="77777777" w:rsidR="003F6081" w:rsidRPr="00724302" w:rsidRDefault="003F6081" w:rsidP="003F6081">
            <w:pPr>
              <w:pStyle w:val="TextodetabelaeQuadro-HG"/>
            </w:pPr>
          </w:p>
        </w:tc>
        <w:tc>
          <w:tcPr>
            <w:tcW w:w="1287" w:type="dxa"/>
            <w:tcBorders>
              <w:top w:val="dotted" w:sz="4" w:space="0" w:color="auto"/>
              <w:bottom w:val="dotted" w:sz="4" w:space="0" w:color="auto"/>
            </w:tcBorders>
            <w:vAlign w:val="center"/>
          </w:tcPr>
          <w:p w14:paraId="5FFE8CA8" w14:textId="77777777" w:rsidR="003F6081" w:rsidRPr="00724302" w:rsidRDefault="003F6081" w:rsidP="003F6081">
            <w:pPr>
              <w:pStyle w:val="TextodetabelaeQuadro-HG"/>
            </w:pPr>
          </w:p>
        </w:tc>
        <w:tc>
          <w:tcPr>
            <w:tcW w:w="1865" w:type="dxa"/>
            <w:tcBorders>
              <w:top w:val="dotted" w:sz="4" w:space="0" w:color="auto"/>
              <w:bottom w:val="dotted" w:sz="4" w:space="0" w:color="auto"/>
            </w:tcBorders>
            <w:vAlign w:val="center"/>
          </w:tcPr>
          <w:p w14:paraId="4366F66D" w14:textId="77777777" w:rsidR="003F6081" w:rsidRPr="00724302" w:rsidRDefault="003F6081" w:rsidP="003F6081">
            <w:pPr>
              <w:pStyle w:val="TextodetabelaeQuadro-HG"/>
            </w:pPr>
          </w:p>
        </w:tc>
        <w:tc>
          <w:tcPr>
            <w:tcW w:w="3031" w:type="dxa"/>
            <w:tcBorders>
              <w:top w:val="dotted" w:sz="4" w:space="0" w:color="auto"/>
              <w:bottom w:val="dotted" w:sz="4" w:space="0" w:color="auto"/>
              <w:right w:val="nil"/>
            </w:tcBorders>
            <w:vAlign w:val="center"/>
          </w:tcPr>
          <w:p w14:paraId="600894EE" w14:textId="77777777" w:rsidR="003F6081" w:rsidRPr="00724302" w:rsidRDefault="003F6081" w:rsidP="003F6081">
            <w:pPr>
              <w:pStyle w:val="TextodetabelaeQuadro-HG"/>
            </w:pPr>
          </w:p>
        </w:tc>
      </w:tr>
      <w:tr w:rsidR="003F6081" w:rsidRPr="00724302" w14:paraId="37C2425B" w14:textId="77777777" w:rsidTr="00307A77">
        <w:trPr>
          <w:cantSplit/>
          <w:trHeight w:val="301"/>
        </w:trPr>
        <w:tc>
          <w:tcPr>
            <w:tcW w:w="3839" w:type="dxa"/>
            <w:tcBorders>
              <w:top w:val="dotted" w:sz="4" w:space="0" w:color="auto"/>
              <w:left w:val="nil"/>
              <w:bottom w:val="single" w:sz="4" w:space="0" w:color="auto"/>
            </w:tcBorders>
            <w:vAlign w:val="center"/>
          </w:tcPr>
          <w:p w14:paraId="5708A6E0" w14:textId="77777777" w:rsidR="003F6081" w:rsidRPr="00724302" w:rsidRDefault="003F6081" w:rsidP="003F6081">
            <w:pPr>
              <w:pStyle w:val="TextodetabelaeQuadro-HG"/>
              <w:ind w:left="708"/>
            </w:pPr>
            <w:smartTag w:uri="schemas-houaiss/mini" w:element="verbetes">
              <w:r w:rsidRPr="00724302">
                <w:t>Outros</w:t>
              </w:r>
            </w:smartTag>
          </w:p>
        </w:tc>
        <w:tc>
          <w:tcPr>
            <w:tcW w:w="2210" w:type="dxa"/>
            <w:tcBorders>
              <w:top w:val="dotted" w:sz="4" w:space="0" w:color="auto"/>
              <w:bottom w:val="single" w:sz="4" w:space="0" w:color="auto"/>
            </w:tcBorders>
            <w:vAlign w:val="center"/>
          </w:tcPr>
          <w:p w14:paraId="01F6D312" w14:textId="77777777" w:rsidR="003F6081" w:rsidRPr="00724302" w:rsidRDefault="003F6081" w:rsidP="003F6081">
            <w:pPr>
              <w:pStyle w:val="TextodetabelaeQuadro-HG"/>
            </w:pPr>
          </w:p>
        </w:tc>
        <w:tc>
          <w:tcPr>
            <w:tcW w:w="1247" w:type="dxa"/>
            <w:tcBorders>
              <w:top w:val="dotted" w:sz="4" w:space="0" w:color="auto"/>
              <w:bottom w:val="single" w:sz="4" w:space="0" w:color="auto"/>
            </w:tcBorders>
            <w:vAlign w:val="center"/>
          </w:tcPr>
          <w:p w14:paraId="750BF808" w14:textId="77777777" w:rsidR="003F6081" w:rsidRPr="00724302" w:rsidRDefault="003F6081" w:rsidP="003F6081">
            <w:pPr>
              <w:pStyle w:val="TextodetabelaeQuadro-HG"/>
            </w:pPr>
          </w:p>
        </w:tc>
        <w:tc>
          <w:tcPr>
            <w:tcW w:w="1344" w:type="dxa"/>
            <w:tcBorders>
              <w:top w:val="dotted" w:sz="4" w:space="0" w:color="auto"/>
              <w:bottom w:val="single" w:sz="4" w:space="0" w:color="auto"/>
            </w:tcBorders>
            <w:vAlign w:val="center"/>
          </w:tcPr>
          <w:p w14:paraId="67374856" w14:textId="77777777" w:rsidR="003F6081" w:rsidRPr="00724302" w:rsidRDefault="003F6081" w:rsidP="003F6081">
            <w:pPr>
              <w:pStyle w:val="TextodetabelaeQuadro-HG"/>
            </w:pPr>
          </w:p>
        </w:tc>
        <w:tc>
          <w:tcPr>
            <w:tcW w:w="1287" w:type="dxa"/>
            <w:tcBorders>
              <w:top w:val="dotted" w:sz="4" w:space="0" w:color="auto"/>
              <w:bottom w:val="single" w:sz="4" w:space="0" w:color="auto"/>
            </w:tcBorders>
            <w:vAlign w:val="center"/>
          </w:tcPr>
          <w:p w14:paraId="4EDEFEB5" w14:textId="77777777" w:rsidR="003F6081" w:rsidRPr="00724302" w:rsidRDefault="003F6081" w:rsidP="003F6081">
            <w:pPr>
              <w:pStyle w:val="TextodetabelaeQuadro-HG"/>
            </w:pPr>
          </w:p>
        </w:tc>
        <w:tc>
          <w:tcPr>
            <w:tcW w:w="1865" w:type="dxa"/>
            <w:tcBorders>
              <w:top w:val="dotted" w:sz="4" w:space="0" w:color="auto"/>
              <w:bottom w:val="single" w:sz="4" w:space="0" w:color="auto"/>
            </w:tcBorders>
            <w:vAlign w:val="center"/>
          </w:tcPr>
          <w:p w14:paraId="5BDE3C12" w14:textId="77777777" w:rsidR="003F6081" w:rsidRPr="00724302" w:rsidRDefault="003F6081" w:rsidP="003F6081">
            <w:pPr>
              <w:pStyle w:val="TextodetabelaeQuadro-HG"/>
            </w:pPr>
          </w:p>
        </w:tc>
        <w:tc>
          <w:tcPr>
            <w:tcW w:w="3031" w:type="dxa"/>
            <w:tcBorders>
              <w:top w:val="dotted" w:sz="4" w:space="0" w:color="auto"/>
              <w:bottom w:val="single" w:sz="4" w:space="0" w:color="auto"/>
              <w:right w:val="nil"/>
            </w:tcBorders>
            <w:vAlign w:val="center"/>
          </w:tcPr>
          <w:p w14:paraId="77B361F7" w14:textId="77777777" w:rsidR="003F6081" w:rsidRPr="00724302" w:rsidRDefault="003F6081" w:rsidP="003F6081">
            <w:pPr>
              <w:pStyle w:val="TextodetabelaeQuadro-HG"/>
            </w:pPr>
          </w:p>
        </w:tc>
      </w:tr>
      <w:tr w:rsidR="003F6081" w:rsidRPr="00724302" w14:paraId="4D14EA01" w14:textId="77777777" w:rsidTr="00307A77">
        <w:trPr>
          <w:cantSplit/>
          <w:trHeight w:val="623"/>
        </w:trPr>
        <w:tc>
          <w:tcPr>
            <w:tcW w:w="3839" w:type="dxa"/>
            <w:tcBorders>
              <w:top w:val="single" w:sz="4" w:space="0" w:color="auto"/>
              <w:left w:val="nil"/>
              <w:bottom w:val="single" w:sz="4" w:space="0" w:color="auto"/>
            </w:tcBorders>
            <w:vAlign w:val="center"/>
          </w:tcPr>
          <w:p w14:paraId="53DA9730" w14:textId="2979C940" w:rsidR="003F6081" w:rsidRPr="00724302" w:rsidRDefault="003F6081" w:rsidP="003F6081">
            <w:pPr>
              <w:pStyle w:val="TextodetabelaeQuadro-HG"/>
              <w:rPr>
                <w:sz w:val="4"/>
                <w:szCs w:val="4"/>
              </w:rPr>
            </w:pPr>
            <w:r w:rsidRPr="00724302">
              <w:t xml:space="preserve">Outras </w:t>
            </w:r>
            <w:smartTag w:uri="schemas-houaiss/mini" w:element="verbetes">
              <w:r w:rsidRPr="00724302">
                <w:t>Despesas</w:t>
              </w:r>
            </w:smartTag>
            <w:r w:rsidRPr="00724302">
              <w:t xml:space="preserve"> (</w:t>
            </w:r>
            <w:smartTag w:uri="schemas-houaiss/mini" w:element="verbetes">
              <w:r w:rsidRPr="00724302">
                <w:t>viagem</w:t>
              </w:r>
            </w:smartTag>
            <w:r w:rsidRPr="00724302">
              <w:t xml:space="preserve">, </w:t>
            </w:r>
            <w:smartTag w:uri="schemas-houaiss/mini" w:element="verbetes">
              <w:r w:rsidRPr="00724302">
                <w:t>eventos</w:t>
              </w:r>
            </w:smartTag>
            <w:r w:rsidRPr="00724302">
              <w:t xml:space="preserve"> </w:t>
            </w:r>
            <w:smartTag w:uri="schemas-houaiss/mini" w:element="verbetes">
              <w:r w:rsidRPr="00724302">
                <w:t>científicos</w:t>
              </w:r>
            </w:smartTag>
            <w:r w:rsidRPr="00724302">
              <w:t xml:space="preserve">, </w:t>
            </w:r>
            <w:smartTag w:uri="schemas-houaiss/mini" w:element="verbetes">
              <w:r w:rsidRPr="00724302">
                <w:t>correios</w:t>
              </w:r>
            </w:smartTag>
            <w:r w:rsidRPr="00724302">
              <w:t xml:space="preserve">, </w:t>
            </w:r>
            <w:smartTag w:uri="schemas-houaiss/mini" w:element="verbetes">
              <w:r w:rsidRPr="00724302">
                <w:t>fone</w:t>
              </w:r>
            </w:smartTag>
            <w:r w:rsidRPr="00724302">
              <w:t>/</w:t>
            </w:r>
            <w:smartTag w:uri="schemas-houaiss/acao" w:element="dm">
              <w:r w:rsidRPr="00724302">
                <w:t>fax</w:t>
              </w:r>
            </w:smartTag>
            <w:r w:rsidRPr="00724302">
              <w:t xml:space="preserve">, </w:t>
            </w:r>
            <w:proofErr w:type="spellStart"/>
            <w:r w:rsidRPr="00724302">
              <w:t>etc</w:t>
            </w:r>
            <w:proofErr w:type="spellEnd"/>
          </w:p>
        </w:tc>
        <w:tc>
          <w:tcPr>
            <w:tcW w:w="2210" w:type="dxa"/>
            <w:tcBorders>
              <w:top w:val="single" w:sz="4" w:space="0" w:color="auto"/>
              <w:bottom w:val="single" w:sz="4" w:space="0" w:color="auto"/>
            </w:tcBorders>
            <w:vAlign w:val="center"/>
          </w:tcPr>
          <w:p w14:paraId="03E6FFE8" w14:textId="77777777" w:rsidR="003F6081" w:rsidRPr="00724302" w:rsidRDefault="003F6081" w:rsidP="003F6081">
            <w:pPr>
              <w:pStyle w:val="TextodetabelaeQuadro-HG"/>
            </w:pPr>
          </w:p>
        </w:tc>
        <w:tc>
          <w:tcPr>
            <w:tcW w:w="1247" w:type="dxa"/>
            <w:tcBorders>
              <w:top w:val="single" w:sz="4" w:space="0" w:color="auto"/>
              <w:bottom w:val="single" w:sz="4" w:space="0" w:color="auto"/>
            </w:tcBorders>
            <w:vAlign w:val="center"/>
          </w:tcPr>
          <w:p w14:paraId="4FF4173C" w14:textId="77777777" w:rsidR="003F6081" w:rsidRPr="00724302" w:rsidRDefault="003F6081" w:rsidP="003F6081">
            <w:pPr>
              <w:pStyle w:val="TextodetabelaeQuadro-HG"/>
            </w:pPr>
          </w:p>
        </w:tc>
        <w:tc>
          <w:tcPr>
            <w:tcW w:w="1344" w:type="dxa"/>
            <w:tcBorders>
              <w:top w:val="single" w:sz="4" w:space="0" w:color="auto"/>
              <w:bottom w:val="single" w:sz="4" w:space="0" w:color="auto"/>
            </w:tcBorders>
            <w:vAlign w:val="center"/>
          </w:tcPr>
          <w:p w14:paraId="622C3C3A" w14:textId="77777777" w:rsidR="003F6081" w:rsidRPr="00724302" w:rsidRDefault="003F6081" w:rsidP="003F6081">
            <w:pPr>
              <w:pStyle w:val="TextodetabelaeQuadro-HG"/>
            </w:pPr>
          </w:p>
        </w:tc>
        <w:tc>
          <w:tcPr>
            <w:tcW w:w="1287" w:type="dxa"/>
            <w:tcBorders>
              <w:top w:val="single" w:sz="4" w:space="0" w:color="auto"/>
              <w:bottom w:val="single" w:sz="4" w:space="0" w:color="auto"/>
            </w:tcBorders>
            <w:vAlign w:val="center"/>
          </w:tcPr>
          <w:p w14:paraId="560F5855" w14:textId="77777777" w:rsidR="003F6081" w:rsidRPr="00724302" w:rsidRDefault="003F6081" w:rsidP="003F6081">
            <w:pPr>
              <w:pStyle w:val="TextodetabelaeQuadro-HG"/>
            </w:pPr>
          </w:p>
        </w:tc>
        <w:tc>
          <w:tcPr>
            <w:tcW w:w="1865" w:type="dxa"/>
            <w:tcBorders>
              <w:top w:val="single" w:sz="4" w:space="0" w:color="auto"/>
              <w:bottom w:val="single" w:sz="4" w:space="0" w:color="auto"/>
            </w:tcBorders>
            <w:vAlign w:val="center"/>
          </w:tcPr>
          <w:p w14:paraId="25BC97DC" w14:textId="77777777" w:rsidR="003F6081" w:rsidRPr="00724302" w:rsidRDefault="003F6081" w:rsidP="003F6081">
            <w:pPr>
              <w:pStyle w:val="TextodetabelaeQuadro-HG"/>
            </w:pPr>
          </w:p>
        </w:tc>
        <w:tc>
          <w:tcPr>
            <w:tcW w:w="3031" w:type="dxa"/>
            <w:tcBorders>
              <w:top w:val="single" w:sz="4" w:space="0" w:color="auto"/>
              <w:bottom w:val="single" w:sz="4" w:space="0" w:color="auto"/>
              <w:right w:val="nil"/>
            </w:tcBorders>
            <w:vAlign w:val="center"/>
          </w:tcPr>
          <w:p w14:paraId="4F1AAABD" w14:textId="77777777" w:rsidR="003F6081" w:rsidRPr="00724302" w:rsidRDefault="003F6081" w:rsidP="003F6081">
            <w:pPr>
              <w:pStyle w:val="TextodetabelaeQuadro-HG"/>
            </w:pPr>
          </w:p>
        </w:tc>
      </w:tr>
      <w:tr w:rsidR="003F6081" w:rsidRPr="00724302" w14:paraId="37BDA126" w14:textId="77777777" w:rsidTr="00307A77">
        <w:trPr>
          <w:cantSplit/>
          <w:trHeight w:val="301"/>
        </w:trPr>
        <w:tc>
          <w:tcPr>
            <w:tcW w:w="3839" w:type="dxa"/>
            <w:tcBorders>
              <w:top w:val="single" w:sz="4" w:space="0" w:color="auto"/>
              <w:left w:val="nil"/>
              <w:bottom w:val="single" w:sz="4" w:space="0" w:color="auto"/>
            </w:tcBorders>
            <w:vAlign w:val="center"/>
          </w:tcPr>
          <w:p w14:paraId="3661FDEF" w14:textId="77777777" w:rsidR="003F6081" w:rsidRPr="00724302" w:rsidRDefault="003F6081" w:rsidP="003F6081">
            <w:pPr>
              <w:pStyle w:val="TextodetabelaeQuadro-HG"/>
            </w:pPr>
            <w:r>
              <w:t>TOTAL</w:t>
            </w:r>
          </w:p>
        </w:tc>
        <w:tc>
          <w:tcPr>
            <w:tcW w:w="2210" w:type="dxa"/>
            <w:tcBorders>
              <w:top w:val="single" w:sz="4" w:space="0" w:color="auto"/>
              <w:bottom w:val="single" w:sz="4" w:space="0" w:color="auto"/>
            </w:tcBorders>
            <w:vAlign w:val="center"/>
          </w:tcPr>
          <w:p w14:paraId="68577DEF" w14:textId="77777777" w:rsidR="003F6081" w:rsidRPr="00724302" w:rsidRDefault="003F6081" w:rsidP="003F6081">
            <w:pPr>
              <w:pStyle w:val="TextodetabelaeQuadro-HG"/>
            </w:pPr>
          </w:p>
        </w:tc>
        <w:tc>
          <w:tcPr>
            <w:tcW w:w="1247" w:type="dxa"/>
            <w:tcBorders>
              <w:top w:val="single" w:sz="4" w:space="0" w:color="auto"/>
              <w:bottom w:val="single" w:sz="4" w:space="0" w:color="auto"/>
            </w:tcBorders>
            <w:vAlign w:val="center"/>
          </w:tcPr>
          <w:p w14:paraId="7F8717EE" w14:textId="77777777" w:rsidR="003F6081" w:rsidRPr="00724302" w:rsidRDefault="003F6081" w:rsidP="003F6081">
            <w:pPr>
              <w:pStyle w:val="TextodetabelaeQuadro-HG"/>
            </w:pPr>
          </w:p>
        </w:tc>
        <w:tc>
          <w:tcPr>
            <w:tcW w:w="1344" w:type="dxa"/>
            <w:tcBorders>
              <w:top w:val="single" w:sz="4" w:space="0" w:color="auto"/>
              <w:bottom w:val="single" w:sz="4" w:space="0" w:color="auto"/>
            </w:tcBorders>
            <w:vAlign w:val="center"/>
          </w:tcPr>
          <w:p w14:paraId="7CAE0B0E" w14:textId="77777777" w:rsidR="003F6081" w:rsidRPr="00724302" w:rsidRDefault="003F6081" w:rsidP="003F6081">
            <w:pPr>
              <w:pStyle w:val="TextodetabelaeQuadro-HG"/>
            </w:pPr>
          </w:p>
        </w:tc>
        <w:tc>
          <w:tcPr>
            <w:tcW w:w="1287" w:type="dxa"/>
            <w:tcBorders>
              <w:top w:val="single" w:sz="4" w:space="0" w:color="auto"/>
              <w:bottom w:val="single" w:sz="4" w:space="0" w:color="auto"/>
            </w:tcBorders>
            <w:vAlign w:val="center"/>
          </w:tcPr>
          <w:p w14:paraId="3BEB1332" w14:textId="77777777" w:rsidR="003F6081" w:rsidRPr="00724302" w:rsidRDefault="003F6081" w:rsidP="003F6081">
            <w:pPr>
              <w:pStyle w:val="TextodetabelaeQuadro-HG"/>
            </w:pPr>
          </w:p>
        </w:tc>
        <w:tc>
          <w:tcPr>
            <w:tcW w:w="1865" w:type="dxa"/>
            <w:tcBorders>
              <w:top w:val="single" w:sz="4" w:space="0" w:color="auto"/>
              <w:bottom w:val="single" w:sz="4" w:space="0" w:color="auto"/>
            </w:tcBorders>
            <w:vAlign w:val="center"/>
          </w:tcPr>
          <w:p w14:paraId="444C296C" w14:textId="77777777" w:rsidR="003F6081" w:rsidRPr="00724302" w:rsidRDefault="003F6081" w:rsidP="003F6081">
            <w:pPr>
              <w:pStyle w:val="TextodetabelaeQuadro-HG"/>
            </w:pPr>
          </w:p>
        </w:tc>
        <w:tc>
          <w:tcPr>
            <w:tcW w:w="3031" w:type="dxa"/>
            <w:tcBorders>
              <w:top w:val="single" w:sz="4" w:space="0" w:color="auto"/>
              <w:bottom w:val="single" w:sz="4" w:space="0" w:color="auto"/>
              <w:right w:val="nil"/>
            </w:tcBorders>
            <w:vAlign w:val="center"/>
          </w:tcPr>
          <w:p w14:paraId="38DE0048" w14:textId="77777777" w:rsidR="003F6081" w:rsidRPr="00724302" w:rsidRDefault="003F6081" w:rsidP="003F6081">
            <w:pPr>
              <w:pStyle w:val="TextodetabelaeQuadro-HG"/>
            </w:pPr>
          </w:p>
        </w:tc>
      </w:tr>
    </w:tbl>
    <w:p w14:paraId="110A2B71" w14:textId="77777777" w:rsidR="003F6081" w:rsidRDefault="003F6081" w:rsidP="00CD0511">
      <w:pPr>
        <w:pStyle w:val="Corpodetexto"/>
        <w:sectPr w:rsidR="003F6081" w:rsidSect="003F6081">
          <w:pgSz w:w="16840" w:h="11907" w:orient="landscape" w:code="9"/>
          <w:pgMar w:top="1701" w:right="1701" w:bottom="1134" w:left="1134" w:header="851" w:footer="851" w:gutter="0"/>
          <w:cols w:space="720"/>
          <w:titlePg/>
          <w:docGrid w:linePitch="326"/>
        </w:sectPr>
      </w:pPr>
    </w:p>
    <w:p w14:paraId="165EB6A9" w14:textId="2C8A490C" w:rsidR="002B659C" w:rsidRPr="007B5E33" w:rsidRDefault="0001235B" w:rsidP="009C397D">
      <w:pPr>
        <w:pStyle w:val="Ttulo1"/>
      </w:pPr>
      <w:bookmarkStart w:id="50" w:name="_Toc136623525"/>
      <w:r>
        <w:lastRenderedPageBreak/>
        <w:t>CRONOGRAMA</w:t>
      </w:r>
      <w:bookmarkEnd w:id="50"/>
    </w:p>
    <w:p w14:paraId="34CFFB2D" w14:textId="3C1E54B8" w:rsidR="00B374FD" w:rsidRDefault="00B374FD" w:rsidP="00843750">
      <w:pPr>
        <w:pStyle w:val="Corpodetexto"/>
        <w:rPr>
          <w:rFonts w:cs="Times New Roman"/>
        </w:rPr>
      </w:pPr>
      <w:r w:rsidRPr="00B374FD">
        <w:rPr>
          <w:rFonts w:cs="Times New Roman"/>
        </w:rPr>
        <w:t>De acordo com a Norma Operacional CNS Nº 001</w:t>
      </w:r>
      <w:r w:rsidR="00431034">
        <w:rPr>
          <w:rFonts w:cs="Times New Roman"/>
        </w:rPr>
        <w:t>/</w:t>
      </w:r>
      <w:r w:rsidRPr="00B374FD">
        <w:rPr>
          <w:rFonts w:cs="Times New Roman"/>
        </w:rPr>
        <w:t>2013</w:t>
      </w:r>
      <w:r w:rsidR="00431034">
        <w:rPr>
          <w:rFonts w:cs="Times New Roman"/>
        </w:rPr>
        <w:t xml:space="preserve"> </w:t>
      </w:r>
      <w:r w:rsidR="00A10886">
        <w:rPr>
          <w:rFonts w:cs="Times New Roman"/>
        </w:rPr>
        <w:fldChar w:fldCharType="begin"/>
      </w:r>
      <w:r w:rsidR="00A10886">
        <w:rPr>
          <w:rFonts w:cs="Times New Roman"/>
        </w:rPr>
        <w:instrText xml:space="preserve"> ADDIN ZOTERO_ITEM CSL_CITATION {"citationID":"IwyHBj6l","properties":{"formattedCitation":"(BRASIL, 2013)","plainCitation":"(BRASIL, 2013)","noteIndex":0},"citationItems":[{"id":290,"uris":["http://zotero.org/users/11079883/items/4AWX9SKX"],"itemData":{"id":290,"type":"bill","authority":"Ministério da Saúde","chapter-number":"Conselho Nacional de Saúde","number":"NORMA OPERACIONAL Nº 001/2013","title":"NORMA OPERACIONAL Nº 001/2013","title-short":"Dispõe sobre a organização e funcionamento do Sistema CEP/CONEP, e sobre os procedimentos para submissão, avaliação e acompanhamento da pesquisa e de desenvolvimento envolvendo seres humanos no Brasil.","URL":"http://conselho.saude.gov.br/images/comissoes/conep/documentos/NORMAS-RESOLUCOES/Norma_Operacional_n_001-2013_Procedimento_Submisso_de_Projeto.pdf","author":[{"family":"Brasil","given":""}],"issued":{"date-parts":[["2013"]]}}}],"schema":"https://github.com/citation-style-language/schema/raw/master/csl-citation.json"} </w:instrText>
      </w:r>
      <w:r w:rsidR="00A10886">
        <w:rPr>
          <w:rFonts w:cs="Times New Roman"/>
        </w:rPr>
        <w:fldChar w:fldCharType="separate"/>
      </w:r>
      <w:r w:rsidR="00A10886" w:rsidRPr="00A10886">
        <w:rPr>
          <w:rFonts w:cs="Times New Roman"/>
        </w:rPr>
        <w:t>(BRASIL, 2013)</w:t>
      </w:r>
      <w:r w:rsidR="00A10886">
        <w:rPr>
          <w:rFonts w:cs="Times New Roman"/>
        </w:rPr>
        <w:fldChar w:fldCharType="end"/>
      </w:r>
      <w:r w:rsidRPr="00B374FD">
        <w:rPr>
          <w:rFonts w:cs="Times New Roman"/>
        </w:rPr>
        <w:t>, item 3.4.1.9., Todos os protocolos de pesquisa devem conter, obrigatoriamente</w:t>
      </w:r>
      <w:r>
        <w:rPr>
          <w:rFonts w:cs="Times New Roman"/>
        </w:rPr>
        <w:t xml:space="preserve">, </w:t>
      </w:r>
      <w:r w:rsidRPr="00B374FD">
        <w:rPr>
          <w:rFonts w:cs="Times New Roman"/>
          <w:i/>
          <w:iCs/>
        </w:rPr>
        <w:t xml:space="preserve">in </w:t>
      </w:r>
      <w:proofErr w:type="spellStart"/>
      <w:r w:rsidRPr="00B374FD">
        <w:rPr>
          <w:rFonts w:cs="Times New Roman"/>
          <w:i/>
          <w:iCs/>
        </w:rPr>
        <w:t>verbis</w:t>
      </w:r>
      <w:proofErr w:type="spellEnd"/>
      <w:r>
        <w:rPr>
          <w:rFonts w:cs="Times New Roman"/>
        </w:rPr>
        <w:t>:</w:t>
      </w:r>
    </w:p>
    <w:p w14:paraId="3E824954" w14:textId="64E5913B" w:rsidR="00494B11" w:rsidRPr="00623B72" w:rsidRDefault="00B374FD" w:rsidP="00B374FD">
      <w:pPr>
        <w:pStyle w:val="CitaoDireta-HG"/>
      </w:pPr>
      <w:r w:rsidRPr="00B374FD">
        <w:t>Cronograma: informando a duração total e as diferentes etapas da pesquisa, em número de meses, com compromisso explícito do pesquisador de que a pesquisa somente será iniciada a partir da aprovação pelo Sistema CEP-</w:t>
      </w:r>
      <w:proofErr w:type="spellStart"/>
      <w:r w:rsidRPr="00B374FD">
        <w:t>Conep</w:t>
      </w:r>
      <w:proofErr w:type="spellEnd"/>
      <w:r w:rsidRPr="00B374FD">
        <w:t>”.</w:t>
      </w:r>
    </w:p>
    <w:p w14:paraId="67930750" w14:textId="37F2294A" w:rsidR="0073406A" w:rsidRDefault="00B374FD" w:rsidP="00EA3046">
      <w:pPr>
        <w:pStyle w:val="Corpodetexto"/>
        <w:rPr>
          <w:rFonts w:cs="Times New Roman"/>
        </w:rPr>
      </w:pPr>
      <w:r>
        <w:rPr>
          <w:rFonts w:cs="Times New Roman"/>
        </w:rPr>
        <w:t xml:space="preserve">Deve-se ter atenção a data </w:t>
      </w:r>
      <w:r w:rsidRPr="00B374FD">
        <w:rPr>
          <w:rFonts w:cs="Times New Roman"/>
        </w:rPr>
        <w:t>de início do estudo</w:t>
      </w:r>
      <w:r>
        <w:rPr>
          <w:rFonts w:cs="Times New Roman"/>
        </w:rPr>
        <w:t>, que não pode ser</w:t>
      </w:r>
      <w:r w:rsidRPr="00B374FD">
        <w:rPr>
          <w:rFonts w:cs="Times New Roman"/>
        </w:rPr>
        <w:t xml:space="preserve"> anterior à tramitação </w:t>
      </w:r>
      <w:r>
        <w:rPr>
          <w:rFonts w:cs="Times New Roman"/>
        </w:rPr>
        <w:t xml:space="preserve">COEDI e </w:t>
      </w:r>
      <w:r w:rsidRPr="00B374FD">
        <w:rPr>
          <w:rFonts w:cs="Times New Roman"/>
        </w:rPr>
        <w:t>no Sistema CEP/</w:t>
      </w:r>
      <w:proofErr w:type="spellStart"/>
      <w:r w:rsidRPr="00B374FD">
        <w:rPr>
          <w:rFonts w:cs="Times New Roman"/>
        </w:rPr>
        <w:t>Conep</w:t>
      </w:r>
      <w:proofErr w:type="spellEnd"/>
      <w:r>
        <w:rPr>
          <w:rFonts w:cs="Times New Roman"/>
        </w:rPr>
        <w:t xml:space="preserve">. Adicionalmente, </w:t>
      </w:r>
      <w:r w:rsidRPr="00B374FD">
        <w:rPr>
          <w:rFonts w:cs="Times New Roman"/>
        </w:rPr>
        <w:t>as etapas</w:t>
      </w:r>
      <w:r>
        <w:rPr>
          <w:rFonts w:cs="Times New Roman"/>
        </w:rPr>
        <w:t xml:space="preserve"> devem ser claramente descritas e serem com</w:t>
      </w:r>
      <w:r w:rsidRPr="00B374FD">
        <w:rPr>
          <w:rFonts w:cs="Times New Roman"/>
        </w:rPr>
        <w:t>patíve</w:t>
      </w:r>
      <w:r>
        <w:rPr>
          <w:rFonts w:cs="Times New Roman"/>
        </w:rPr>
        <w:t>is</w:t>
      </w:r>
      <w:r w:rsidRPr="00B374FD">
        <w:rPr>
          <w:rFonts w:cs="Times New Roman"/>
        </w:rPr>
        <w:t xml:space="preserve"> com o projeto de pesquisa</w:t>
      </w:r>
      <w:r>
        <w:rPr>
          <w:rFonts w:cs="Times New Roman"/>
        </w:rPr>
        <w:t>, considerando aspectos metodológicos e de tempo de execução.</w:t>
      </w:r>
    </w:p>
    <w:p w14:paraId="68FD71DB" w14:textId="77777777" w:rsidR="00B374FD" w:rsidRDefault="00B374FD" w:rsidP="00EA3046">
      <w:pPr>
        <w:pStyle w:val="Corpodetexto"/>
        <w:rPr>
          <w:rFonts w:cs="Times New Roman"/>
        </w:rPr>
      </w:pPr>
    </w:p>
    <w:p w14:paraId="06343EC0" w14:textId="46E3B052" w:rsidR="00B374FD" w:rsidRDefault="00B374FD" w:rsidP="00EA3046">
      <w:pPr>
        <w:pStyle w:val="Corpodetexto"/>
        <w:rPr>
          <w:rFonts w:cs="Times New Roman"/>
        </w:rPr>
        <w:sectPr w:rsidR="00B374FD" w:rsidSect="0028067A">
          <w:headerReference w:type="default" r:id="rId19"/>
          <w:pgSz w:w="11907" w:h="16840" w:code="9"/>
          <w:pgMar w:top="1701" w:right="1134" w:bottom="1134" w:left="1701" w:header="851" w:footer="851" w:gutter="0"/>
          <w:cols w:space="720"/>
          <w:titlePg/>
        </w:sectPr>
      </w:pPr>
    </w:p>
    <w:p w14:paraId="7F1C6187" w14:textId="7DCC24EB" w:rsidR="00406041" w:rsidRDefault="00406041" w:rsidP="00406041">
      <w:pPr>
        <w:pStyle w:val="Legenda"/>
        <w:keepNext/>
      </w:pPr>
      <w:r>
        <w:lastRenderedPageBreak/>
        <w:t xml:space="preserve">Quadro </w:t>
      </w:r>
      <w:fldSimple w:instr=" SEQ Quadro \* ARABIC ">
        <w:r w:rsidR="00A85261">
          <w:rPr>
            <w:noProof/>
          </w:rPr>
          <w:t>6</w:t>
        </w:r>
      </w:fldSimple>
      <w:r>
        <w:t>. Cronograma de execução do projeto</w:t>
      </w:r>
    </w:p>
    <w:tbl>
      <w:tblPr>
        <w:tblW w:w="1470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902"/>
        <w:gridCol w:w="568"/>
        <w:gridCol w:w="568"/>
        <w:gridCol w:w="567"/>
        <w:gridCol w:w="567"/>
        <w:gridCol w:w="567"/>
        <w:gridCol w:w="567"/>
        <w:gridCol w:w="567"/>
        <w:gridCol w:w="567"/>
        <w:gridCol w:w="567"/>
        <w:gridCol w:w="567"/>
        <w:gridCol w:w="567"/>
        <w:gridCol w:w="567"/>
      </w:tblGrid>
      <w:tr w:rsidR="0073406A" w14:paraId="315D320E" w14:textId="77777777" w:rsidTr="00406041">
        <w:trPr>
          <w:cantSplit/>
          <w:trHeight w:val="190"/>
        </w:trPr>
        <w:tc>
          <w:tcPr>
            <w:tcW w:w="790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E89039C" w14:textId="77777777" w:rsidR="0073406A" w:rsidRPr="00406041" w:rsidRDefault="0073406A" w:rsidP="00406041">
            <w:pPr>
              <w:pStyle w:val="TextodetabelaeQuadro-HG"/>
              <w:rPr>
                <w:b/>
                <w:bCs w:val="0"/>
                <w:lang w:eastAsia="pt-BR"/>
              </w:rPr>
            </w:pPr>
            <w:r w:rsidRPr="00406041">
              <w:rPr>
                <w:b/>
                <w:bCs w:val="0"/>
              </w:rPr>
              <w:t>ATIVIDADES</w:t>
            </w:r>
          </w:p>
        </w:tc>
        <w:tc>
          <w:tcPr>
            <w:tcW w:w="6806" w:type="dxa"/>
            <w:gridSpan w:val="12"/>
            <w:tcBorders>
              <w:top w:val="single" w:sz="4" w:space="0" w:color="auto"/>
              <w:left w:val="single" w:sz="4" w:space="0" w:color="auto"/>
              <w:bottom w:val="single" w:sz="4" w:space="0" w:color="auto"/>
              <w:right w:val="single" w:sz="4" w:space="0" w:color="auto"/>
            </w:tcBorders>
            <w:shd w:val="clear" w:color="auto" w:fill="auto"/>
            <w:hideMark/>
          </w:tcPr>
          <w:p w14:paraId="095C34AB" w14:textId="77777777" w:rsidR="0073406A" w:rsidRDefault="0073406A" w:rsidP="0073406A">
            <w:pPr>
              <w:pStyle w:val="TextodetabelaeQuadro-HG"/>
              <w:rPr>
                <w:b/>
              </w:rPr>
            </w:pPr>
            <w:r>
              <w:rPr>
                <w:b/>
              </w:rPr>
              <w:t>ANO:</w:t>
            </w:r>
          </w:p>
        </w:tc>
      </w:tr>
      <w:tr w:rsidR="0073406A" w14:paraId="2B7AAA96" w14:textId="77777777" w:rsidTr="00406041">
        <w:trPr>
          <w:cantSplit/>
          <w:trHeight w:val="190"/>
        </w:trPr>
        <w:tc>
          <w:tcPr>
            <w:tcW w:w="790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F5603D3" w14:textId="77777777" w:rsidR="0073406A" w:rsidRDefault="0073406A" w:rsidP="0073406A">
            <w:pPr>
              <w:pStyle w:val="TextodetabelaeQuadro-HG"/>
              <w:rPr>
                <w:b/>
                <w:color w:val="000000"/>
              </w:rPr>
            </w:pPr>
          </w:p>
        </w:tc>
        <w:tc>
          <w:tcPr>
            <w:tcW w:w="6806" w:type="dxa"/>
            <w:gridSpan w:val="12"/>
            <w:tcBorders>
              <w:top w:val="single" w:sz="4" w:space="0" w:color="auto"/>
              <w:left w:val="single" w:sz="4" w:space="0" w:color="auto"/>
              <w:bottom w:val="single" w:sz="4" w:space="0" w:color="auto"/>
              <w:right w:val="single" w:sz="4" w:space="0" w:color="auto"/>
            </w:tcBorders>
            <w:shd w:val="clear" w:color="auto" w:fill="auto"/>
            <w:hideMark/>
          </w:tcPr>
          <w:p w14:paraId="01DD8D19" w14:textId="77777777" w:rsidR="0073406A" w:rsidRDefault="0073406A" w:rsidP="0073406A">
            <w:pPr>
              <w:pStyle w:val="TextodetabelaeQuadro-HG"/>
              <w:rPr>
                <w:b/>
              </w:rPr>
            </w:pPr>
            <w:r>
              <w:rPr>
                <w:b/>
              </w:rPr>
              <w:t>MÊS DE EXECUÇÃO</w:t>
            </w:r>
          </w:p>
        </w:tc>
      </w:tr>
      <w:tr w:rsidR="00406041" w14:paraId="11CA720B" w14:textId="77777777" w:rsidTr="00406041">
        <w:trPr>
          <w:cantSplit/>
          <w:trHeight w:val="360"/>
        </w:trPr>
        <w:tc>
          <w:tcPr>
            <w:tcW w:w="790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BEF004F" w14:textId="77777777" w:rsidR="0073406A" w:rsidRDefault="0073406A" w:rsidP="0073406A">
            <w:pPr>
              <w:pStyle w:val="TextodetabelaeQuadro-HG"/>
              <w:rPr>
                <w:b/>
                <w:color w:val="000000"/>
              </w:rPr>
            </w:pPr>
          </w:p>
        </w:tc>
        <w:tc>
          <w:tcPr>
            <w:tcW w:w="568" w:type="dxa"/>
            <w:tcBorders>
              <w:top w:val="single" w:sz="4" w:space="0" w:color="auto"/>
              <w:left w:val="single" w:sz="4" w:space="0" w:color="auto"/>
              <w:bottom w:val="single" w:sz="4" w:space="0" w:color="auto"/>
              <w:right w:val="single" w:sz="4" w:space="0" w:color="auto"/>
            </w:tcBorders>
            <w:shd w:val="clear" w:color="auto" w:fill="auto"/>
            <w:hideMark/>
          </w:tcPr>
          <w:p w14:paraId="3AEB8993" w14:textId="77777777" w:rsidR="0073406A" w:rsidRDefault="0073406A" w:rsidP="0073406A">
            <w:pPr>
              <w:pStyle w:val="TextodetabelaeQuadro-HG"/>
            </w:pPr>
            <w:r>
              <w:t>J</w:t>
            </w:r>
          </w:p>
        </w:tc>
        <w:tc>
          <w:tcPr>
            <w:tcW w:w="568" w:type="dxa"/>
            <w:tcBorders>
              <w:top w:val="single" w:sz="4" w:space="0" w:color="auto"/>
              <w:left w:val="single" w:sz="4" w:space="0" w:color="auto"/>
              <w:bottom w:val="single" w:sz="4" w:space="0" w:color="auto"/>
              <w:right w:val="single" w:sz="4" w:space="0" w:color="auto"/>
            </w:tcBorders>
            <w:shd w:val="clear" w:color="auto" w:fill="auto"/>
            <w:hideMark/>
          </w:tcPr>
          <w:p w14:paraId="7909B30D" w14:textId="77777777" w:rsidR="0073406A" w:rsidRDefault="0073406A" w:rsidP="0073406A">
            <w:pPr>
              <w:pStyle w:val="TextodetabelaeQuadro-HG"/>
            </w:pPr>
            <w:r>
              <w:t>F</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0426F416" w14:textId="77777777" w:rsidR="0073406A" w:rsidRDefault="0073406A" w:rsidP="0073406A">
            <w:pPr>
              <w:pStyle w:val="TextodetabelaeQuadro-HG"/>
            </w:pPr>
            <w:r>
              <w:t>M</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656E94EE" w14:textId="77777777" w:rsidR="0073406A" w:rsidRDefault="0073406A" w:rsidP="0073406A">
            <w:pPr>
              <w:pStyle w:val="TextodetabelaeQuadro-HG"/>
            </w:pPr>
            <w:r>
              <w:t>A</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5E545D5A" w14:textId="77777777" w:rsidR="0073406A" w:rsidRDefault="0073406A" w:rsidP="0073406A">
            <w:pPr>
              <w:pStyle w:val="TextodetabelaeQuadro-HG"/>
            </w:pPr>
            <w:r>
              <w:t>M</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658E3F4D" w14:textId="77777777" w:rsidR="0073406A" w:rsidRDefault="0073406A" w:rsidP="0073406A">
            <w:pPr>
              <w:pStyle w:val="TextodetabelaeQuadro-HG"/>
            </w:pPr>
            <w:r>
              <w:t>J</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1D1F659C" w14:textId="77777777" w:rsidR="0073406A" w:rsidRDefault="0073406A" w:rsidP="0073406A">
            <w:pPr>
              <w:pStyle w:val="TextodetabelaeQuadro-HG"/>
            </w:pPr>
            <w:r>
              <w:t>J</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5889D615" w14:textId="77777777" w:rsidR="0073406A" w:rsidRDefault="0073406A" w:rsidP="0073406A">
            <w:pPr>
              <w:pStyle w:val="TextodetabelaeQuadro-HG"/>
            </w:pPr>
            <w:r>
              <w:t>A</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3AE6B740" w14:textId="77777777" w:rsidR="0073406A" w:rsidRDefault="0073406A" w:rsidP="0073406A">
            <w:pPr>
              <w:pStyle w:val="TextodetabelaeQuadro-HG"/>
            </w:pPr>
            <w:r>
              <w:t>S</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4010E100" w14:textId="77777777" w:rsidR="0073406A" w:rsidRDefault="0073406A" w:rsidP="0073406A">
            <w:pPr>
              <w:pStyle w:val="TextodetabelaeQuadro-HG"/>
            </w:pPr>
            <w:r>
              <w:t>O</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6294932A" w14:textId="77777777" w:rsidR="0073406A" w:rsidRDefault="0073406A" w:rsidP="0073406A">
            <w:pPr>
              <w:pStyle w:val="TextodetabelaeQuadro-HG"/>
            </w:pPr>
            <w:r>
              <w:t>N</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78DEAE1C" w14:textId="77777777" w:rsidR="0073406A" w:rsidRDefault="0073406A" w:rsidP="0073406A">
            <w:pPr>
              <w:pStyle w:val="TextodetabelaeQuadro-HG"/>
            </w:pPr>
            <w:r>
              <w:t>D</w:t>
            </w:r>
          </w:p>
        </w:tc>
      </w:tr>
      <w:tr w:rsidR="0073406A" w14:paraId="1F1CA128" w14:textId="77777777" w:rsidTr="00406041">
        <w:trPr>
          <w:cantSplit/>
          <w:trHeight w:val="320"/>
        </w:trPr>
        <w:tc>
          <w:tcPr>
            <w:tcW w:w="7902" w:type="dxa"/>
            <w:tcBorders>
              <w:top w:val="single" w:sz="4" w:space="0" w:color="auto"/>
              <w:left w:val="single" w:sz="4" w:space="0" w:color="auto"/>
              <w:bottom w:val="single" w:sz="4" w:space="0" w:color="auto"/>
              <w:right w:val="single" w:sz="4" w:space="0" w:color="auto"/>
            </w:tcBorders>
          </w:tcPr>
          <w:p w14:paraId="1E85CBDE" w14:textId="77777777" w:rsidR="0073406A" w:rsidRDefault="0073406A" w:rsidP="0073406A">
            <w:pPr>
              <w:pStyle w:val="TextodetabelaeQuadro-HG"/>
            </w:pPr>
          </w:p>
        </w:tc>
        <w:tc>
          <w:tcPr>
            <w:tcW w:w="568" w:type="dxa"/>
            <w:tcBorders>
              <w:top w:val="single" w:sz="4" w:space="0" w:color="auto"/>
              <w:left w:val="single" w:sz="4" w:space="0" w:color="auto"/>
              <w:bottom w:val="single" w:sz="4" w:space="0" w:color="auto"/>
              <w:right w:val="single" w:sz="4" w:space="0" w:color="auto"/>
            </w:tcBorders>
          </w:tcPr>
          <w:p w14:paraId="0DEABC26" w14:textId="77777777" w:rsidR="0073406A" w:rsidRDefault="0073406A" w:rsidP="0073406A">
            <w:pPr>
              <w:pStyle w:val="TextodetabelaeQuadro-HG"/>
            </w:pPr>
          </w:p>
        </w:tc>
        <w:tc>
          <w:tcPr>
            <w:tcW w:w="568" w:type="dxa"/>
            <w:tcBorders>
              <w:top w:val="single" w:sz="4" w:space="0" w:color="auto"/>
              <w:left w:val="single" w:sz="4" w:space="0" w:color="auto"/>
              <w:bottom w:val="single" w:sz="4" w:space="0" w:color="auto"/>
              <w:right w:val="single" w:sz="4" w:space="0" w:color="auto"/>
            </w:tcBorders>
          </w:tcPr>
          <w:p w14:paraId="0140AFA3" w14:textId="77777777" w:rsidR="0073406A" w:rsidRDefault="0073406A" w:rsidP="0073406A">
            <w:pPr>
              <w:pStyle w:val="TextodetabelaeQuadro-HG"/>
            </w:pPr>
          </w:p>
        </w:tc>
        <w:tc>
          <w:tcPr>
            <w:tcW w:w="567" w:type="dxa"/>
            <w:tcBorders>
              <w:top w:val="single" w:sz="4" w:space="0" w:color="auto"/>
              <w:left w:val="single" w:sz="4" w:space="0" w:color="auto"/>
              <w:bottom w:val="single" w:sz="4" w:space="0" w:color="auto"/>
              <w:right w:val="single" w:sz="4" w:space="0" w:color="auto"/>
            </w:tcBorders>
          </w:tcPr>
          <w:p w14:paraId="299EABAD" w14:textId="77777777" w:rsidR="0073406A" w:rsidRDefault="0073406A" w:rsidP="0073406A">
            <w:pPr>
              <w:pStyle w:val="TextodetabelaeQuadro-HG"/>
            </w:pPr>
          </w:p>
        </w:tc>
        <w:tc>
          <w:tcPr>
            <w:tcW w:w="567" w:type="dxa"/>
            <w:tcBorders>
              <w:top w:val="single" w:sz="4" w:space="0" w:color="auto"/>
              <w:left w:val="single" w:sz="4" w:space="0" w:color="auto"/>
              <w:bottom w:val="single" w:sz="4" w:space="0" w:color="auto"/>
              <w:right w:val="single" w:sz="4" w:space="0" w:color="auto"/>
            </w:tcBorders>
          </w:tcPr>
          <w:p w14:paraId="472CCCD0" w14:textId="77777777" w:rsidR="0073406A" w:rsidRDefault="0073406A" w:rsidP="0073406A">
            <w:pPr>
              <w:pStyle w:val="TextodetabelaeQuadro-HG"/>
            </w:pPr>
          </w:p>
        </w:tc>
        <w:tc>
          <w:tcPr>
            <w:tcW w:w="567" w:type="dxa"/>
            <w:tcBorders>
              <w:top w:val="single" w:sz="4" w:space="0" w:color="auto"/>
              <w:left w:val="single" w:sz="4" w:space="0" w:color="auto"/>
              <w:bottom w:val="single" w:sz="4" w:space="0" w:color="auto"/>
              <w:right w:val="single" w:sz="4" w:space="0" w:color="auto"/>
            </w:tcBorders>
          </w:tcPr>
          <w:p w14:paraId="1CBA190D" w14:textId="77777777" w:rsidR="0073406A" w:rsidRDefault="0073406A" w:rsidP="0073406A">
            <w:pPr>
              <w:pStyle w:val="TextodetabelaeQuadro-HG"/>
            </w:pPr>
          </w:p>
        </w:tc>
        <w:tc>
          <w:tcPr>
            <w:tcW w:w="567" w:type="dxa"/>
            <w:tcBorders>
              <w:top w:val="single" w:sz="4" w:space="0" w:color="auto"/>
              <w:left w:val="single" w:sz="4" w:space="0" w:color="auto"/>
              <w:bottom w:val="single" w:sz="4" w:space="0" w:color="auto"/>
              <w:right w:val="single" w:sz="4" w:space="0" w:color="auto"/>
            </w:tcBorders>
          </w:tcPr>
          <w:p w14:paraId="2A5FBC79" w14:textId="77777777" w:rsidR="0073406A" w:rsidRDefault="0073406A" w:rsidP="0073406A">
            <w:pPr>
              <w:pStyle w:val="TextodetabelaeQuadro-HG"/>
            </w:pPr>
          </w:p>
        </w:tc>
        <w:tc>
          <w:tcPr>
            <w:tcW w:w="567" w:type="dxa"/>
            <w:tcBorders>
              <w:top w:val="single" w:sz="4" w:space="0" w:color="auto"/>
              <w:left w:val="single" w:sz="4" w:space="0" w:color="auto"/>
              <w:bottom w:val="single" w:sz="4" w:space="0" w:color="auto"/>
              <w:right w:val="single" w:sz="4" w:space="0" w:color="auto"/>
            </w:tcBorders>
          </w:tcPr>
          <w:p w14:paraId="35CE4300" w14:textId="77777777" w:rsidR="0073406A" w:rsidRDefault="0073406A" w:rsidP="0073406A">
            <w:pPr>
              <w:pStyle w:val="TextodetabelaeQuadro-HG"/>
            </w:pPr>
          </w:p>
        </w:tc>
        <w:tc>
          <w:tcPr>
            <w:tcW w:w="567" w:type="dxa"/>
            <w:tcBorders>
              <w:top w:val="single" w:sz="4" w:space="0" w:color="auto"/>
              <w:left w:val="single" w:sz="4" w:space="0" w:color="auto"/>
              <w:bottom w:val="single" w:sz="4" w:space="0" w:color="auto"/>
              <w:right w:val="single" w:sz="4" w:space="0" w:color="auto"/>
            </w:tcBorders>
          </w:tcPr>
          <w:p w14:paraId="44ED370F" w14:textId="77777777" w:rsidR="0073406A" w:rsidRDefault="0073406A" w:rsidP="0073406A">
            <w:pPr>
              <w:pStyle w:val="TextodetabelaeQuadro-HG"/>
            </w:pPr>
          </w:p>
        </w:tc>
        <w:tc>
          <w:tcPr>
            <w:tcW w:w="567" w:type="dxa"/>
            <w:tcBorders>
              <w:top w:val="single" w:sz="4" w:space="0" w:color="auto"/>
              <w:left w:val="single" w:sz="4" w:space="0" w:color="auto"/>
              <w:bottom w:val="single" w:sz="4" w:space="0" w:color="auto"/>
              <w:right w:val="single" w:sz="4" w:space="0" w:color="auto"/>
            </w:tcBorders>
          </w:tcPr>
          <w:p w14:paraId="5B660F0B" w14:textId="77777777" w:rsidR="0073406A" w:rsidRDefault="0073406A" w:rsidP="0073406A">
            <w:pPr>
              <w:pStyle w:val="TextodetabelaeQuadro-HG"/>
            </w:pPr>
          </w:p>
        </w:tc>
        <w:tc>
          <w:tcPr>
            <w:tcW w:w="567" w:type="dxa"/>
            <w:tcBorders>
              <w:top w:val="single" w:sz="4" w:space="0" w:color="auto"/>
              <w:left w:val="single" w:sz="4" w:space="0" w:color="auto"/>
              <w:bottom w:val="single" w:sz="4" w:space="0" w:color="auto"/>
              <w:right w:val="single" w:sz="4" w:space="0" w:color="auto"/>
            </w:tcBorders>
          </w:tcPr>
          <w:p w14:paraId="755BF59B" w14:textId="77777777" w:rsidR="0073406A" w:rsidRDefault="0073406A" w:rsidP="0073406A">
            <w:pPr>
              <w:pStyle w:val="TextodetabelaeQuadro-HG"/>
            </w:pPr>
          </w:p>
        </w:tc>
        <w:tc>
          <w:tcPr>
            <w:tcW w:w="567" w:type="dxa"/>
            <w:tcBorders>
              <w:top w:val="single" w:sz="4" w:space="0" w:color="auto"/>
              <w:left w:val="single" w:sz="4" w:space="0" w:color="auto"/>
              <w:bottom w:val="single" w:sz="4" w:space="0" w:color="auto"/>
              <w:right w:val="single" w:sz="4" w:space="0" w:color="auto"/>
            </w:tcBorders>
          </w:tcPr>
          <w:p w14:paraId="63EA28A1" w14:textId="77777777" w:rsidR="0073406A" w:rsidRDefault="0073406A" w:rsidP="0073406A">
            <w:pPr>
              <w:pStyle w:val="TextodetabelaeQuadro-HG"/>
            </w:pPr>
          </w:p>
        </w:tc>
        <w:tc>
          <w:tcPr>
            <w:tcW w:w="567" w:type="dxa"/>
            <w:tcBorders>
              <w:top w:val="single" w:sz="4" w:space="0" w:color="auto"/>
              <w:left w:val="single" w:sz="4" w:space="0" w:color="auto"/>
              <w:bottom w:val="single" w:sz="4" w:space="0" w:color="auto"/>
              <w:right w:val="single" w:sz="4" w:space="0" w:color="auto"/>
            </w:tcBorders>
          </w:tcPr>
          <w:p w14:paraId="292582EE" w14:textId="77777777" w:rsidR="0073406A" w:rsidRDefault="0073406A" w:rsidP="0073406A">
            <w:pPr>
              <w:pStyle w:val="TextodetabelaeQuadro-HG"/>
            </w:pPr>
          </w:p>
        </w:tc>
      </w:tr>
      <w:tr w:rsidR="0073406A" w14:paraId="1154F37B" w14:textId="77777777" w:rsidTr="00406041">
        <w:trPr>
          <w:cantSplit/>
          <w:trHeight w:val="320"/>
        </w:trPr>
        <w:tc>
          <w:tcPr>
            <w:tcW w:w="7902" w:type="dxa"/>
            <w:tcBorders>
              <w:top w:val="single" w:sz="4" w:space="0" w:color="auto"/>
              <w:left w:val="single" w:sz="4" w:space="0" w:color="auto"/>
              <w:bottom w:val="single" w:sz="4" w:space="0" w:color="auto"/>
              <w:right w:val="single" w:sz="4" w:space="0" w:color="auto"/>
            </w:tcBorders>
          </w:tcPr>
          <w:p w14:paraId="285F33F4" w14:textId="77777777" w:rsidR="0073406A" w:rsidRDefault="0073406A" w:rsidP="0073406A">
            <w:pPr>
              <w:pStyle w:val="TextodetabelaeQuadro-HG"/>
            </w:pPr>
          </w:p>
        </w:tc>
        <w:tc>
          <w:tcPr>
            <w:tcW w:w="568" w:type="dxa"/>
            <w:tcBorders>
              <w:top w:val="single" w:sz="4" w:space="0" w:color="auto"/>
              <w:left w:val="single" w:sz="4" w:space="0" w:color="auto"/>
              <w:bottom w:val="single" w:sz="4" w:space="0" w:color="auto"/>
              <w:right w:val="single" w:sz="4" w:space="0" w:color="auto"/>
            </w:tcBorders>
          </w:tcPr>
          <w:p w14:paraId="6758E8DC" w14:textId="77777777" w:rsidR="0073406A" w:rsidRDefault="0073406A" w:rsidP="0073406A">
            <w:pPr>
              <w:pStyle w:val="TextodetabelaeQuadro-HG"/>
            </w:pPr>
          </w:p>
        </w:tc>
        <w:tc>
          <w:tcPr>
            <w:tcW w:w="568" w:type="dxa"/>
            <w:tcBorders>
              <w:top w:val="single" w:sz="4" w:space="0" w:color="auto"/>
              <w:left w:val="single" w:sz="4" w:space="0" w:color="auto"/>
              <w:bottom w:val="single" w:sz="4" w:space="0" w:color="auto"/>
              <w:right w:val="single" w:sz="4" w:space="0" w:color="auto"/>
            </w:tcBorders>
          </w:tcPr>
          <w:p w14:paraId="58EA3C3A" w14:textId="77777777" w:rsidR="0073406A" w:rsidRDefault="0073406A" w:rsidP="0073406A">
            <w:pPr>
              <w:pStyle w:val="TextodetabelaeQuadro-HG"/>
            </w:pPr>
          </w:p>
        </w:tc>
        <w:tc>
          <w:tcPr>
            <w:tcW w:w="567" w:type="dxa"/>
            <w:tcBorders>
              <w:top w:val="single" w:sz="4" w:space="0" w:color="auto"/>
              <w:left w:val="single" w:sz="4" w:space="0" w:color="auto"/>
              <w:bottom w:val="single" w:sz="4" w:space="0" w:color="auto"/>
              <w:right w:val="single" w:sz="4" w:space="0" w:color="auto"/>
            </w:tcBorders>
          </w:tcPr>
          <w:p w14:paraId="2D156406" w14:textId="77777777" w:rsidR="0073406A" w:rsidRDefault="0073406A" w:rsidP="0073406A">
            <w:pPr>
              <w:pStyle w:val="TextodetabelaeQuadro-HG"/>
            </w:pPr>
          </w:p>
        </w:tc>
        <w:tc>
          <w:tcPr>
            <w:tcW w:w="567" w:type="dxa"/>
            <w:tcBorders>
              <w:top w:val="single" w:sz="4" w:space="0" w:color="auto"/>
              <w:left w:val="single" w:sz="4" w:space="0" w:color="auto"/>
              <w:bottom w:val="single" w:sz="4" w:space="0" w:color="auto"/>
              <w:right w:val="single" w:sz="4" w:space="0" w:color="auto"/>
            </w:tcBorders>
          </w:tcPr>
          <w:p w14:paraId="28AB03B0" w14:textId="77777777" w:rsidR="0073406A" w:rsidRDefault="0073406A" w:rsidP="0073406A">
            <w:pPr>
              <w:pStyle w:val="TextodetabelaeQuadro-HG"/>
            </w:pPr>
          </w:p>
        </w:tc>
        <w:tc>
          <w:tcPr>
            <w:tcW w:w="567" w:type="dxa"/>
            <w:tcBorders>
              <w:top w:val="single" w:sz="4" w:space="0" w:color="auto"/>
              <w:left w:val="single" w:sz="4" w:space="0" w:color="auto"/>
              <w:bottom w:val="single" w:sz="4" w:space="0" w:color="auto"/>
              <w:right w:val="single" w:sz="4" w:space="0" w:color="auto"/>
            </w:tcBorders>
          </w:tcPr>
          <w:p w14:paraId="43B931AE" w14:textId="77777777" w:rsidR="0073406A" w:rsidRDefault="0073406A" w:rsidP="0073406A">
            <w:pPr>
              <w:pStyle w:val="TextodetabelaeQuadro-HG"/>
            </w:pPr>
          </w:p>
        </w:tc>
        <w:tc>
          <w:tcPr>
            <w:tcW w:w="567" w:type="dxa"/>
            <w:tcBorders>
              <w:top w:val="single" w:sz="4" w:space="0" w:color="auto"/>
              <w:left w:val="single" w:sz="4" w:space="0" w:color="auto"/>
              <w:bottom w:val="single" w:sz="4" w:space="0" w:color="auto"/>
              <w:right w:val="single" w:sz="4" w:space="0" w:color="auto"/>
            </w:tcBorders>
          </w:tcPr>
          <w:p w14:paraId="32B3C9A3" w14:textId="77777777" w:rsidR="0073406A" w:rsidRDefault="0073406A" w:rsidP="0073406A">
            <w:pPr>
              <w:pStyle w:val="TextodetabelaeQuadro-HG"/>
            </w:pPr>
          </w:p>
        </w:tc>
        <w:tc>
          <w:tcPr>
            <w:tcW w:w="567" w:type="dxa"/>
            <w:tcBorders>
              <w:top w:val="single" w:sz="4" w:space="0" w:color="auto"/>
              <w:left w:val="single" w:sz="4" w:space="0" w:color="auto"/>
              <w:bottom w:val="single" w:sz="4" w:space="0" w:color="auto"/>
              <w:right w:val="single" w:sz="4" w:space="0" w:color="auto"/>
            </w:tcBorders>
          </w:tcPr>
          <w:p w14:paraId="364B3B7F" w14:textId="77777777" w:rsidR="0073406A" w:rsidRDefault="0073406A" w:rsidP="0073406A">
            <w:pPr>
              <w:pStyle w:val="TextodetabelaeQuadro-HG"/>
            </w:pPr>
          </w:p>
        </w:tc>
        <w:tc>
          <w:tcPr>
            <w:tcW w:w="567" w:type="dxa"/>
            <w:tcBorders>
              <w:top w:val="single" w:sz="4" w:space="0" w:color="auto"/>
              <w:left w:val="single" w:sz="4" w:space="0" w:color="auto"/>
              <w:bottom w:val="single" w:sz="4" w:space="0" w:color="auto"/>
              <w:right w:val="single" w:sz="4" w:space="0" w:color="auto"/>
            </w:tcBorders>
          </w:tcPr>
          <w:p w14:paraId="7F364356" w14:textId="77777777" w:rsidR="0073406A" w:rsidRDefault="0073406A" w:rsidP="0073406A">
            <w:pPr>
              <w:pStyle w:val="TextodetabelaeQuadro-HG"/>
            </w:pPr>
          </w:p>
        </w:tc>
        <w:tc>
          <w:tcPr>
            <w:tcW w:w="567" w:type="dxa"/>
            <w:tcBorders>
              <w:top w:val="single" w:sz="4" w:space="0" w:color="auto"/>
              <w:left w:val="single" w:sz="4" w:space="0" w:color="auto"/>
              <w:bottom w:val="single" w:sz="4" w:space="0" w:color="auto"/>
              <w:right w:val="single" w:sz="4" w:space="0" w:color="auto"/>
            </w:tcBorders>
          </w:tcPr>
          <w:p w14:paraId="5FC23007" w14:textId="77777777" w:rsidR="0073406A" w:rsidRDefault="0073406A" w:rsidP="0073406A">
            <w:pPr>
              <w:pStyle w:val="TextodetabelaeQuadro-HG"/>
            </w:pPr>
          </w:p>
        </w:tc>
        <w:tc>
          <w:tcPr>
            <w:tcW w:w="567" w:type="dxa"/>
            <w:tcBorders>
              <w:top w:val="single" w:sz="4" w:space="0" w:color="auto"/>
              <w:left w:val="single" w:sz="4" w:space="0" w:color="auto"/>
              <w:bottom w:val="single" w:sz="4" w:space="0" w:color="auto"/>
              <w:right w:val="single" w:sz="4" w:space="0" w:color="auto"/>
            </w:tcBorders>
          </w:tcPr>
          <w:p w14:paraId="37B96B10" w14:textId="77777777" w:rsidR="0073406A" w:rsidRDefault="0073406A" w:rsidP="0073406A">
            <w:pPr>
              <w:pStyle w:val="TextodetabelaeQuadro-HG"/>
            </w:pPr>
          </w:p>
        </w:tc>
        <w:tc>
          <w:tcPr>
            <w:tcW w:w="567" w:type="dxa"/>
            <w:tcBorders>
              <w:top w:val="single" w:sz="4" w:space="0" w:color="auto"/>
              <w:left w:val="single" w:sz="4" w:space="0" w:color="auto"/>
              <w:bottom w:val="single" w:sz="4" w:space="0" w:color="auto"/>
              <w:right w:val="single" w:sz="4" w:space="0" w:color="auto"/>
            </w:tcBorders>
          </w:tcPr>
          <w:p w14:paraId="5F4D1B94" w14:textId="77777777" w:rsidR="0073406A" w:rsidRDefault="0073406A" w:rsidP="0073406A">
            <w:pPr>
              <w:pStyle w:val="TextodetabelaeQuadro-HG"/>
            </w:pPr>
          </w:p>
        </w:tc>
        <w:tc>
          <w:tcPr>
            <w:tcW w:w="567" w:type="dxa"/>
            <w:tcBorders>
              <w:top w:val="single" w:sz="4" w:space="0" w:color="auto"/>
              <w:left w:val="single" w:sz="4" w:space="0" w:color="auto"/>
              <w:bottom w:val="single" w:sz="4" w:space="0" w:color="auto"/>
              <w:right w:val="single" w:sz="4" w:space="0" w:color="auto"/>
            </w:tcBorders>
          </w:tcPr>
          <w:p w14:paraId="2C27E3A5" w14:textId="77777777" w:rsidR="0073406A" w:rsidRDefault="0073406A" w:rsidP="0073406A">
            <w:pPr>
              <w:pStyle w:val="TextodetabelaeQuadro-HG"/>
            </w:pPr>
          </w:p>
        </w:tc>
      </w:tr>
      <w:tr w:rsidR="0073406A" w14:paraId="34375593" w14:textId="77777777" w:rsidTr="00406041">
        <w:trPr>
          <w:cantSplit/>
          <w:trHeight w:val="320"/>
        </w:trPr>
        <w:tc>
          <w:tcPr>
            <w:tcW w:w="7902" w:type="dxa"/>
            <w:tcBorders>
              <w:top w:val="single" w:sz="4" w:space="0" w:color="auto"/>
              <w:left w:val="single" w:sz="4" w:space="0" w:color="auto"/>
              <w:bottom w:val="single" w:sz="4" w:space="0" w:color="auto"/>
              <w:right w:val="single" w:sz="4" w:space="0" w:color="auto"/>
            </w:tcBorders>
          </w:tcPr>
          <w:p w14:paraId="030D748D" w14:textId="77777777" w:rsidR="0073406A" w:rsidRDefault="0073406A" w:rsidP="0073406A">
            <w:pPr>
              <w:pStyle w:val="TextodetabelaeQuadro-HG"/>
            </w:pPr>
          </w:p>
        </w:tc>
        <w:tc>
          <w:tcPr>
            <w:tcW w:w="568" w:type="dxa"/>
            <w:tcBorders>
              <w:top w:val="single" w:sz="4" w:space="0" w:color="auto"/>
              <w:left w:val="single" w:sz="4" w:space="0" w:color="auto"/>
              <w:bottom w:val="single" w:sz="4" w:space="0" w:color="auto"/>
              <w:right w:val="single" w:sz="4" w:space="0" w:color="auto"/>
            </w:tcBorders>
          </w:tcPr>
          <w:p w14:paraId="363D07E9" w14:textId="77777777" w:rsidR="0073406A" w:rsidRDefault="0073406A" w:rsidP="0073406A">
            <w:pPr>
              <w:pStyle w:val="TextodetabelaeQuadro-HG"/>
            </w:pPr>
          </w:p>
        </w:tc>
        <w:tc>
          <w:tcPr>
            <w:tcW w:w="568" w:type="dxa"/>
            <w:tcBorders>
              <w:top w:val="single" w:sz="4" w:space="0" w:color="auto"/>
              <w:left w:val="single" w:sz="4" w:space="0" w:color="auto"/>
              <w:bottom w:val="single" w:sz="4" w:space="0" w:color="auto"/>
              <w:right w:val="single" w:sz="4" w:space="0" w:color="auto"/>
            </w:tcBorders>
          </w:tcPr>
          <w:p w14:paraId="5E654272" w14:textId="77777777" w:rsidR="0073406A" w:rsidRDefault="0073406A" w:rsidP="0073406A">
            <w:pPr>
              <w:pStyle w:val="TextodetabelaeQuadro-HG"/>
            </w:pPr>
          </w:p>
        </w:tc>
        <w:tc>
          <w:tcPr>
            <w:tcW w:w="567" w:type="dxa"/>
            <w:tcBorders>
              <w:top w:val="single" w:sz="4" w:space="0" w:color="auto"/>
              <w:left w:val="single" w:sz="4" w:space="0" w:color="auto"/>
              <w:bottom w:val="single" w:sz="4" w:space="0" w:color="auto"/>
              <w:right w:val="single" w:sz="4" w:space="0" w:color="auto"/>
            </w:tcBorders>
          </w:tcPr>
          <w:p w14:paraId="6DB30739" w14:textId="77777777" w:rsidR="0073406A" w:rsidRDefault="0073406A" w:rsidP="0073406A">
            <w:pPr>
              <w:pStyle w:val="TextodetabelaeQuadro-HG"/>
            </w:pPr>
          </w:p>
        </w:tc>
        <w:tc>
          <w:tcPr>
            <w:tcW w:w="567" w:type="dxa"/>
            <w:tcBorders>
              <w:top w:val="single" w:sz="4" w:space="0" w:color="auto"/>
              <w:left w:val="single" w:sz="4" w:space="0" w:color="auto"/>
              <w:bottom w:val="single" w:sz="4" w:space="0" w:color="auto"/>
              <w:right w:val="single" w:sz="4" w:space="0" w:color="auto"/>
            </w:tcBorders>
          </w:tcPr>
          <w:p w14:paraId="0829008F" w14:textId="77777777" w:rsidR="0073406A" w:rsidRDefault="0073406A" w:rsidP="0073406A">
            <w:pPr>
              <w:pStyle w:val="TextodetabelaeQuadro-HG"/>
            </w:pPr>
          </w:p>
        </w:tc>
        <w:tc>
          <w:tcPr>
            <w:tcW w:w="567" w:type="dxa"/>
            <w:tcBorders>
              <w:top w:val="single" w:sz="4" w:space="0" w:color="auto"/>
              <w:left w:val="single" w:sz="4" w:space="0" w:color="auto"/>
              <w:bottom w:val="single" w:sz="4" w:space="0" w:color="auto"/>
              <w:right w:val="single" w:sz="4" w:space="0" w:color="auto"/>
            </w:tcBorders>
          </w:tcPr>
          <w:p w14:paraId="28072253" w14:textId="77777777" w:rsidR="0073406A" w:rsidRDefault="0073406A" w:rsidP="0073406A">
            <w:pPr>
              <w:pStyle w:val="TextodetabelaeQuadro-HG"/>
            </w:pPr>
          </w:p>
        </w:tc>
        <w:tc>
          <w:tcPr>
            <w:tcW w:w="567" w:type="dxa"/>
            <w:tcBorders>
              <w:top w:val="single" w:sz="4" w:space="0" w:color="auto"/>
              <w:left w:val="single" w:sz="4" w:space="0" w:color="auto"/>
              <w:bottom w:val="single" w:sz="4" w:space="0" w:color="auto"/>
              <w:right w:val="single" w:sz="4" w:space="0" w:color="auto"/>
            </w:tcBorders>
          </w:tcPr>
          <w:p w14:paraId="34BCA2B8" w14:textId="77777777" w:rsidR="0073406A" w:rsidRDefault="0073406A" w:rsidP="0073406A">
            <w:pPr>
              <w:pStyle w:val="TextodetabelaeQuadro-HG"/>
            </w:pPr>
          </w:p>
        </w:tc>
        <w:tc>
          <w:tcPr>
            <w:tcW w:w="567" w:type="dxa"/>
            <w:tcBorders>
              <w:top w:val="single" w:sz="4" w:space="0" w:color="auto"/>
              <w:left w:val="single" w:sz="4" w:space="0" w:color="auto"/>
              <w:bottom w:val="single" w:sz="4" w:space="0" w:color="auto"/>
              <w:right w:val="single" w:sz="4" w:space="0" w:color="auto"/>
            </w:tcBorders>
          </w:tcPr>
          <w:p w14:paraId="43BB3B25" w14:textId="77777777" w:rsidR="0073406A" w:rsidRDefault="0073406A" w:rsidP="0073406A">
            <w:pPr>
              <w:pStyle w:val="TextodetabelaeQuadro-HG"/>
            </w:pPr>
          </w:p>
        </w:tc>
        <w:tc>
          <w:tcPr>
            <w:tcW w:w="567" w:type="dxa"/>
            <w:tcBorders>
              <w:top w:val="single" w:sz="4" w:space="0" w:color="auto"/>
              <w:left w:val="single" w:sz="4" w:space="0" w:color="auto"/>
              <w:bottom w:val="single" w:sz="4" w:space="0" w:color="auto"/>
              <w:right w:val="single" w:sz="4" w:space="0" w:color="auto"/>
            </w:tcBorders>
          </w:tcPr>
          <w:p w14:paraId="00D8CD2B" w14:textId="77777777" w:rsidR="0073406A" w:rsidRDefault="0073406A" w:rsidP="0073406A">
            <w:pPr>
              <w:pStyle w:val="TextodetabelaeQuadro-HG"/>
            </w:pPr>
          </w:p>
        </w:tc>
        <w:tc>
          <w:tcPr>
            <w:tcW w:w="567" w:type="dxa"/>
            <w:tcBorders>
              <w:top w:val="single" w:sz="4" w:space="0" w:color="auto"/>
              <w:left w:val="single" w:sz="4" w:space="0" w:color="auto"/>
              <w:bottom w:val="single" w:sz="4" w:space="0" w:color="auto"/>
              <w:right w:val="single" w:sz="4" w:space="0" w:color="auto"/>
            </w:tcBorders>
          </w:tcPr>
          <w:p w14:paraId="18438C1E" w14:textId="77777777" w:rsidR="0073406A" w:rsidRDefault="0073406A" w:rsidP="0073406A">
            <w:pPr>
              <w:pStyle w:val="TextodetabelaeQuadro-HG"/>
            </w:pPr>
          </w:p>
        </w:tc>
        <w:tc>
          <w:tcPr>
            <w:tcW w:w="567" w:type="dxa"/>
            <w:tcBorders>
              <w:top w:val="single" w:sz="4" w:space="0" w:color="auto"/>
              <w:left w:val="single" w:sz="4" w:space="0" w:color="auto"/>
              <w:bottom w:val="single" w:sz="4" w:space="0" w:color="auto"/>
              <w:right w:val="single" w:sz="4" w:space="0" w:color="auto"/>
            </w:tcBorders>
          </w:tcPr>
          <w:p w14:paraId="726315CA" w14:textId="77777777" w:rsidR="0073406A" w:rsidRDefault="0073406A" w:rsidP="0073406A">
            <w:pPr>
              <w:pStyle w:val="TextodetabelaeQuadro-HG"/>
            </w:pPr>
          </w:p>
        </w:tc>
        <w:tc>
          <w:tcPr>
            <w:tcW w:w="567" w:type="dxa"/>
            <w:tcBorders>
              <w:top w:val="single" w:sz="4" w:space="0" w:color="auto"/>
              <w:left w:val="single" w:sz="4" w:space="0" w:color="auto"/>
              <w:bottom w:val="single" w:sz="4" w:space="0" w:color="auto"/>
              <w:right w:val="single" w:sz="4" w:space="0" w:color="auto"/>
            </w:tcBorders>
          </w:tcPr>
          <w:p w14:paraId="5E47E93E" w14:textId="77777777" w:rsidR="0073406A" w:rsidRDefault="0073406A" w:rsidP="0073406A">
            <w:pPr>
              <w:pStyle w:val="TextodetabelaeQuadro-HG"/>
            </w:pPr>
          </w:p>
        </w:tc>
        <w:tc>
          <w:tcPr>
            <w:tcW w:w="567" w:type="dxa"/>
            <w:tcBorders>
              <w:top w:val="single" w:sz="4" w:space="0" w:color="auto"/>
              <w:left w:val="single" w:sz="4" w:space="0" w:color="auto"/>
              <w:bottom w:val="single" w:sz="4" w:space="0" w:color="auto"/>
              <w:right w:val="single" w:sz="4" w:space="0" w:color="auto"/>
            </w:tcBorders>
          </w:tcPr>
          <w:p w14:paraId="07CBE5B0" w14:textId="77777777" w:rsidR="0073406A" w:rsidRDefault="0073406A" w:rsidP="0073406A">
            <w:pPr>
              <w:pStyle w:val="TextodetabelaeQuadro-HG"/>
            </w:pPr>
          </w:p>
        </w:tc>
      </w:tr>
      <w:tr w:rsidR="0073406A" w14:paraId="0425D7A0" w14:textId="77777777" w:rsidTr="00406041">
        <w:trPr>
          <w:cantSplit/>
          <w:trHeight w:val="320"/>
        </w:trPr>
        <w:tc>
          <w:tcPr>
            <w:tcW w:w="7902" w:type="dxa"/>
            <w:tcBorders>
              <w:top w:val="single" w:sz="4" w:space="0" w:color="auto"/>
              <w:left w:val="single" w:sz="4" w:space="0" w:color="auto"/>
              <w:bottom w:val="single" w:sz="4" w:space="0" w:color="auto"/>
              <w:right w:val="single" w:sz="4" w:space="0" w:color="auto"/>
            </w:tcBorders>
          </w:tcPr>
          <w:p w14:paraId="49DAAA90" w14:textId="77777777" w:rsidR="0073406A" w:rsidRDefault="0073406A" w:rsidP="0073406A">
            <w:pPr>
              <w:pStyle w:val="TextodetabelaeQuadro-HG"/>
            </w:pPr>
          </w:p>
        </w:tc>
        <w:tc>
          <w:tcPr>
            <w:tcW w:w="568" w:type="dxa"/>
            <w:tcBorders>
              <w:top w:val="single" w:sz="4" w:space="0" w:color="auto"/>
              <w:left w:val="single" w:sz="4" w:space="0" w:color="auto"/>
              <w:bottom w:val="single" w:sz="4" w:space="0" w:color="auto"/>
              <w:right w:val="single" w:sz="4" w:space="0" w:color="auto"/>
            </w:tcBorders>
          </w:tcPr>
          <w:p w14:paraId="64CE3F0F" w14:textId="77777777" w:rsidR="0073406A" w:rsidRDefault="0073406A" w:rsidP="0073406A">
            <w:pPr>
              <w:pStyle w:val="TextodetabelaeQuadro-HG"/>
            </w:pPr>
          </w:p>
        </w:tc>
        <w:tc>
          <w:tcPr>
            <w:tcW w:w="568" w:type="dxa"/>
            <w:tcBorders>
              <w:top w:val="single" w:sz="4" w:space="0" w:color="auto"/>
              <w:left w:val="single" w:sz="4" w:space="0" w:color="auto"/>
              <w:bottom w:val="single" w:sz="4" w:space="0" w:color="auto"/>
              <w:right w:val="single" w:sz="4" w:space="0" w:color="auto"/>
            </w:tcBorders>
          </w:tcPr>
          <w:p w14:paraId="5756201A" w14:textId="77777777" w:rsidR="0073406A" w:rsidRDefault="0073406A" w:rsidP="0073406A">
            <w:pPr>
              <w:pStyle w:val="TextodetabelaeQuadro-HG"/>
            </w:pPr>
          </w:p>
        </w:tc>
        <w:tc>
          <w:tcPr>
            <w:tcW w:w="567" w:type="dxa"/>
            <w:tcBorders>
              <w:top w:val="single" w:sz="4" w:space="0" w:color="auto"/>
              <w:left w:val="single" w:sz="4" w:space="0" w:color="auto"/>
              <w:bottom w:val="single" w:sz="4" w:space="0" w:color="auto"/>
              <w:right w:val="single" w:sz="4" w:space="0" w:color="auto"/>
            </w:tcBorders>
          </w:tcPr>
          <w:p w14:paraId="1E1A76BD" w14:textId="77777777" w:rsidR="0073406A" w:rsidRDefault="0073406A" w:rsidP="0073406A">
            <w:pPr>
              <w:pStyle w:val="TextodetabelaeQuadro-HG"/>
            </w:pPr>
          </w:p>
        </w:tc>
        <w:tc>
          <w:tcPr>
            <w:tcW w:w="567" w:type="dxa"/>
            <w:tcBorders>
              <w:top w:val="single" w:sz="4" w:space="0" w:color="auto"/>
              <w:left w:val="single" w:sz="4" w:space="0" w:color="auto"/>
              <w:bottom w:val="single" w:sz="4" w:space="0" w:color="auto"/>
              <w:right w:val="single" w:sz="4" w:space="0" w:color="auto"/>
            </w:tcBorders>
          </w:tcPr>
          <w:p w14:paraId="7849FCB6" w14:textId="77777777" w:rsidR="0073406A" w:rsidRDefault="0073406A" w:rsidP="0073406A">
            <w:pPr>
              <w:pStyle w:val="TextodetabelaeQuadro-HG"/>
            </w:pPr>
          </w:p>
        </w:tc>
        <w:tc>
          <w:tcPr>
            <w:tcW w:w="567" w:type="dxa"/>
            <w:tcBorders>
              <w:top w:val="single" w:sz="4" w:space="0" w:color="auto"/>
              <w:left w:val="single" w:sz="4" w:space="0" w:color="auto"/>
              <w:bottom w:val="single" w:sz="4" w:space="0" w:color="auto"/>
              <w:right w:val="single" w:sz="4" w:space="0" w:color="auto"/>
            </w:tcBorders>
          </w:tcPr>
          <w:p w14:paraId="4970B9F8" w14:textId="77777777" w:rsidR="0073406A" w:rsidRDefault="0073406A" w:rsidP="0073406A">
            <w:pPr>
              <w:pStyle w:val="TextodetabelaeQuadro-HG"/>
            </w:pPr>
          </w:p>
        </w:tc>
        <w:tc>
          <w:tcPr>
            <w:tcW w:w="567" w:type="dxa"/>
            <w:tcBorders>
              <w:top w:val="single" w:sz="4" w:space="0" w:color="auto"/>
              <w:left w:val="single" w:sz="4" w:space="0" w:color="auto"/>
              <w:bottom w:val="single" w:sz="4" w:space="0" w:color="auto"/>
              <w:right w:val="single" w:sz="4" w:space="0" w:color="auto"/>
            </w:tcBorders>
          </w:tcPr>
          <w:p w14:paraId="049B2FA5" w14:textId="77777777" w:rsidR="0073406A" w:rsidRDefault="0073406A" w:rsidP="0073406A">
            <w:pPr>
              <w:pStyle w:val="TextodetabelaeQuadro-HG"/>
            </w:pPr>
          </w:p>
        </w:tc>
        <w:tc>
          <w:tcPr>
            <w:tcW w:w="567" w:type="dxa"/>
            <w:tcBorders>
              <w:top w:val="single" w:sz="4" w:space="0" w:color="auto"/>
              <w:left w:val="single" w:sz="4" w:space="0" w:color="auto"/>
              <w:bottom w:val="single" w:sz="4" w:space="0" w:color="auto"/>
              <w:right w:val="single" w:sz="4" w:space="0" w:color="auto"/>
            </w:tcBorders>
          </w:tcPr>
          <w:p w14:paraId="507F8A88" w14:textId="77777777" w:rsidR="0073406A" w:rsidRDefault="0073406A" w:rsidP="0073406A">
            <w:pPr>
              <w:pStyle w:val="TextodetabelaeQuadro-HG"/>
            </w:pPr>
          </w:p>
        </w:tc>
        <w:tc>
          <w:tcPr>
            <w:tcW w:w="567" w:type="dxa"/>
            <w:tcBorders>
              <w:top w:val="single" w:sz="4" w:space="0" w:color="auto"/>
              <w:left w:val="single" w:sz="4" w:space="0" w:color="auto"/>
              <w:bottom w:val="single" w:sz="4" w:space="0" w:color="auto"/>
              <w:right w:val="single" w:sz="4" w:space="0" w:color="auto"/>
            </w:tcBorders>
          </w:tcPr>
          <w:p w14:paraId="47F26915" w14:textId="77777777" w:rsidR="0073406A" w:rsidRDefault="0073406A" w:rsidP="0073406A">
            <w:pPr>
              <w:pStyle w:val="TextodetabelaeQuadro-HG"/>
            </w:pPr>
          </w:p>
        </w:tc>
        <w:tc>
          <w:tcPr>
            <w:tcW w:w="567" w:type="dxa"/>
            <w:tcBorders>
              <w:top w:val="single" w:sz="4" w:space="0" w:color="auto"/>
              <w:left w:val="single" w:sz="4" w:space="0" w:color="auto"/>
              <w:bottom w:val="single" w:sz="4" w:space="0" w:color="auto"/>
              <w:right w:val="single" w:sz="4" w:space="0" w:color="auto"/>
            </w:tcBorders>
          </w:tcPr>
          <w:p w14:paraId="39B63720" w14:textId="77777777" w:rsidR="0073406A" w:rsidRDefault="0073406A" w:rsidP="0073406A">
            <w:pPr>
              <w:pStyle w:val="TextodetabelaeQuadro-HG"/>
            </w:pPr>
          </w:p>
        </w:tc>
        <w:tc>
          <w:tcPr>
            <w:tcW w:w="567" w:type="dxa"/>
            <w:tcBorders>
              <w:top w:val="single" w:sz="4" w:space="0" w:color="auto"/>
              <w:left w:val="single" w:sz="4" w:space="0" w:color="auto"/>
              <w:bottom w:val="single" w:sz="4" w:space="0" w:color="auto"/>
              <w:right w:val="single" w:sz="4" w:space="0" w:color="auto"/>
            </w:tcBorders>
          </w:tcPr>
          <w:p w14:paraId="1E6DA111" w14:textId="77777777" w:rsidR="0073406A" w:rsidRDefault="0073406A" w:rsidP="0073406A">
            <w:pPr>
              <w:pStyle w:val="TextodetabelaeQuadro-HG"/>
            </w:pPr>
          </w:p>
        </w:tc>
        <w:tc>
          <w:tcPr>
            <w:tcW w:w="567" w:type="dxa"/>
            <w:tcBorders>
              <w:top w:val="single" w:sz="4" w:space="0" w:color="auto"/>
              <w:left w:val="single" w:sz="4" w:space="0" w:color="auto"/>
              <w:bottom w:val="single" w:sz="4" w:space="0" w:color="auto"/>
              <w:right w:val="single" w:sz="4" w:space="0" w:color="auto"/>
            </w:tcBorders>
          </w:tcPr>
          <w:p w14:paraId="6EC8C5DD" w14:textId="77777777" w:rsidR="0073406A" w:rsidRDefault="0073406A" w:rsidP="0073406A">
            <w:pPr>
              <w:pStyle w:val="TextodetabelaeQuadro-HG"/>
            </w:pPr>
          </w:p>
        </w:tc>
        <w:tc>
          <w:tcPr>
            <w:tcW w:w="567" w:type="dxa"/>
            <w:tcBorders>
              <w:top w:val="single" w:sz="4" w:space="0" w:color="auto"/>
              <w:left w:val="single" w:sz="4" w:space="0" w:color="auto"/>
              <w:bottom w:val="single" w:sz="4" w:space="0" w:color="auto"/>
              <w:right w:val="single" w:sz="4" w:space="0" w:color="auto"/>
            </w:tcBorders>
          </w:tcPr>
          <w:p w14:paraId="275BB46F" w14:textId="77777777" w:rsidR="0073406A" w:rsidRDefault="0073406A" w:rsidP="0073406A">
            <w:pPr>
              <w:pStyle w:val="TextodetabelaeQuadro-HG"/>
            </w:pPr>
          </w:p>
        </w:tc>
      </w:tr>
      <w:tr w:rsidR="0073406A" w14:paraId="68FFB9E8" w14:textId="77777777" w:rsidTr="00406041">
        <w:trPr>
          <w:cantSplit/>
          <w:trHeight w:val="320"/>
        </w:trPr>
        <w:tc>
          <w:tcPr>
            <w:tcW w:w="7902" w:type="dxa"/>
            <w:tcBorders>
              <w:top w:val="single" w:sz="4" w:space="0" w:color="auto"/>
              <w:left w:val="single" w:sz="4" w:space="0" w:color="auto"/>
              <w:bottom w:val="single" w:sz="4" w:space="0" w:color="auto"/>
              <w:right w:val="single" w:sz="4" w:space="0" w:color="auto"/>
            </w:tcBorders>
          </w:tcPr>
          <w:p w14:paraId="3ACDCBAC" w14:textId="77777777" w:rsidR="0073406A" w:rsidRDefault="0073406A" w:rsidP="0073406A">
            <w:pPr>
              <w:pStyle w:val="TextodetabelaeQuadro-HG"/>
            </w:pPr>
          </w:p>
        </w:tc>
        <w:tc>
          <w:tcPr>
            <w:tcW w:w="568" w:type="dxa"/>
            <w:tcBorders>
              <w:top w:val="single" w:sz="4" w:space="0" w:color="auto"/>
              <w:left w:val="single" w:sz="4" w:space="0" w:color="auto"/>
              <w:bottom w:val="single" w:sz="4" w:space="0" w:color="auto"/>
              <w:right w:val="single" w:sz="4" w:space="0" w:color="auto"/>
            </w:tcBorders>
          </w:tcPr>
          <w:p w14:paraId="040B6852" w14:textId="77777777" w:rsidR="0073406A" w:rsidRDefault="0073406A" w:rsidP="0073406A">
            <w:pPr>
              <w:pStyle w:val="TextodetabelaeQuadro-HG"/>
            </w:pPr>
          </w:p>
        </w:tc>
        <w:tc>
          <w:tcPr>
            <w:tcW w:w="568" w:type="dxa"/>
            <w:tcBorders>
              <w:top w:val="single" w:sz="4" w:space="0" w:color="auto"/>
              <w:left w:val="single" w:sz="4" w:space="0" w:color="auto"/>
              <w:bottom w:val="single" w:sz="4" w:space="0" w:color="auto"/>
              <w:right w:val="single" w:sz="4" w:space="0" w:color="auto"/>
            </w:tcBorders>
          </w:tcPr>
          <w:p w14:paraId="44ADB54E" w14:textId="77777777" w:rsidR="0073406A" w:rsidRDefault="0073406A" w:rsidP="0073406A">
            <w:pPr>
              <w:pStyle w:val="TextodetabelaeQuadro-HG"/>
            </w:pPr>
          </w:p>
        </w:tc>
        <w:tc>
          <w:tcPr>
            <w:tcW w:w="567" w:type="dxa"/>
            <w:tcBorders>
              <w:top w:val="single" w:sz="4" w:space="0" w:color="auto"/>
              <w:left w:val="single" w:sz="4" w:space="0" w:color="auto"/>
              <w:bottom w:val="single" w:sz="4" w:space="0" w:color="auto"/>
              <w:right w:val="single" w:sz="4" w:space="0" w:color="auto"/>
            </w:tcBorders>
          </w:tcPr>
          <w:p w14:paraId="57114EEC" w14:textId="77777777" w:rsidR="0073406A" w:rsidRDefault="0073406A" w:rsidP="0073406A">
            <w:pPr>
              <w:pStyle w:val="TextodetabelaeQuadro-HG"/>
            </w:pPr>
          </w:p>
        </w:tc>
        <w:tc>
          <w:tcPr>
            <w:tcW w:w="567" w:type="dxa"/>
            <w:tcBorders>
              <w:top w:val="single" w:sz="4" w:space="0" w:color="auto"/>
              <w:left w:val="single" w:sz="4" w:space="0" w:color="auto"/>
              <w:bottom w:val="single" w:sz="4" w:space="0" w:color="auto"/>
              <w:right w:val="single" w:sz="4" w:space="0" w:color="auto"/>
            </w:tcBorders>
          </w:tcPr>
          <w:p w14:paraId="4E0D888D" w14:textId="77777777" w:rsidR="0073406A" w:rsidRDefault="0073406A" w:rsidP="0073406A">
            <w:pPr>
              <w:pStyle w:val="TextodetabelaeQuadro-HG"/>
            </w:pPr>
          </w:p>
        </w:tc>
        <w:tc>
          <w:tcPr>
            <w:tcW w:w="567" w:type="dxa"/>
            <w:tcBorders>
              <w:top w:val="single" w:sz="4" w:space="0" w:color="auto"/>
              <w:left w:val="single" w:sz="4" w:space="0" w:color="auto"/>
              <w:bottom w:val="single" w:sz="4" w:space="0" w:color="auto"/>
              <w:right w:val="single" w:sz="4" w:space="0" w:color="auto"/>
            </w:tcBorders>
          </w:tcPr>
          <w:p w14:paraId="783C7ABC" w14:textId="77777777" w:rsidR="0073406A" w:rsidRDefault="0073406A" w:rsidP="0073406A">
            <w:pPr>
              <w:pStyle w:val="TextodetabelaeQuadro-HG"/>
            </w:pPr>
          </w:p>
        </w:tc>
        <w:tc>
          <w:tcPr>
            <w:tcW w:w="567" w:type="dxa"/>
            <w:tcBorders>
              <w:top w:val="single" w:sz="4" w:space="0" w:color="auto"/>
              <w:left w:val="single" w:sz="4" w:space="0" w:color="auto"/>
              <w:bottom w:val="single" w:sz="4" w:space="0" w:color="auto"/>
              <w:right w:val="single" w:sz="4" w:space="0" w:color="auto"/>
            </w:tcBorders>
          </w:tcPr>
          <w:p w14:paraId="433D859E" w14:textId="77777777" w:rsidR="0073406A" w:rsidRDefault="0073406A" w:rsidP="0073406A">
            <w:pPr>
              <w:pStyle w:val="TextodetabelaeQuadro-HG"/>
            </w:pPr>
          </w:p>
        </w:tc>
        <w:tc>
          <w:tcPr>
            <w:tcW w:w="567" w:type="dxa"/>
            <w:tcBorders>
              <w:top w:val="single" w:sz="4" w:space="0" w:color="auto"/>
              <w:left w:val="single" w:sz="4" w:space="0" w:color="auto"/>
              <w:bottom w:val="single" w:sz="4" w:space="0" w:color="auto"/>
              <w:right w:val="single" w:sz="4" w:space="0" w:color="auto"/>
            </w:tcBorders>
          </w:tcPr>
          <w:p w14:paraId="2A3BDA0A" w14:textId="77777777" w:rsidR="0073406A" w:rsidRDefault="0073406A" w:rsidP="0073406A">
            <w:pPr>
              <w:pStyle w:val="TextodetabelaeQuadro-HG"/>
            </w:pPr>
          </w:p>
        </w:tc>
        <w:tc>
          <w:tcPr>
            <w:tcW w:w="567" w:type="dxa"/>
            <w:tcBorders>
              <w:top w:val="single" w:sz="4" w:space="0" w:color="auto"/>
              <w:left w:val="single" w:sz="4" w:space="0" w:color="auto"/>
              <w:bottom w:val="single" w:sz="4" w:space="0" w:color="auto"/>
              <w:right w:val="single" w:sz="4" w:space="0" w:color="auto"/>
            </w:tcBorders>
          </w:tcPr>
          <w:p w14:paraId="55286ABA" w14:textId="77777777" w:rsidR="0073406A" w:rsidRDefault="0073406A" w:rsidP="0073406A">
            <w:pPr>
              <w:pStyle w:val="TextodetabelaeQuadro-HG"/>
            </w:pPr>
          </w:p>
        </w:tc>
        <w:tc>
          <w:tcPr>
            <w:tcW w:w="567" w:type="dxa"/>
            <w:tcBorders>
              <w:top w:val="single" w:sz="4" w:space="0" w:color="auto"/>
              <w:left w:val="single" w:sz="4" w:space="0" w:color="auto"/>
              <w:bottom w:val="single" w:sz="4" w:space="0" w:color="auto"/>
              <w:right w:val="single" w:sz="4" w:space="0" w:color="auto"/>
            </w:tcBorders>
          </w:tcPr>
          <w:p w14:paraId="0A934B26" w14:textId="77777777" w:rsidR="0073406A" w:rsidRDefault="0073406A" w:rsidP="0073406A">
            <w:pPr>
              <w:pStyle w:val="TextodetabelaeQuadro-HG"/>
            </w:pPr>
          </w:p>
        </w:tc>
        <w:tc>
          <w:tcPr>
            <w:tcW w:w="567" w:type="dxa"/>
            <w:tcBorders>
              <w:top w:val="single" w:sz="4" w:space="0" w:color="auto"/>
              <w:left w:val="single" w:sz="4" w:space="0" w:color="auto"/>
              <w:bottom w:val="single" w:sz="4" w:space="0" w:color="auto"/>
              <w:right w:val="single" w:sz="4" w:space="0" w:color="auto"/>
            </w:tcBorders>
          </w:tcPr>
          <w:p w14:paraId="4FB6A1A8" w14:textId="77777777" w:rsidR="0073406A" w:rsidRDefault="0073406A" w:rsidP="0073406A">
            <w:pPr>
              <w:pStyle w:val="TextodetabelaeQuadro-HG"/>
            </w:pPr>
          </w:p>
        </w:tc>
        <w:tc>
          <w:tcPr>
            <w:tcW w:w="567" w:type="dxa"/>
            <w:tcBorders>
              <w:top w:val="single" w:sz="4" w:space="0" w:color="auto"/>
              <w:left w:val="single" w:sz="4" w:space="0" w:color="auto"/>
              <w:bottom w:val="single" w:sz="4" w:space="0" w:color="auto"/>
              <w:right w:val="single" w:sz="4" w:space="0" w:color="auto"/>
            </w:tcBorders>
          </w:tcPr>
          <w:p w14:paraId="2C64945B" w14:textId="77777777" w:rsidR="0073406A" w:rsidRDefault="0073406A" w:rsidP="0073406A">
            <w:pPr>
              <w:pStyle w:val="TextodetabelaeQuadro-HG"/>
            </w:pPr>
          </w:p>
        </w:tc>
        <w:tc>
          <w:tcPr>
            <w:tcW w:w="567" w:type="dxa"/>
            <w:tcBorders>
              <w:top w:val="single" w:sz="4" w:space="0" w:color="auto"/>
              <w:left w:val="single" w:sz="4" w:space="0" w:color="auto"/>
              <w:bottom w:val="single" w:sz="4" w:space="0" w:color="auto"/>
              <w:right w:val="single" w:sz="4" w:space="0" w:color="auto"/>
            </w:tcBorders>
          </w:tcPr>
          <w:p w14:paraId="299C373C" w14:textId="77777777" w:rsidR="0073406A" w:rsidRDefault="0073406A" w:rsidP="0073406A">
            <w:pPr>
              <w:pStyle w:val="TextodetabelaeQuadro-HG"/>
            </w:pPr>
          </w:p>
        </w:tc>
      </w:tr>
      <w:tr w:rsidR="0073406A" w14:paraId="2C5A3188" w14:textId="77777777" w:rsidTr="00406041">
        <w:trPr>
          <w:cantSplit/>
          <w:trHeight w:val="320"/>
        </w:trPr>
        <w:tc>
          <w:tcPr>
            <w:tcW w:w="7902" w:type="dxa"/>
            <w:tcBorders>
              <w:top w:val="single" w:sz="4" w:space="0" w:color="auto"/>
              <w:left w:val="single" w:sz="4" w:space="0" w:color="auto"/>
              <w:bottom w:val="single" w:sz="4" w:space="0" w:color="auto"/>
              <w:right w:val="single" w:sz="4" w:space="0" w:color="auto"/>
            </w:tcBorders>
          </w:tcPr>
          <w:p w14:paraId="358BF391" w14:textId="77777777" w:rsidR="0073406A" w:rsidRDefault="0073406A" w:rsidP="0073406A">
            <w:pPr>
              <w:pStyle w:val="TextodetabelaeQuadro-HG"/>
            </w:pPr>
          </w:p>
        </w:tc>
        <w:tc>
          <w:tcPr>
            <w:tcW w:w="568" w:type="dxa"/>
            <w:tcBorders>
              <w:top w:val="single" w:sz="4" w:space="0" w:color="auto"/>
              <w:left w:val="single" w:sz="4" w:space="0" w:color="auto"/>
              <w:bottom w:val="single" w:sz="4" w:space="0" w:color="auto"/>
              <w:right w:val="single" w:sz="4" w:space="0" w:color="auto"/>
            </w:tcBorders>
          </w:tcPr>
          <w:p w14:paraId="550BC5EF" w14:textId="77777777" w:rsidR="0073406A" w:rsidRDefault="0073406A" w:rsidP="0073406A">
            <w:pPr>
              <w:pStyle w:val="TextodetabelaeQuadro-HG"/>
            </w:pPr>
          </w:p>
        </w:tc>
        <w:tc>
          <w:tcPr>
            <w:tcW w:w="568" w:type="dxa"/>
            <w:tcBorders>
              <w:top w:val="single" w:sz="4" w:space="0" w:color="auto"/>
              <w:left w:val="single" w:sz="4" w:space="0" w:color="auto"/>
              <w:bottom w:val="single" w:sz="4" w:space="0" w:color="auto"/>
              <w:right w:val="single" w:sz="4" w:space="0" w:color="auto"/>
            </w:tcBorders>
          </w:tcPr>
          <w:p w14:paraId="3FB54DDF" w14:textId="77777777" w:rsidR="0073406A" w:rsidRDefault="0073406A" w:rsidP="0073406A">
            <w:pPr>
              <w:pStyle w:val="TextodetabelaeQuadro-HG"/>
            </w:pPr>
          </w:p>
        </w:tc>
        <w:tc>
          <w:tcPr>
            <w:tcW w:w="567" w:type="dxa"/>
            <w:tcBorders>
              <w:top w:val="single" w:sz="4" w:space="0" w:color="auto"/>
              <w:left w:val="single" w:sz="4" w:space="0" w:color="auto"/>
              <w:bottom w:val="single" w:sz="4" w:space="0" w:color="auto"/>
              <w:right w:val="single" w:sz="4" w:space="0" w:color="auto"/>
            </w:tcBorders>
          </w:tcPr>
          <w:p w14:paraId="29793B01" w14:textId="77777777" w:rsidR="0073406A" w:rsidRDefault="0073406A" w:rsidP="0073406A">
            <w:pPr>
              <w:pStyle w:val="TextodetabelaeQuadro-HG"/>
            </w:pPr>
          </w:p>
        </w:tc>
        <w:tc>
          <w:tcPr>
            <w:tcW w:w="567" w:type="dxa"/>
            <w:tcBorders>
              <w:top w:val="single" w:sz="4" w:space="0" w:color="auto"/>
              <w:left w:val="single" w:sz="4" w:space="0" w:color="auto"/>
              <w:bottom w:val="single" w:sz="4" w:space="0" w:color="auto"/>
              <w:right w:val="single" w:sz="4" w:space="0" w:color="auto"/>
            </w:tcBorders>
          </w:tcPr>
          <w:p w14:paraId="2AD96AC8" w14:textId="77777777" w:rsidR="0073406A" w:rsidRDefault="0073406A" w:rsidP="0073406A">
            <w:pPr>
              <w:pStyle w:val="TextodetabelaeQuadro-HG"/>
            </w:pPr>
          </w:p>
        </w:tc>
        <w:tc>
          <w:tcPr>
            <w:tcW w:w="567" w:type="dxa"/>
            <w:tcBorders>
              <w:top w:val="single" w:sz="4" w:space="0" w:color="auto"/>
              <w:left w:val="single" w:sz="4" w:space="0" w:color="auto"/>
              <w:bottom w:val="single" w:sz="4" w:space="0" w:color="auto"/>
              <w:right w:val="single" w:sz="4" w:space="0" w:color="auto"/>
            </w:tcBorders>
          </w:tcPr>
          <w:p w14:paraId="71E25731" w14:textId="77777777" w:rsidR="0073406A" w:rsidRDefault="0073406A" w:rsidP="0073406A">
            <w:pPr>
              <w:pStyle w:val="TextodetabelaeQuadro-HG"/>
            </w:pPr>
          </w:p>
        </w:tc>
        <w:tc>
          <w:tcPr>
            <w:tcW w:w="567" w:type="dxa"/>
            <w:tcBorders>
              <w:top w:val="single" w:sz="4" w:space="0" w:color="auto"/>
              <w:left w:val="single" w:sz="4" w:space="0" w:color="auto"/>
              <w:bottom w:val="single" w:sz="4" w:space="0" w:color="auto"/>
              <w:right w:val="single" w:sz="4" w:space="0" w:color="auto"/>
            </w:tcBorders>
          </w:tcPr>
          <w:p w14:paraId="1337D928" w14:textId="77777777" w:rsidR="0073406A" w:rsidRDefault="0073406A" w:rsidP="0073406A">
            <w:pPr>
              <w:pStyle w:val="TextodetabelaeQuadro-HG"/>
            </w:pPr>
          </w:p>
        </w:tc>
        <w:tc>
          <w:tcPr>
            <w:tcW w:w="567" w:type="dxa"/>
            <w:tcBorders>
              <w:top w:val="single" w:sz="4" w:space="0" w:color="auto"/>
              <w:left w:val="single" w:sz="4" w:space="0" w:color="auto"/>
              <w:bottom w:val="single" w:sz="4" w:space="0" w:color="auto"/>
              <w:right w:val="single" w:sz="4" w:space="0" w:color="auto"/>
            </w:tcBorders>
          </w:tcPr>
          <w:p w14:paraId="60928BCD" w14:textId="77777777" w:rsidR="0073406A" w:rsidRDefault="0073406A" w:rsidP="0073406A">
            <w:pPr>
              <w:pStyle w:val="TextodetabelaeQuadro-HG"/>
            </w:pPr>
          </w:p>
        </w:tc>
        <w:tc>
          <w:tcPr>
            <w:tcW w:w="567" w:type="dxa"/>
            <w:tcBorders>
              <w:top w:val="single" w:sz="4" w:space="0" w:color="auto"/>
              <w:left w:val="single" w:sz="4" w:space="0" w:color="auto"/>
              <w:bottom w:val="single" w:sz="4" w:space="0" w:color="auto"/>
              <w:right w:val="single" w:sz="4" w:space="0" w:color="auto"/>
            </w:tcBorders>
          </w:tcPr>
          <w:p w14:paraId="710A211E" w14:textId="77777777" w:rsidR="0073406A" w:rsidRDefault="0073406A" w:rsidP="0073406A">
            <w:pPr>
              <w:pStyle w:val="TextodetabelaeQuadro-HG"/>
            </w:pPr>
          </w:p>
        </w:tc>
        <w:tc>
          <w:tcPr>
            <w:tcW w:w="567" w:type="dxa"/>
            <w:tcBorders>
              <w:top w:val="single" w:sz="4" w:space="0" w:color="auto"/>
              <w:left w:val="single" w:sz="4" w:space="0" w:color="auto"/>
              <w:bottom w:val="single" w:sz="4" w:space="0" w:color="auto"/>
              <w:right w:val="single" w:sz="4" w:space="0" w:color="auto"/>
            </w:tcBorders>
          </w:tcPr>
          <w:p w14:paraId="2CA58073" w14:textId="77777777" w:rsidR="0073406A" w:rsidRDefault="0073406A" w:rsidP="0073406A">
            <w:pPr>
              <w:pStyle w:val="TextodetabelaeQuadro-HG"/>
            </w:pPr>
          </w:p>
        </w:tc>
        <w:tc>
          <w:tcPr>
            <w:tcW w:w="567" w:type="dxa"/>
            <w:tcBorders>
              <w:top w:val="single" w:sz="4" w:space="0" w:color="auto"/>
              <w:left w:val="single" w:sz="4" w:space="0" w:color="auto"/>
              <w:bottom w:val="single" w:sz="4" w:space="0" w:color="auto"/>
              <w:right w:val="single" w:sz="4" w:space="0" w:color="auto"/>
            </w:tcBorders>
          </w:tcPr>
          <w:p w14:paraId="643D7BB0" w14:textId="77777777" w:rsidR="0073406A" w:rsidRDefault="0073406A" w:rsidP="0073406A">
            <w:pPr>
              <w:pStyle w:val="TextodetabelaeQuadro-HG"/>
            </w:pPr>
          </w:p>
        </w:tc>
        <w:tc>
          <w:tcPr>
            <w:tcW w:w="567" w:type="dxa"/>
            <w:tcBorders>
              <w:top w:val="single" w:sz="4" w:space="0" w:color="auto"/>
              <w:left w:val="single" w:sz="4" w:space="0" w:color="auto"/>
              <w:bottom w:val="single" w:sz="4" w:space="0" w:color="auto"/>
              <w:right w:val="single" w:sz="4" w:space="0" w:color="auto"/>
            </w:tcBorders>
          </w:tcPr>
          <w:p w14:paraId="25BF0CD2" w14:textId="77777777" w:rsidR="0073406A" w:rsidRDefault="0073406A" w:rsidP="0073406A">
            <w:pPr>
              <w:pStyle w:val="TextodetabelaeQuadro-HG"/>
            </w:pPr>
          </w:p>
        </w:tc>
        <w:tc>
          <w:tcPr>
            <w:tcW w:w="567" w:type="dxa"/>
            <w:tcBorders>
              <w:top w:val="single" w:sz="4" w:space="0" w:color="auto"/>
              <w:left w:val="single" w:sz="4" w:space="0" w:color="auto"/>
              <w:bottom w:val="single" w:sz="4" w:space="0" w:color="auto"/>
              <w:right w:val="single" w:sz="4" w:space="0" w:color="auto"/>
            </w:tcBorders>
          </w:tcPr>
          <w:p w14:paraId="2D5B8DC3" w14:textId="77777777" w:rsidR="0073406A" w:rsidRDefault="0073406A" w:rsidP="0073406A">
            <w:pPr>
              <w:pStyle w:val="TextodetabelaeQuadro-HG"/>
            </w:pPr>
          </w:p>
        </w:tc>
      </w:tr>
      <w:tr w:rsidR="0073406A" w14:paraId="1B781EA8" w14:textId="77777777" w:rsidTr="00406041">
        <w:trPr>
          <w:cantSplit/>
          <w:trHeight w:val="320"/>
        </w:trPr>
        <w:tc>
          <w:tcPr>
            <w:tcW w:w="7902" w:type="dxa"/>
            <w:tcBorders>
              <w:top w:val="single" w:sz="4" w:space="0" w:color="auto"/>
              <w:left w:val="single" w:sz="4" w:space="0" w:color="auto"/>
              <w:bottom w:val="single" w:sz="4" w:space="0" w:color="auto"/>
              <w:right w:val="single" w:sz="4" w:space="0" w:color="auto"/>
            </w:tcBorders>
          </w:tcPr>
          <w:p w14:paraId="1B2AF105" w14:textId="77777777" w:rsidR="0073406A" w:rsidRDefault="0073406A" w:rsidP="0073406A">
            <w:pPr>
              <w:pStyle w:val="TextodetabelaeQuadro-HG"/>
            </w:pPr>
          </w:p>
        </w:tc>
        <w:tc>
          <w:tcPr>
            <w:tcW w:w="568" w:type="dxa"/>
            <w:tcBorders>
              <w:top w:val="single" w:sz="4" w:space="0" w:color="auto"/>
              <w:left w:val="single" w:sz="4" w:space="0" w:color="auto"/>
              <w:bottom w:val="single" w:sz="4" w:space="0" w:color="auto"/>
              <w:right w:val="single" w:sz="4" w:space="0" w:color="auto"/>
            </w:tcBorders>
          </w:tcPr>
          <w:p w14:paraId="596D12A6" w14:textId="77777777" w:rsidR="0073406A" w:rsidRDefault="0073406A" w:rsidP="0073406A">
            <w:pPr>
              <w:pStyle w:val="TextodetabelaeQuadro-HG"/>
            </w:pPr>
          </w:p>
        </w:tc>
        <w:tc>
          <w:tcPr>
            <w:tcW w:w="568" w:type="dxa"/>
            <w:tcBorders>
              <w:top w:val="single" w:sz="4" w:space="0" w:color="auto"/>
              <w:left w:val="single" w:sz="4" w:space="0" w:color="auto"/>
              <w:bottom w:val="single" w:sz="4" w:space="0" w:color="auto"/>
              <w:right w:val="single" w:sz="4" w:space="0" w:color="auto"/>
            </w:tcBorders>
          </w:tcPr>
          <w:p w14:paraId="48714F3C" w14:textId="77777777" w:rsidR="0073406A" w:rsidRDefault="0073406A" w:rsidP="0073406A">
            <w:pPr>
              <w:pStyle w:val="TextodetabelaeQuadro-HG"/>
            </w:pPr>
          </w:p>
        </w:tc>
        <w:tc>
          <w:tcPr>
            <w:tcW w:w="567" w:type="dxa"/>
            <w:tcBorders>
              <w:top w:val="single" w:sz="4" w:space="0" w:color="auto"/>
              <w:left w:val="single" w:sz="4" w:space="0" w:color="auto"/>
              <w:bottom w:val="single" w:sz="4" w:space="0" w:color="auto"/>
              <w:right w:val="single" w:sz="4" w:space="0" w:color="auto"/>
            </w:tcBorders>
          </w:tcPr>
          <w:p w14:paraId="3DF97DF9" w14:textId="77777777" w:rsidR="0073406A" w:rsidRDefault="0073406A" w:rsidP="0073406A">
            <w:pPr>
              <w:pStyle w:val="TextodetabelaeQuadro-HG"/>
            </w:pPr>
          </w:p>
        </w:tc>
        <w:tc>
          <w:tcPr>
            <w:tcW w:w="567" w:type="dxa"/>
            <w:tcBorders>
              <w:top w:val="single" w:sz="4" w:space="0" w:color="auto"/>
              <w:left w:val="single" w:sz="4" w:space="0" w:color="auto"/>
              <w:bottom w:val="single" w:sz="4" w:space="0" w:color="auto"/>
              <w:right w:val="single" w:sz="4" w:space="0" w:color="auto"/>
            </w:tcBorders>
          </w:tcPr>
          <w:p w14:paraId="276296BF" w14:textId="77777777" w:rsidR="0073406A" w:rsidRDefault="0073406A" w:rsidP="0073406A">
            <w:pPr>
              <w:pStyle w:val="TextodetabelaeQuadro-HG"/>
            </w:pPr>
          </w:p>
        </w:tc>
        <w:tc>
          <w:tcPr>
            <w:tcW w:w="567" w:type="dxa"/>
            <w:tcBorders>
              <w:top w:val="single" w:sz="4" w:space="0" w:color="auto"/>
              <w:left w:val="single" w:sz="4" w:space="0" w:color="auto"/>
              <w:bottom w:val="single" w:sz="4" w:space="0" w:color="auto"/>
              <w:right w:val="single" w:sz="4" w:space="0" w:color="auto"/>
            </w:tcBorders>
          </w:tcPr>
          <w:p w14:paraId="0C3DD656" w14:textId="77777777" w:rsidR="0073406A" w:rsidRDefault="0073406A" w:rsidP="0073406A">
            <w:pPr>
              <w:pStyle w:val="TextodetabelaeQuadro-HG"/>
            </w:pPr>
          </w:p>
        </w:tc>
        <w:tc>
          <w:tcPr>
            <w:tcW w:w="567" w:type="dxa"/>
            <w:tcBorders>
              <w:top w:val="single" w:sz="4" w:space="0" w:color="auto"/>
              <w:left w:val="single" w:sz="4" w:space="0" w:color="auto"/>
              <w:bottom w:val="single" w:sz="4" w:space="0" w:color="auto"/>
              <w:right w:val="single" w:sz="4" w:space="0" w:color="auto"/>
            </w:tcBorders>
          </w:tcPr>
          <w:p w14:paraId="3B545684" w14:textId="77777777" w:rsidR="0073406A" w:rsidRDefault="0073406A" w:rsidP="0073406A">
            <w:pPr>
              <w:pStyle w:val="TextodetabelaeQuadro-HG"/>
            </w:pPr>
          </w:p>
        </w:tc>
        <w:tc>
          <w:tcPr>
            <w:tcW w:w="567" w:type="dxa"/>
            <w:tcBorders>
              <w:top w:val="single" w:sz="4" w:space="0" w:color="auto"/>
              <w:left w:val="single" w:sz="4" w:space="0" w:color="auto"/>
              <w:bottom w:val="single" w:sz="4" w:space="0" w:color="auto"/>
              <w:right w:val="single" w:sz="4" w:space="0" w:color="auto"/>
            </w:tcBorders>
          </w:tcPr>
          <w:p w14:paraId="2D87E56A" w14:textId="77777777" w:rsidR="0073406A" w:rsidRDefault="0073406A" w:rsidP="0073406A">
            <w:pPr>
              <w:pStyle w:val="TextodetabelaeQuadro-HG"/>
            </w:pPr>
          </w:p>
        </w:tc>
        <w:tc>
          <w:tcPr>
            <w:tcW w:w="567" w:type="dxa"/>
            <w:tcBorders>
              <w:top w:val="single" w:sz="4" w:space="0" w:color="auto"/>
              <w:left w:val="single" w:sz="4" w:space="0" w:color="auto"/>
              <w:bottom w:val="single" w:sz="4" w:space="0" w:color="auto"/>
              <w:right w:val="single" w:sz="4" w:space="0" w:color="auto"/>
            </w:tcBorders>
          </w:tcPr>
          <w:p w14:paraId="5178D6B8" w14:textId="77777777" w:rsidR="0073406A" w:rsidRDefault="0073406A" w:rsidP="0073406A">
            <w:pPr>
              <w:pStyle w:val="TextodetabelaeQuadro-HG"/>
            </w:pPr>
          </w:p>
        </w:tc>
        <w:tc>
          <w:tcPr>
            <w:tcW w:w="567" w:type="dxa"/>
            <w:tcBorders>
              <w:top w:val="single" w:sz="4" w:space="0" w:color="auto"/>
              <w:left w:val="single" w:sz="4" w:space="0" w:color="auto"/>
              <w:bottom w:val="single" w:sz="4" w:space="0" w:color="auto"/>
              <w:right w:val="single" w:sz="4" w:space="0" w:color="auto"/>
            </w:tcBorders>
          </w:tcPr>
          <w:p w14:paraId="23D22810" w14:textId="77777777" w:rsidR="0073406A" w:rsidRDefault="0073406A" w:rsidP="0073406A">
            <w:pPr>
              <w:pStyle w:val="TextodetabelaeQuadro-HG"/>
            </w:pPr>
          </w:p>
        </w:tc>
        <w:tc>
          <w:tcPr>
            <w:tcW w:w="567" w:type="dxa"/>
            <w:tcBorders>
              <w:top w:val="single" w:sz="4" w:space="0" w:color="auto"/>
              <w:left w:val="single" w:sz="4" w:space="0" w:color="auto"/>
              <w:bottom w:val="single" w:sz="4" w:space="0" w:color="auto"/>
              <w:right w:val="single" w:sz="4" w:space="0" w:color="auto"/>
            </w:tcBorders>
          </w:tcPr>
          <w:p w14:paraId="5057B1C6" w14:textId="77777777" w:rsidR="0073406A" w:rsidRDefault="0073406A" w:rsidP="0073406A">
            <w:pPr>
              <w:pStyle w:val="TextodetabelaeQuadro-HG"/>
            </w:pPr>
          </w:p>
        </w:tc>
        <w:tc>
          <w:tcPr>
            <w:tcW w:w="567" w:type="dxa"/>
            <w:tcBorders>
              <w:top w:val="single" w:sz="4" w:space="0" w:color="auto"/>
              <w:left w:val="single" w:sz="4" w:space="0" w:color="auto"/>
              <w:bottom w:val="single" w:sz="4" w:space="0" w:color="auto"/>
              <w:right w:val="single" w:sz="4" w:space="0" w:color="auto"/>
            </w:tcBorders>
          </w:tcPr>
          <w:p w14:paraId="4F4BC91A" w14:textId="77777777" w:rsidR="0073406A" w:rsidRDefault="0073406A" w:rsidP="0073406A">
            <w:pPr>
              <w:pStyle w:val="TextodetabelaeQuadro-HG"/>
            </w:pPr>
          </w:p>
        </w:tc>
        <w:tc>
          <w:tcPr>
            <w:tcW w:w="567" w:type="dxa"/>
            <w:tcBorders>
              <w:top w:val="single" w:sz="4" w:space="0" w:color="auto"/>
              <w:left w:val="single" w:sz="4" w:space="0" w:color="auto"/>
              <w:bottom w:val="single" w:sz="4" w:space="0" w:color="auto"/>
              <w:right w:val="single" w:sz="4" w:space="0" w:color="auto"/>
            </w:tcBorders>
          </w:tcPr>
          <w:p w14:paraId="296ED1EC" w14:textId="77777777" w:rsidR="0073406A" w:rsidRDefault="0073406A" w:rsidP="0073406A">
            <w:pPr>
              <w:pStyle w:val="TextodetabelaeQuadro-HG"/>
            </w:pPr>
          </w:p>
        </w:tc>
      </w:tr>
      <w:tr w:rsidR="0073406A" w14:paraId="38EFE7E7" w14:textId="77777777" w:rsidTr="00406041">
        <w:trPr>
          <w:cantSplit/>
          <w:trHeight w:val="320"/>
        </w:trPr>
        <w:tc>
          <w:tcPr>
            <w:tcW w:w="7902" w:type="dxa"/>
            <w:tcBorders>
              <w:top w:val="single" w:sz="4" w:space="0" w:color="auto"/>
              <w:left w:val="single" w:sz="4" w:space="0" w:color="auto"/>
              <w:bottom w:val="single" w:sz="4" w:space="0" w:color="auto"/>
              <w:right w:val="single" w:sz="4" w:space="0" w:color="auto"/>
            </w:tcBorders>
          </w:tcPr>
          <w:p w14:paraId="6A3CD74A" w14:textId="77777777" w:rsidR="0073406A" w:rsidRDefault="0073406A" w:rsidP="0073406A">
            <w:pPr>
              <w:pStyle w:val="TextodetabelaeQuadro-HG"/>
            </w:pPr>
          </w:p>
        </w:tc>
        <w:tc>
          <w:tcPr>
            <w:tcW w:w="568" w:type="dxa"/>
            <w:tcBorders>
              <w:top w:val="single" w:sz="4" w:space="0" w:color="auto"/>
              <w:left w:val="single" w:sz="4" w:space="0" w:color="auto"/>
              <w:bottom w:val="single" w:sz="4" w:space="0" w:color="auto"/>
              <w:right w:val="single" w:sz="4" w:space="0" w:color="auto"/>
            </w:tcBorders>
          </w:tcPr>
          <w:p w14:paraId="3B1C1DEE" w14:textId="77777777" w:rsidR="0073406A" w:rsidRDefault="0073406A" w:rsidP="0073406A">
            <w:pPr>
              <w:pStyle w:val="TextodetabelaeQuadro-HG"/>
            </w:pPr>
          </w:p>
        </w:tc>
        <w:tc>
          <w:tcPr>
            <w:tcW w:w="568" w:type="dxa"/>
            <w:tcBorders>
              <w:top w:val="single" w:sz="4" w:space="0" w:color="auto"/>
              <w:left w:val="single" w:sz="4" w:space="0" w:color="auto"/>
              <w:bottom w:val="single" w:sz="4" w:space="0" w:color="auto"/>
              <w:right w:val="single" w:sz="4" w:space="0" w:color="auto"/>
            </w:tcBorders>
          </w:tcPr>
          <w:p w14:paraId="40B50A74" w14:textId="77777777" w:rsidR="0073406A" w:rsidRDefault="0073406A" w:rsidP="0073406A">
            <w:pPr>
              <w:pStyle w:val="TextodetabelaeQuadro-HG"/>
            </w:pPr>
          </w:p>
        </w:tc>
        <w:tc>
          <w:tcPr>
            <w:tcW w:w="567" w:type="dxa"/>
            <w:tcBorders>
              <w:top w:val="single" w:sz="4" w:space="0" w:color="auto"/>
              <w:left w:val="single" w:sz="4" w:space="0" w:color="auto"/>
              <w:bottom w:val="single" w:sz="4" w:space="0" w:color="auto"/>
              <w:right w:val="single" w:sz="4" w:space="0" w:color="auto"/>
            </w:tcBorders>
          </w:tcPr>
          <w:p w14:paraId="7C5ED98E" w14:textId="77777777" w:rsidR="0073406A" w:rsidRDefault="0073406A" w:rsidP="0073406A">
            <w:pPr>
              <w:pStyle w:val="TextodetabelaeQuadro-HG"/>
            </w:pPr>
          </w:p>
        </w:tc>
        <w:tc>
          <w:tcPr>
            <w:tcW w:w="567" w:type="dxa"/>
            <w:tcBorders>
              <w:top w:val="single" w:sz="4" w:space="0" w:color="auto"/>
              <w:left w:val="single" w:sz="4" w:space="0" w:color="auto"/>
              <w:bottom w:val="single" w:sz="4" w:space="0" w:color="auto"/>
              <w:right w:val="single" w:sz="4" w:space="0" w:color="auto"/>
            </w:tcBorders>
          </w:tcPr>
          <w:p w14:paraId="5DCD1F7C" w14:textId="77777777" w:rsidR="0073406A" w:rsidRDefault="0073406A" w:rsidP="0073406A">
            <w:pPr>
              <w:pStyle w:val="TextodetabelaeQuadro-HG"/>
            </w:pPr>
          </w:p>
        </w:tc>
        <w:tc>
          <w:tcPr>
            <w:tcW w:w="567" w:type="dxa"/>
            <w:tcBorders>
              <w:top w:val="single" w:sz="4" w:space="0" w:color="auto"/>
              <w:left w:val="single" w:sz="4" w:space="0" w:color="auto"/>
              <w:bottom w:val="single" w:sz="4" w:space="0" w:color="auto"/>
              <w:right w:val="single" w:sz="4" w:space="0" w:color="auto"/>
            </w:tcBorders>
          </w:tcPr>
          <w:p w14:paraId="213DBE7A" w14:textId="77777777" w:rsidR="0073406A" w:rsidRDefault="0073406A" w:rsidP="0073406A">
            <w:pPr>
              <w:pStyle w:val="TextodetabelaeQuadro-HG"/>
            </w:pPr>
          </w:p>
        </w:tc>
        <w:tc>
          <w:tcPr>
            <w:tcW w:w="567" w:type="dxa"/>
            <w:tcBorders>
              <w:top w:val="single" w:sz="4" w:space="0" w:color="auto"/>
              <w:left w:val="single" w:sz="4" w:space="0" w:color="auto"/>
              <w:bottom w:val="single" w:sz="4" w:space="0" w:color="auto"/>
              <w:right w:val="single" w:sz="4" w:space="0" w:color="auto"/>
            </w:tcBorders>
          </w:tcPr>
          <w:p w14:paraId="58C10D69" w14:textId="77777777" w:rsidR="0073406A" w:rsidRDefault="0073406A" w:rsidP="0073406A">
            <w:pPr>
              <w:pStyle w:val="TextodetabelaeQuadro-HG"/>
            </w:pPr>
          </w:p>
        </w:tc>
        <w:tc>
          <w:tcPr>
            <w:tcW w:w="567" w:type="dxa"/>
            <w:tcBorders>
              <w:top w:val="single" w:sz="4" w:space="0" w:color="auto"/>
              <w:left w:val="single" w:sz="4" w:space="0" w:color="auto"/>
              <w:bottom w:val="single" w:sz="4" w:space="0" w:color="auto"/>
              <w:right w:val="single" w:sz="4" w:space="0" w:color="auto"/>
            </w:tcBorders>
          </w:tcPr>
          <w:p w14:paraId="012C4CBD" w14:textId="77777777" w:rsidR="0073406A" w:rsidRDefault="0073406A" w:rsidP="0073406A">
            <w:pPr>
              <w:pStyle w:val="TextodetabelaeQuadro-HG"/>
            </w:pPr>
          </w:p>
        </w:tc>
        <w:tc>
          <w:tcPr>
            <w:tcW w:w="567" w:type="dxa"/>
            <w:tcBorders>
              <w:top w:val="single" w:sz="4" w:space="0" w:color="auto"/>
              <w:left w:val="single" w:sz="4" w:space="0" w:color="auto"/>
              <w:bottom w:val="single" w:sz="4" w:space="0" w:color="auto"/>
              <w:right w:val="single" w:sz="4" w:space="0" w:color="auto"/>
            </w:tcBorders>
          </w:tcPr>
          <w:p w14:paraId="1B88AF1A" w14:textId="77777777" w:rsidR="0073406A" w:rsidRDefault="0073406A" w:rsidP="0073406A">
            <w:pPr>
              <w:pStyle w:val="TextodetabelaeQuadro-HG"/>
            </w:pPr>
          </w:p>
        </w:tc>
        <w:tc>
          <w:tcPr>
            <w:tcW w:w="567" w:type="dxa"/>
            <w:tcBorders>
              <w:top w:val="single" w:sz="4" w:space="0" w:color="auto"/>
              <w:left w:val="single" w:sz="4" w:space="0" w:color="auto"/>
              <w:bottom w:val="single" w:sz="4" w:space="0" w:color="auto"/>
              <w:right w:val="single" w:sz="4" w:space="0" w:color="auto"/>
            </w:tcBorders>
          </w:tcPr>
          <w:p w14:paraId="65B23403" w14:textId="77777777" w:rsidR="0073406A" w:rsidRDefault="0073406A" w:rsidP="0073406A">
            <w:pPr>
              <w:pStyle w:val="TextodetabelaeQuadro-HG"/>
            </w:pPr>
          </w:p>
        </w:tc>
        <w:tc>
          <w:tcPr>
            <w:tcW w:w="567" w:type="dxa"/>
            <w:tcBorders>
              <w:top w:val="single" w:sz="4" w:space="0" w:color="auto"/>
              <w:left w:val="single" w:sz="4" w:space="0" w:color="auto"/>
              <w:bottom w:val="single" w:sz="4" w:space="0" w:color="auto"/>
              <w:right w:val="single" w:sz="4" w:space="0" w:color="auto"/>
            </w:tcBorders>
          </w:tcPr>
          <w:p w14:paraId="00824BF2" w14:textId="77777777" w:rsidR="0073406A" w:rsidRDefault="0073406A" w:rsidP="0073406A">
            <w:pPr>
              <w:pStyle w:val="TextodetabelaeQuadro-HG"/>
            </w:pPr>
          </w:p>
        </w:tc>
        <w:tc>
          <w:tcPr>
            <w:tcW w:w="567" w:type="dxa"/>
            <w:tcBorders>
              <w:top w:val="single" w:sz="4" w:space="0" w:color="auto"/>
              <w:left w:val="single" w:sz="4" w:space="0" w:color="auto"/>
              <w:bottom w:val="single" w:sz="4" w:space="0" w:color="auto"/>
              <w:right w:val="single" w:sz="4" w:space="0" w:color="auto"/>
            </w:tcBorders>
          </w:tcPr>
          <w:p w14:paraId="21A82D7A" w14:textId="77777777" w:rsidR="0073406A" w:rsidRDefault="0073406A" w:rsidP="0073406A">
            <w:pPr>
              <w:pStyle w:val="TextodetabelaeQuadro-HG"/>
            </w:pPr>
          </w:p>
        </w:tc>
        <w:tc>
          <w:tcPr>
            <w:tcW w:w="567" w:type="dxa"/>
            <w:tcBorders>
              <w:top w:val="single" w:sz="4" w:space="0" w:color="auto"/>
              <w:left w:val="single" w:sz="4" w:space="0" w:color="auto"/>
              <w:bottom w:val="single" w:sz="4" w:space="0" w:color="auto"/>
              <w:right w:val="single" w:sz="4" w:space="0" w:color="auto"/>
            </w:tcBorders>
          </w:tcPr>
          <w:p w14:paraId="4BE55B64" w14:textId="77777777" w:rsidR="0073406A" w:rsidRDefault="0073406A" w:rsidP="0073406A">
            <w:pPr>
              <w:pStyle w:val="TextodetabelaeQuadro-HG"/>
            </w:pPr>
          </w:p>
        </w:tc>
      </w:tr>
      <w:tr w:rsidR="0073406A" w14:paraId="7AFEF6F1" w14:textId="77777777" w:rsidTr="00406041">
        <w:trPr>
          <w:cantSplit/>
          <w:trHeight w:val="320"/>
        </w:trPr>
        <w:tc>
          <w:tcPr>
            <w:tcW w:w="7902" w:type="dxa"/>
            <w:tcBorders>
              <w:top w:val="single" w:sz="4" w:space="0" w:color="auto"/>
              <w:left w:val="single" w:sz="4" w:space="0" w:color="auto"/>
              <w:bottom w:val="single" w:sz="4" w:space="0" w:color="auto"/>
              <w:right w:val="single" w:sz="4" w:space="0" w:color="auto"/>
            </w:tcBorders>
          </w:tcPr>
          <w:p w14:paraId="66A05F88" w14:textId="77777777" w:rsidR="0073406A" w:rsidRDefault="0073406A" w:rsidP="0073406A">
            <w:pPr>
              <w:pStyle w:val="TextodetabelaeQuadro-HG"/>
            </w:pPr>
          </w:p>
        </w:tc>
        <w:tc>
          <w:tcPr>
            <w:tcW w:w="568" w:type="dxa"/>
            <w:tcBorders>
              <w:top w:val="single" w:sz="4" w:space="0" w:color="auto"/>
              <w:left w:val="single" w:sz="4" w:space="0" w:color="auto"/>
              <w:bottom w:val="single" w:sz="4" w:space="0" w:color="auto"/>
              <w:right w:val="single" w:sz="4" w:space="0" w:color="auto"/>
            </w:tcBorders>
          </w:tcPr>
          <w:p w14:paraId="317DE3B6" w14:textId="77777777" w:rsidR="0073406A" w:rsidRDefault="0073406A" w:rsidP="0073406A">
            <w:pPr>
              <w:pStyle w:val="TextodetabelaeQuadro-HG"/>
            </w:pPr>
          </w:p>
        </w:tc>
        <w:tc>
          <w:tcPr>
            <w:tcW w:w="568" w:type="dxa"/>
            <w:tcBorders>
              <w:top w:val="single" w:sz="4" w:space="0" w:color="auto"/>
              <w:left w:val="single" w:sz="4" w:space="0" w:color="auto"/>
              <w:bottom w:val="single" w:sz="4" w:space="0" w:color="auto"/>
              <w:right w:val="single" w:sz="4" w:space="0" w:color="auto"/>
            </w:tcBorders>
          </w:tcPr>
          <w:p w14:paraId="459587E5" w14:textId="77777777" w:rsidR="0073406A" w:rsidRDefault="0073406A" w:rsidP="0073406A">
            <w:pPr>
              <w:pStyle w:val="TextodetabelaeQuadro-HG"/>
            </w:pPr>
          </w:p>
        </w:tc>
        <w:tc>
          <w:tcPr>
            <w:tcW w:w="567" w:type="dxa"/>
            <w:tcBorders>
              <w:top w:val="single" w:sz="4" w:space="0" w:color="auto"/>
              <w:left w:val="single" w:sz="4" w:space="0" w:color="auto"/>
              <w:bottom w:val="single" w:sz="4" w:space="0" w:color="auto"/>
              <w:right w:val="single" w:sz="4" w:space="0" w:color="auto"/>
            </w:tcBorders>
          </w:tcPr>
          <w:p w14:paraId="148B40AC" w14:textId="77777777" w:rsidR="0073406A" w:rsidRDefault="0073406A" w:rsidP="0073406A">
            <w:pPr>
              <w:pStyle w:val="TextodetabelaeQuadro-HG"/>
            </w:pPr>
          </w:p>
        </w:tc>
        <w:tc>
          <w:tcPr>
            <w:tcW w:w="567" w:type="dxa"/>
            <w:tcBorders>
              <w:top w:val="single" w:sz="4" w:space="0" w:color="auto"/>
              <w:left w:val="single" w:sz="4" w:space="0" w:color="auto"/>
              <w:bottom w:val="single" w:sz="4" w:space="0" w:color="auto"/>
              <w:right w:val="single" w:sz="4" w:space="0" w:color="auto"/>
            </w:tcBorders>
          </w:tcPr>
          <w:p w14:paraId="3D3CD037" w14:textId="77777777" w:rsidR="0073406A" w:rsidRDefault="0073406A" w:rsidP="0073406A">
            <w:pPr>
              <w:pStyle w:val="TextodetabelaeQuadro-HG"/>
            </w:pPr>
          </w:p>
        </w:tc>
        <w:tc>
          <w:tcPr>
            <w:tcW w:w="567" w:type="dxa"/>
            <w:tcBorders>
              <w:top w:val="single" w:sz="4" w:space="0" w:color="auto"/>
              <w:left w:val="single" w:sz="4" w:space="0" w:color="auto"/>
              <w:bottom w:val="single" w:sz="4" w:space="0" w:color="auto"/>
              <w:right w:val="single" w:sz="4" w:space="0" w:color="auto"/>
            </w:tcBorders>
          </w:tcPr>
          <w:p w14:paraId="610C9DA1" w14:textId="77777777" w:rsidR="0073406A" w:rsidRDefault="0073406A" w:rsidP="0073406A">
            <w:pPr>
              <w:pStyle w:val="TextodetabelaeQuadro-HG"/>
            </w:pPr>
          </w:p>
        </w:tc>
        <w:tc>
          <w:tcPr>
            <w:tcW w:w="567" w:type="dxa"/>
            <w:tcBorders>
              <w:top w:val="single" w:sz="4" w:space="0" w:color="auto"/>
              <w:left w:val="single" w:sz="4" w:space="0" w:color="auto"/>
              <w:bottom w:val="single" w:sz="4" w:space="0" w:color="auto"/>
              <w:right w:val="single" w:sz="4" w:space="0" w:color="auto"/>
            </w:tcBorders>
          </w:tcPr>
          <w:p w14:paraId="3C08068D" w14:textId="77777777" w:rsidR="0073406A" w:rsidRDefault="0073406A" w:rsidP="0073406A">
            <w:pPr>
              <w:pStyle w:val="TextodetabelaeQuadro-HG"/>
            </w:pPr>
          </w:p>
        </w:tc>
        <w:tc>
          <w:tcPr>
            <w:tcW w:w="567" w:type="dxa"/>
            <w:tcBorders>
              <w:top w:val="single" w:sz="4" w:space="0" w:color="auto"/>
              <w:left w:val="single" w:sz="4" w:space="0" w:color="auto"/>
              <w:bottom w:val="single" w:sz="4" w:space="0" w:color="auto"/>
              <w:right w:val="single" w:sz="4" w:space="0" w:color="auto"/>
            </w:tcBorders>
          </w:tcPr>
          <w:p w14:paraId="1AF019A1" w14:textId="77777777" w:rsidR="0073406A" w:rsidRDefault="0073406A" w:rsidP="0073406A">
            <w:pPr>
              <w:pStyle w:val="TextodetabelaeQuadro-HG"/>
            </w:pPr>
          </w:p>
        </w:tc>
        <w:tc>
          <w:tcPr>
            <w:tcW w:w="567" w:type="dxa"/>
            <w:tcBorders>
              <w:top w:val="single" w:sz="4" w:space="0" w:color="auto"/>
              <w:left w:val="single" w:sz="4" w:space="0" w:color="auto"/>
              <w:bottom w:val="single" w:sz="4" w:space="0" w:color="auto"/>
              <w:right w:val="single" w:sz="4" w:space="0" w:color="auto"/>
            </w:tcBorders>
          </w:tcPr>
          <w:p w14:paraId="0813F721" w14:textId="77777777" w:rsidR="0073406A" w:rsidRDefault="0073406A" w:rsidP="0073406A">
            <w:pPr>
              <w:pStyle w:val="TextodetabelaeQuadro-HG"/>
            </w:pPr>
          </w:p>
        </w:tc>
        <w:tc>
          <w:tcPr>
            <w:tcW w:w="567" w:type="dxa"/>
            <w:tcBorders>
              <w:top w:val="single" w:sz="4" w:space="0" w:color="auto"/>
              <w:left w:val="single" w:sz="4" w:space="0" w:color="auto"/>
              <w:bottom w:val="single" w:sz="4" w:space="0" w:color="auto"/>
              <w:right w:val="single" w:sz="4" w:space="0" w:color="auto"/>
            </w:tcBorders>
          </w:tcPr>
          <w:p w14:paraId="00FC64F7" w14:textId="77777777" w:rsidR="0073406A" w:rsidRDefault="0073406A" w:rsidP="0073406A">
            <w:pPr>
              <w:pStyle w:val="TextodetabelaeQuadro-HG"/>
            </w:pPr>
          </w:p>
        </w:tc>
        <w:tc>
          <w:tcPr>
            <w:tcW w:w="567" w:type="dxa"/>
            <w:tcBorders>
              <w:top w:val="single" w:sz="4" w:space="0" w:color="auto"/>
              <w:left w:val="single" w:sz="4" w:space="0" w:color="auto"/>
              <w:bottom w:val="single" w:sz="4" w:space="0" w:color="auto"/>
              <w:right w:val="single" w:sz="4" w:space="0" w:color="auto"/>
            </w:tcBorders>
          </w:tcPr>
          <w:p w14:paraId="6DB9FF24" w14:textId="77777777" w:rsidR="0073406A" w:rsidRDefault="0073406A" w:rsidP="0073406A">
            <w:pPr>
              <w:pStyle w:val="TextodetabelaeQuadro-HG"/>
            </w:pPr>
          </w:p>
        </w:tc>
        <w:tc>
          <w:tcPr>
            <w:tcW w:w="567" w:type="dxa"/>
            <w:tcBorders>
              <w:top w:val="single" w:sz="4" w:space="0" w:color="auto"/>
              <w:left w:val="single" w:sz="4" w:space="0" w:color="auto"/>
              <w:bottom w:val="single" w:sz="4" w:space="0" w:color="auto"/>
              <w:right w:val="single" w:sz="4" w:space="0" w:color="auto"/>
            </w:tcBorders>
          </w:tcPr>
          <w:p w14:paraId="137DF6C0" w14:textId="77777777" w:rsidR="0073406A" w:rsidRDefault="0073406A" w:rsidP="0073406A">
            <w:pPr>
              <w:pStyle w:val="TextodetabelaeQuadro-HG"/>
            </w:pPr>
          </w:p>
        </w:tc>
        <w:tc>
          <w:tcPr>
            <w:tcW w:w="567" w:type="dxa"/>
            <w:tcBorders>
              <w:top w:val="single" w:sz="4" w:space="0" w:color="auto"/>
              <w:left w:val="single" w:sz="4" w:space="0" w:color="auto"/>
              <w:bottom w:val="single" w:sz="4" w:space="0" w:color="auto"/>
              <w:right w:val="single" w:sz="4" w:space="0" w:color="auto"/>
            </w:tcBorders>
          </w:tcPr>
          <w:p w14:paraId="626FEDB4" w14:textId="77777777" w:rsidR="0073406A" w:rsidRDefault="0073406A" w:rsidP="0073406A">
            <w:pPr>
              <w:pStyle w:val="TextodetabelaeQuadro-HG"/>
            </w:pPr>
          </w:p>
        </w:tc>
      </w:tr>
      <w:tr w:rsidR="0073406A" w14:paraId="013FF509" w14:textId="77777777" w:rsidTr="00406041">
        <w:trPr>
          <w:cantSplit/>
          <w:trHeight w:val="320"/>
        </w:trPr>
        <w:tc>
          <w:tcPr>
            <w:tcW w:w="7902" w:type="dxa"/>
            <w:tcBorders>
              <w:top w:val="single" w:sz="4" w:space="0" w:color="auto"/>
              <w:left w:val="single" w:sz="4" w:space="0" w:color="auto"/>
              <w:bottom w:val="single" w:sz="4" w:space="0" w:color="auto"/>
              <w:right w:val="single" w:sz="4" w:space="0" w:color="auto"/>
            </w:tcBorders>
          </w:tcPr>
          <w:p w14:paraId="2254729D" w14:textId="77777777" w:rsidR="0073406A" w:rsidRDefault="0073406A" w:rsidP="0073406A">
            <w:pPr>
              <w:pStyle w:val="TextodetabelaeQuadro-HG"/>
            </w:pPr>
          </w:p>
        </w:tc>
        <w:tc>
          <w:tcPr>
            <w:tcW w:w="568" w:type="dxa"/>
            <w:tcBorders>
              <w:top w:val="single" w:sz="4" w:space="0" w:color="auto"/>
              <w:left w:val="single" w:sz="4" w:space="0" w:color="auto"/>
              <w:bottom w:val="single" w:sz="4" w:space="0" w:color="auto"/>
              <w:right w:val="single" w:sz="4" w:space="0" w:color="auto"/>
            </w:tcBorders>
          </w:tcPr>
          <w:p w14:paraId="1CBDBCA4" w14:textId="77777777" w:rsidR="0073406A" w:rsidRDefault="0073406A" w:rsidP="0073406A">
            <w:pPr>
              <w:pStyle w:val="TextodetabelaeQuadro-HG"/>
            </w:pPr>
          </w:p>
        </w:tc>
        <w:tc>
          <w:tcPr>
            <w:tcW w:w="568" w:type="dxa"/>
            <w:tcBorders>
              <w:top w:val="single" w:sz="4" w:space="0" w:color="auto"/>
              <w:left w:val="single" w:sz="4" w:space="0" w:color="auto"/>
              <w:bottom w:val="single" w:sz="4" w:space="0" w:color="auto"/>
              <w:right w:val="single" w:sz="4" w:space="0" w:color="auto"/>
            </w:tcBorders>
          </w:tcPr>
          <w:p w14:paraId="35FA9D9F" w14:textId="77777777" w:rsidR="0073406A" w:rsidRDefault="0073406A" w:rsidP="0073406A">
            <w:pPr>
              <w:pStyle w:val="TextodetabelaeQuadro-HG"/>
            </w:pPr>
          </w:p>
        </w:tc>
        <w:tc>
          <w:tcPr>
            <w:tcW w:w="567" w:type="dxa"/>
            <w:tcBorders>
              <w:top w:val="single" w:sz="4" w:space="0" w:color="auto"/>
              <w:left w:val="single" w:sz="4" w:space="0" w:color="auto"/>
              <w:bottom w:val="single" w:sz="4" w:space="0" w:color="auto"/>
              <w:right w:val="single" w:sz="4" w:space="0" w:color="auto"/>
            </w:tcBorders>
          </w:tcPr>
          <w:p w14:paraId="6A7D9F85" w14:textId="77777777" w:rsidR="0073406A" w:rsidRDefault="0073406A" w:rsidP="0073406A">
            <w:pPr>
              <w:pStyle w:val="TextodetabelaeQuadro-HG"/>
            </w:pPr>
          </w:p>
        </w:tc>
        <w:tc>
          <w:tcPr>
            <w:tcW w:w="567" w:type="dxa"/>
            <w:tcBorders>
              <w:top w:val="single" w:sz="4" w:space="0" w:color="auto"/>
              <w:left w:val="single" w:sz="4" w:space="0" w:color="auto"/>
              <w:bottom w:val="single" w:sz="4" w:space="0" w:color="auto"/>
              <w:right w:val="single" w:sz="4" w:space="0" w:color="auto"/>
            </w:tcBorders>
          </w:tcPr>
          <w:p w14:paraId="705DAB72" w14:textId="77777777" w:rsidR="0073406A" w:rsidRDefault="0073406A" w:rsidP="0073406A">
            <w:pPr>
              <w:pStyle w:val="TextodetabelaeQuadro-HG"/>
            </w:pPr>
          </w:p>
        </w:tc>
        <w:tc>
          <w:tcPr>
            <w:tcW w:w="567" w:type="dxa"/>
            <w:tcBorders>
              <w:top w:val="single" w:sz="4" w:space="0" w:color="auto"/>
              <w:left w:val="single" w:sz="4" w:space="0" w:color="auto"/>
              <w:bottom w:val="single" w:sz="4" w:space="0" w:color="auto"/>
              <w:right w:val="single" w:sz="4" w:space="0" w:color="auto"/>
            </w:tcBorders>
          </w:tcPr>
          <w:p w14:paraId="54873776" w14:textId="77777777" w:rsidR="0073406A" w:rsidRDefault="0073406A" w:rsidP="0073406A">
            <w:pPr>
              <w:pStyle w:val="TextodetabelaeQuadro-HG"/>
            </w:pPr>
          </w:p>
        </w:tc>
        <w:tc>
          <w:tcPr>
            <w:tcW w:w="567" w:type="dxa"/>
            <w:tcBorders>
              <w:top w:val="single" w:sz="4" w:space="0" w:color="auto"/>
              <w:left w:val="single" w:sz="4" w:space="0" w:color="auto"/>
              <w:bottom w:val="single" w:sz="4" w:space="0" w:color="auto"/>
              <w:right w:val="single" w:sz="4" w:space="0" w:color="auto"/>
            </w:tcBorders>
          </w:tcPr>
          <w:p w14:paraId="62679E3B" w14:textId="77777777" w:rsidR="0073406A" w:rsidRDefault="0073406A" w:rsidP="0073406A">
            <w:pPr>
              <w:pStyle w:val="TextodetabelaeQuadro-HG"/>
            </w:pPr>
          </w:p>
        </w:tc>
        <w:tc>
          <w:tcPr>
            <w:tcW w:w="567" w:type="dxa"/>
            <w:tcBorders>
              <w:top w:val="single" w:sz="4" w:space="0" w:color="auto"/>
              <w:left w:val="single" w:sz="4" w:space="0" w:color="auto"/>
              <w:bottom w:val="single" w:sz="4" w:space="0" w:color="auto"/>
              <w:right w:val="single" w:sz="4" w:space="0" w:color="auto"/>
            </w:tcBorders>
          </w:tcPr>
          <w:p w14:paraId="3C2E1AA5" w14:textId="77777777" w:rsidR="0073406A" w:rsidRDefault="0073406A" w:rsidP="0073406A">
            <w:pPr>
              <w:pStyle w:val="TextodetabelaeQuadro-HG"/>
            </w:pPr>
          </w:p>
        </w:tc>
        <w:tc>
          <w:tcPr>
            <w:tcW w:w="567" w:type="dxa"/>
            <w:tcBorders>
              <w:top w:val="single" w:sz="4" w:space="0" w:color="auto"/>
              <w:left w:val="single" w:sz="4" w:space="0" w:color="auto"/>
              <w:bottom w:val="single" w:sz="4" w:space="0" w:color="auto"/>
              <w:right w:val="single" w:sz="4" w:space="0" w:color="auto"/>
            </w:tcBorders>
          </w:tcPr>
          <w:p w14:paraId="4FC10448" w14:textId="77777777" w:rsidR="0073406A" w:rsidRDefault="0073406A" w:rsidP="0073406A">
            <w:pPr>
              <w:pStyle w:val="TextodetabelaeQuadro-HG"/>
            </w:pPr>
          </w:p>
        </w:tc>
        <w:tc>
          <w:tcPr>
            <w:tcW w:w="567" w:type="dxa"/>
            <w:tcBorders>
              <w:top w:val="single" w:sz="4" w:space="0" w:color="auto"/>
              <w:left w:val="single" w:sz="4" w:space="0" w:color="auto"/>
              <w:bottom w:val="single" w:sz="4" w:space="0" w:color="auto"/>
              <w:right w:val="single" w:sz="4" w:space="0" w:color="auto"/>
            </w:tcBorders>
          </w:tcPr>
          <w:p w14:paraId="3ACE1DEA" w14:textId="77777777" w:rsidR="0073406A" w:rsidRDefault="0073406A" w:rsidP="0073406A">
            <w:pPr>
              <w:pStyle w:val="TextodetabelaeQuadro-HG"/>
            </w:pPr>
          </w:p>
        </w:tc>
        <w:tc>
          <w:tcPr>
            <w:tcW w:w="567" w:type="dxa"/>
            <w:tcBorders>
              <w:top w:val="single" w:sz="4" w:space="0" w:color="auto"/>
              <w:left w:val="single" w:sz="4" w:space="0" w:color="auto"/>
              <w:bottom w:val="single" w:sz="4" w:space="0" w:color="auto"/>
              <w:right w:val="single" w:sz="4" w:space="0" w:color="auto"/>
            </w:tcBorders>
          </w:tcPr>
          <w:p w14:paraId="105E7918" w14:textId="77777777" w:rsidR="0073406A" w:rsidRDefault="0073406A" w:rsidP="0073406A">
            <w:pPr>
              <w:pStyle w:val="TextodetabelaeQuadro-HG"/>
            </w:pPr>
          </w:p>
        </w:tc>
        <w:tc>
          <w:tcPr>
            <w:tcW w:w="567" w:type="dxa"/>
            <w:tcBorders>
              <w:top w:val="single" w:sz="4" w:space="0" w:color="auto"/>
              <w:left w:val="single" w:sz="4" w:space="0" w:color="auto"/>
              <w:bottom w:val="single" w:sz="4" w:space="0" w:color="auto"/>
              <w:right w:val="single" w:sz="4" w:space="0" w:color="auto"/>
            </w:tcBorders>
          </w:tcPr>
          <w:p w14:paraId="13585474" w14:textId="77777777" w:rsidR="0073406A" w:rsidRDefault="0073406A" w:rsidP="0073406A">
            <w:pPr>
              <w:pStyle w:val="TextodetabelaeQuadro-HG"/>
            </w:pPr>
          </w:p>
        </w:tc>
        <w:tc>
          <w:tcPr>
            <w:tcW w:w="567" w:type="dxa"/>
            <w:tcBorders>
              <w:top w:val="single" w:sz="4" w:space="0" w:color="auto"/>
              <w:left w:val="single" w:sz="4" w:space="0" w:color="auto"/>
              <w:bottom w:val="single" w:sz="4" w:space="0" w:color="auto"/>
              <w:right w:val="single" w:sz="4" w:space="0" w:color="auto"/>
            </w:tcBorders>
          </w:tcPr>
          <w:p w14:paraId="3EACAB99" w14:textId="77777777" w:rsidR="0073406A" w:rsidRDefault="0073406A" w:rsidP="0073406A">
            <w:pPr>
              <w:pStyle w:val="TextodetabelaeQuadro-HG"/>
            </w:pPr>
          </w:p>
        </w:tc>
      </w:tr>
      <w:tr w:rsidR="0073406A" w14:paraId="6B98FB64" w14:textId="77777777" w:rsidTr="00406041">
        <w:trPr>
          <w:cantSplit/>
          <w:trHeight w:val="320"/>
        </w:trPr>
        <w:tc>
          <w:tcPr>
            <w:tcW w:w="7902" w:type="dxa"/>
            <w:tcBorders>
              <w:top w:val="single" w:sz="4" w:space="0" w:color="auto"/>
              <w:left w:val="single" w:sz="4" w:space="0" w:color="auto"/>
              <w:bottom w:val="single" w:sz="4" w:space="0" w:color="auto"/>
              <w:right w:val="single" w:sz="4" w:space="0" w:color="auto"/>
            </w:tcBorders>
          </w:tcPr>
          <w:p w14:paraId="0DA815B1" w14:textId="77777777" w:rsidR="0073406A" w:rsidRDefault="0073406A" w:rsidP="0073406A">
            <w:pPr>
              <w:pStyle w:val="TextodetabelaeQuadro-HG"/>
            </w:pPr>
          </w:p>
        </w:tc>
        <w:tc>
          <w:tcPr>
            <w:tcW w:w="568" w:type="dxa"/>
            <w:tcBorders>
              <w:top w:val="single" w:sz="4" w:space="0" w:color="auto"/>
              <w:left w:val="single" w:sz="4" w:space="0" w:color="auto"/>
              <w:bottom w:val="single" w:sz="4" w:space="0" w:color="auto"/>
              <w:right w:val="single" w:sz="4" w:space="0" w:color="auto"/>
            </w:tcBorders>
          </w:tcPr>
          <w:p w14:paraId="0454DC5B" w14:textId="77777777" w:rsidR="0073406A" w:rsidRDefault="0073406A" w:rsidP="0073406A">
            <w:pPr>
              <w:pStyle w:val="TextodetabelaeQuadro-HG"/>
            </w:pPr>
          </w:p>
        </w:tc>
        <w:tc>
          <w:tcPr>
            <w:tcW w:w="568" w:type="dxa"/>
            <w:tcBorders>
              <w:top w:val="single" w:sz="4" w:space="0" w:color="auto"/>
              <w:left w:val="single" w:sz="4" w:space="0" w:color="auto"/>
              <w:bottom w:val="single" w:sz="4" w:space="0" w:color="auto"/>
              <w:right w:val="single" w:sz="4" w:space="0" w:color="auto"/>
            </w:tcBorders>
          </w:tcPr>
          <w:p w14:paraId="46963EC0" w14:textId="77777777" w:rsidR="0073406A" w:rsidRDefault="0073406A" w:rsidP="0073406A">
            <w:pPr>
              <w:pStyle w:val="TextodetabelaeQuadro-HG"/>
            </w:pPr>
          </w:p>
        </w:tc>
        <w:tc>
          <w:tcPr>
            <w:tcW w:w="567" w:type="dxa"/>
            <w:tcBorders>
              <w:top w:val="single" w:sz="4" w:space="0" w:color="auto"/>
              <w:left w:val="single" w:sz="4" w:space="0" w:color="auto"/>
              <w:bottom w:val="single" w:sz="4" w:space="0" w:color="auto"/>
              <w:right w:val="single" w:sz="4" w:space="0" w:color="auto"/>
            </w:tcBorders>
          </w:tcPr>
          <w:p w14:paraId="0CF229FA" w14:textId="77777777" w:rsidR="0073406A" w:rsidRDefault="0073406A" w:rsidP="0073406A">
            <w:pPr>
              <w:pStyle w:val="TextodetabelaeQuadro-HG"/>
            </w:pPr>
          </w:p>
        </w:tc>
        <w:tc>
          <w:tcPr>
            <w:tcW w:w="567" w:type="dxa"/>
            <w:tcBorders>
              <w:top w:val="single" w:sz="4" w:space="0" w:color="auto"/>
              <w:left w:val="single" w:sz="4" w:space="0" w:color="auto"/>
              <w:bottom w:val="single" w:sz="4" w:space="0" w:color="auto"/>
              <w:right w:val="single" w:sz="4" w:space="0" w:color="auto"/>
            </w:tcBorders>
          </w:tcPr>
          <w:p w14:paraId="41410BED" w14:textId="77777777" w:rsidR="0073406A" w:rsidRDefault="0073406A" w:rsidP="0073406A">
            <w:pPr>
              <w:pStyle w:val="TextodetabelaeQuadro-HG"/>
            </w:pPr>
          </w:p>
        </w:tc>
        <w:tc>
          <w:tcPr>
            <w:tcW w:w="567" w:type="dxa"/>
            <w:tcBorders>
              <w:top w:val="single" w:sz="4" w:space="0" w:color="auto"/>
              <w:left w:val="single" w:sz="4" w:space="0" w:color="auto"/>
              <w:bottom w:val="single" w:sz="4" w:space="0" w:color="auto"/>
              <w:right w:val="single" w:sz="4" w:space="0" w:color="auto"/>
            </w:tcBorders>
          </w:tcPr>
          <w:p w14:paraId="77734E19" w14:textId="77777777" w:rsidR="0073406A" w:rsidRDefault="0073406A" w:rsidP="0073406A">
            <w:pPr>
              <w:pStyle w:val="TextodetabelaeQuadro-HG"/>
            </w:pPr>
          </w:p>
        </w:tc>
        <w:tc>
          <w:tcPr>
            <w:tcW w:w="567" w:type="dxa"/>
            <w:tcBorders>
              <w:top w:val="single" w:sz="4" w:space="0" w:color="auto"/>
              <w:left w:val="single" w:sz="4" w:space="0" w:color="auto"/>
              <w:bottom w:val="single" w:sz="4" w:space="0" w:color="auto"/>
              <w:right w:val="single" w:sz="4" w:space="0" w:color="auto"/>
            </w:tcBorders>
          </w:tcPr>
          <w:p w14:paraId="1D880E78" w14:textId="77777777" w:rsidR="0073406A" w:rsidRDefault="0073406A" w:rsidP="0073406A">
            <w:pPr>
              <w:pStyle w:val="TextodetabelaeQuadro-HG"/>
            </w:pPr>
          </w:p>
        </w:tc>
        <w:tc>
          <w:tcPr>
            <w:tcW w:w="567" w:type="dxa"/>
            <w:tcBorders>
              <w:top w:val="single" w:sz="4" w:space="0" w:color="auto"/>
              <w:left w:val="single" w:sz="4" w:space="0" w:color="auto"/>
              <w:bottom w:val="single" w:sz="4" w:space="0" w:color="auto"/>
              <w:right w:val="single" w:sz="4" w:space="0" w:color="auto"/>
            </w:tcBorders>
          </w:tcPr>
          <w:p w14:paraId="079FCEF7" w14:textId="77777777" w:rsidR="0073406A" w:rsidRDefault="0073406A" w:rsidP="0073406A">
            <w:pPr>
              <w:pStyle w:val="TextodetabelaeQuadro-HG"/>
            </w:pPr>
          </w:p>
        </w:tc>
        <w:tc>
          <w:tcPr>
            <w:tcW w:w="567" w:type="dxa"/>
            <w:tcBorders>
              <w:top w:val="single" w:sz="4" w:space="0" w:color="auto"/>
              <w:left w:val="single" w:sz="4" w:space="0" w:color="auto"/>
              <w:bottom w:val="single" w:sz="4" w:space="0" w:color="auto"/>
              <w:right w:val="single" w:sz="4" w:space="0" w:color="auto"/>
            </w:tcBorders>
          </w:tcPr>
          <w:p w14:paraId="18D38425" w14:textId="77777777" w:rsidR="0073406A" w:rsidRDefault="0073406A" w:rsidP="0073406A">
            <w:pPr>
              <w:pStyle w:val="TextodetabelaeQuadro-HG"/>
            </w:pPr>
          </w:p>
        </w:tc>
        <w:tc>
          <w:tcPr>
            <w:tcW w:w="567" w:type="dxa"/>
            <w:tcBorders>
              <w:top w:val="single" w:sz="4" w:space="0" w:color="auto"/>
              <w:left w:val="single" w:sz="4" w:space="0" w:color="auto"/>
              <w:bottom w:val="single" w:sz="4" w:space="0" w:color="auto"/>
              <w:right w:val="single" w:sz="4" w:space="0" w:color="auto"/>
            </w:tcBorders>
          </w:tcPr>
          <w:p w14:paraId="05812B94" w14:textId="77777777" w:rsidR="0073406A" w:rsidRDefault="0073406A" w:rsidP="0073406A">
            <w:pPr>
              <w:pStyle w:val="TextodetabelaeQuadro-HG"/>
            </w:pPr>
          </w:p>
        </w:tc>
        <w:tc>
          <w:tcPr>
            <w:tcW w:w="567" w:type="dxa"/>
            <w:tcBorders>
              <w:top w:val="single" w:sz="4" w:space="0" w:color="auto"/>
              <w:left w:val="single" w:sz="4" w:space="0" w:color="auto"/>
              <w:bottom w:val="single" w:sz="4" w:space="0" w:color="auto"/>
              <w:right w:val="single" w:sz="4" w:space="0" w:color="auto"/>
            </w:tcBorders>
          </w:tcPr>
          <w:p w14:paraId="47717FB7" w14:textId="77777777" w:rsidR="0073406A" w:rsidRDefault="0073406A" w:rsidP="0073406A">
            <w:pPr>
              <w:pStyle w:val="TextodetabelaeQuadro-HG"/>
            </w:pPr>
          </w:p>
        </w:tc>
        <w:tc>
          <w:tcPr>
            <w:tcW w:w="567" w:type="dxa"/>
            <w:tcBorders>
              <w:top w:val="single" w:sz="4" w:space="0" w:color="auto"/>
              <w:left w:val="single" w:sz="4" w:space="0" w:color="auto"/>
              <w:bottom w:val="single" w:sz="4" w:space="0" w:color="auto"/>
              <w:right w:val="single" w:sz="4" w:space="0" w:color="auto"/>
            </w:tcBorders>
          </w:tcPr>
          <w:p w14:paraId="683D7D19" w14:textId="77777777" w:rsidR="0073406A" w:rsidRDefault="0073406A" w:rsidP="0073406A">
            <w:pPr>
              <w:pStyle w:val="TextodetabelaeQuadro-HG"/>
            </w:pPr>
          </w:p>
        </w:tc>
        <w:tc>
          <w:tcPr>
            <w:tcW w:w="567" w:type="dxa"/>
            <w:tcBorders>
              <w:top w:val="single" w:sz="4" w:space="0" w:color="auto"/>
              <w:left w:val="single" w:sz="4" w:space="0" w:color="auto"/>
              <w:bottom w:val="single" w:sz="4" w:space="0" w:color="auto"/>
              <w:right w:val="single" w:sz="4" w:space="0" w:color="auto"/>
            </w:tcBorders>
          </w:tcPr>
          <w:p w14:paraId="19F51E52" w14:textId="77777777" w:rsidR="0073406A" w:rsidRDefault="0073406A" w:rsidP="0073406A">
            <w:pPr>
              <w:pStyle w:val="TextodetabelaeQuadro-HG"/>
            </w:pPr>
          </w:p>
        </w:tc>
      </w:tr>
      <w:tr w:rsidR="0073406A" w14:paraId="4C5A1FAC" w14:textId="77777777" w:rsidTr="00406041">
        <w:trPr>
          <w:cantSplit/>
          <w:trHeight w:val="320"/>
        </w:trPr>
        <w:tc>
          <w:tcPr>
            <w:tcW w:w="7902" w:type="dxa"/>
            <w:tcBorders>
              <w:top w:val="single" w:sz="4" w:space="0" w:color="auto"/>
              <w:left w:val="single" w:sz="4" w:space="0" w:color="auto"/>
              <w:bottom w:val="single" w:sz="4" w:space="0" w:color="auto"/>
              <w:right w:val="single" w:sz="4" w:space="0" w:color="auto"/>
            </w:tcBorders>
          </w:tcPr>
          <w:p w14:paraId="66F10FBB" w14:textId="77777777" w:rsidR="0073406A" w:rsidRDefault="0073406A" w:rsidP="0073406A">
            <w:pPr>
              <w:pStyle w:val="TextodetabelaeQuadro-HG"/>
            </w:pPr>
          </w:p>
        </w:tc>
        <w:tc>
          <w:tcPr>
            <w:tcW w:w="568" w:type="dxa"/>
            <w:tcBorders>
              <w:top w:val="single" w:sz="4" w:space="0" w:color="auto"/>
              <w:left w:val="single" w:sz="4" w:space="0" w:color="auto"/>
              <w:bottom w:val="single" w:sz="4" w:space="0" w:color="auto"/>
              <w:right w:val="single" w:sz="4" w:space="0" w:color="auto"/>
            </w:tcBorders>
          </w:tcPr>
          <w:p w14:paraId="48F5620F" w14:textId="77777777" w:rsidR="0073406A" w:rsidRDefault="0073406A" w:rsidP="0073406A">
            <w:pPr>
              <w:pStyle w:val="TextodetabelaeQuadro-HG"/>
            </w:pPr>
          </w:p>
        </w:tc>
        <w:tc>
          <w:tcPr>
            <w:tcW w:w="568" w:type="dxa"/>
            <w:tcBorders>
              <w:top w:val="single" w:sz="4" w:space="0" w:color="auto"/>
              <w:left w:val="single" w:sz="4" w:space="0" w:color="auto"/>
              <w:bottom w:val="single" w:sz="4" w:space="0" w:color="auto"/>
              <w:right w:val="single" w:sz="4" w:space="0" w:color="auto"/>
            </w:tcBorders>
          </w:tcPr>
          <w:p w14:paraId="08BFAD39" w14:textId="77777777" w:rsidR="0073406A" w:rsidRDefault="0073406A" w:rsidP="0073406A">
            <w:pPr>
              <w:pStyle w:val="TextodetabelaeQuadro-HG"/>
            </w:pPr>
          </w:p>
        </w:tc>
        <w:tc>
          <w:tcPr>
            <w:tcW w:w="567" w:type="dxa"/>
            <w:tcBorders>
              <w:top w:val="single" w:sz="4" w:space="0" w:color="auto"/>
              <w:left w:val="single" w:sz="4" w:space="0" w:color="auto"/>
              <w:bottom w:val="single" w:sz="4" w:space="0" w:color="auto"/>
              <w:right w:val="single" w:sz="4" w:space="0" w:color="auto"/>
            </w:tcBorders>
          </w:tcPr>
          <w:p w14:paraId="3C651A08" w14:textId="77777777" w:rsidR="0073406A" w:rsidRDefault="0073406A" w:rsidP="0073406A">
            <w:pPr>
              <w:pStyle w:val="TextodetabelaeQuadro-HG"/>
            </w:pPr>
          </w:p>
        </w:tc>
        <w:tc>
          <w:tcPr>
            <w:tcW w:w="567" w:type="dxa"/>
            <w:tcBorders>
              <w:top w:val="single" w:sz="4" w:space="0" w:color="auto"/>
              <w:left w:val="single" w:sz="4" w:space="0" w:color="auto"/>
              <w:bottom w:val="single" w:sz="4" w:space="0" w:color="auto"/>
              <w:right w:val="single" w:sz="4" w:space="0" w:color="auto"/>
            </w:tcBorders>
          </w:tcPr>
          <w:p w14:paraId="0DA472D6" w14:textId="77777777" w:rsidR="0073406A" w:rsidRDefault="0073406A" w:rsidP="0073406A">
            <w:pPr>
              <w:pStyle w:val="TextodetabelaeQuadro-HG"/>
            </w:pPr>
          </w:p>
        </w:tc>
        <w:tc>
          <w:tcPr>
            <w:tcW w:w="567" w:type="dxa"/>
            <w:tcBorders>
              <w:top w:val="single" w:sz="4" w:space="0" w:color="auto"/>
              <w:left w:val="single" w:sz="4" w:space="0" w:color="auto"/>
              <w:bottom w:val="single" w:sz="4" w:space="0" w:color="auto"/>
              <w:right w:val="single" w:sz="4" w:space="0" w:color="auto"/>
            </w:tcBorders>
          </w:tcPr>
          <w:p w14:paraId="78D62B9E" w14:textId="77777777" w:rsidR="0073406A" w:rsidRDefault="0073406A" w:rsidP="0073406A">
            <w:pPr>
              <w:pStyle w:val="TextodetabelaeQuadro-HG"/>
            </w:pPr>
          </w:p>
        </w:tc>
        <w:tc>
          <w:tcPr>
            <w:tcW w:w="567" w:type="dxa"/>
            <w:tcBorders>
              <w:top w:val="single" w:sz="4" w:space="0" w:color="auto"/>
              <w:left w:val="single" w:sz="4" w:space="0" w:color="auto"/>
              <w:bottom w:val="single" w:sz="4" w:space="0" w:color="auto"/>
              <w:right w:val="single" w:sz="4" w:space="0" w:color="auto"/>
            </w:tcBorders>
          </w:tcPr>
          <w:p w14:paraId="4B544F39" w14:textId="77777777" w:rsidR="0073406A" w:rsidRDefault="0073406A" w:rsidP="0073406A">
            <w:pPr>
              <w:pStyle w:val="TextodetabelaeQuadro-HG"/>
            </w:pPr>
          </w:p>
        </w:tc>
        <w:tc>
          <w:tcPr>
            <w:tcW w:w="567" w:type="dxa"/>
            <w:tcBorders>
              <w:top w:val="single" w:sz="4" w:space="0" w:color="auto"/>
              <w:left w:val="single" w:sz="4" w:space="0" w:color="auto"/>
              <w:bottom w:val="single" w:sz="4" w:space="0" w:color="auto"/>
              <w:right w:val="single" w:sz="4" w:space="0" w:color="auto"/>
            </w:tcBorders>
          </w:tcPr>
          <w:p w14:paraId="7C701D3D" w14:textId="77777777" w:rsidR="0073406A" w:rsidRDefault="0073406A" w:rsidP="0073406A">
            <w:pPr>
              <w:pStyle w:val="TextodetabelaeQuadro-HG"/>
            </w:pPr>
          </w:p>
        </w:tc>
        <w:tc>
          <w:tcPr>
            <w:tcW w:w="567" w:type="dxa"/>
            <w:tcBorders>
              <w:top w:val="single" w:sz="4" w:space="0" w:color="auto"/>
              <w:left w:val="single" w:sz="4" w:space="0" w:color="auto"/>
              <w:bottom w:val="single" w:sz="4" w:space="0" w:color="auto"/>
              <w:right w:val="single" w:sz="4" w:space="0" w:color="auto"/>
            </w:tcBorders>
          </w:tcPr>
          <w:p w14:paraId="741E9DB3" w14:textId="77777777" w:rsidR="0073406A" w:rsidRDefault="0073406A" w:rsidP="0073406A">
            <w:pPr>
              <w:pStyle w:val="TextodetabelaeQuadro-HG"/>
            </w:pPr>
          </w:p>
        </w:tc>
        <w:tc>
          <w:tcPr>
            <w:tcW w:w="567" w:type="dxa"/>
            <w:tcBorders>
              <w:top w:val="single" w:sz="4" w:space="0" w:color="auto"/>
              <w:left w:val="single" w:sz="4" w:space="0" w:color="auto"/>
              <w:bottom w:val="single" w:sz="4" w:space="0" w:color="auto"/>
              <w:right w:val="single" w:sz="4" w:space="0" w:color="auto"/>
            </w:tcBorders>
          </w:tcPr>
          <w:p w14:paraId="5594D5A3" w14:textId="77777777" w:rsidR="0073406A" w:rsidRDefault="0073406A" w:rsidP="0073406A">
            <w:pPr>
              <w:pStyle w:val="TextodetabelaeQuadro-HG"/>
            </w:pPr>
          </w:p>
        </w:tc>
        <w:tc>
          <w:tcPr>
            <w:tcW w:w="567" w:type="dxa"/>
            <w:tcBorders>
              <w:top w:val="single" w:sz="4" w:space="0" w:color="auto"/>
              <w:left w:val="single" w:sz="4" w:space="0" w:color="auto"/>
              <w:bottom w:val="single" w:sz="4" w:space="0" w:color="auto"/>
              <w:right w:val="single" w:sz="4" w:space="0" w:color="auto"/>
            </w:tcBorders>
          </w:tcPr>
          <w:p w14:paraId="49D4A090" w14:textId="77777777" w:rsidR="0073406A" w:rsidRDefault="0073406A" w:rsidP="0073406A">
            <w:pPr>
              <w:pStyle w:val="TextodetabelaeQuadro-HG"/>
            </w:pPr>
          </w:p>
        </w:tc>
        <w:tc>
          <w:tcPr>
            <w:tcW w:w="567" w:type="dxa"/>
            <w:tcBorders>
              <w:top w:val="single" w:sz="4" w:space="0" w:color="auto"/>
              <w:left w:val="single" w:sz="4" w:space="0" w:color="auto"/>
              <w:bottom w:val="single" w:sz="4" w:space="0" w:color="auto"/>
              <w:right w:val="single" w:sz="4" w:space="0" w:color="auto"/>
            </w:tcBorders>
          </w:tcPr>
          <w:p w14:paraId="7D207FB0" w14:textId="77777777" w:rsidR="0073406A" w:rsidRDefault="0073406A" w:rsidP="0073406A">
            <w:pPr>
              <w:pStyle w:val="TextodetabelaeQuadro-HG"/>
            </w:pPr>
          </w:p>
        </w:tc>
        <w:tc>
          <w:tcPr>
            <w:tcW w:w="567" w:type="dxa"/>
            <w:tcBorders>
              <w:top w:val="single" w:sz="4" w:space="0" w:color="auto"/>
              <w:left w:val="single" w:sz="4" w:space="0" w:color="auto"/>
              <w:bottom w:val="single" w:sz="4" w:space="0" w:color="auto"/>
              <w:right w:val="single" w:sz="4" w:space="0" w:color="auto"/>
            </w:tcBorders>
          </w:tcPr>
          <w:p w14:paraId="62CF78CC" w14:textId="77777777" w:rsidR="0073406A" w:rsidRDefault="0073406A" w:rsidP="0073406A">
            <w:pPr>
              <w:pStyle w:val="TextodetabelaeQuadro-HG"/>
            </w:pPr>
          </w:p>
        </w:tc>
      </w:tr>
    </w:tbl>
    <w:p w14:paraId="757A0C5F" w14:textId="77777777" w:rsidR="00713029" w:rsidRDefault="00713029" w:rsidP="00EA3046">
      <w:pPr>
        <w:pStyle w:val="Corpodetexto"/>
        <w:rPr>
          <w:rFonts w:cs="Times New Roman"/>
        </w:rPr>
      </w:pPr>
    </w:p>
    <w:p w14:paraId="524C183C" w14:textId="4CC72B1B" w:rsidR="0073406A" w:rsidRDefault="00713029" w:rsidP="00EA3046">
      <w:pPr>
        <w:pStyle w:val="Corpodetexto"/>
        <w:rPr>
          <w:rFonts w:cs="Times New Roman"/>
        </w:rPr>
      </w:pPr>
      <w:r w:rsidRPr="00713029">
        <w:rPr>
          <w:rFonts w:cs="Times New Roman"/>
        </w:rPr>
        <w:t>Declaro que a coleta de dados da pesquisa, só terá início após a aprovação do</w:t>
      </w:r>
      <w:r>
        <w:rPr>
          <w:rFonts w:cs="Times New Roman"/>
        </w:rPr>
        <w:t xml:space="preserve"> COEDI e</w:t>
      </w:r>
      <w:r w:rsidRPr="00713029">
        <w:rPr>
          <w:rFonts w:cs="Times New Roman"/>
        </w:rPr>
        <w:t xml:space="preserve"> CEP/CONEP.</w:t>
      </w:r>
    </w:p>
    <w:p w14:paraId="1954BED3" w14:textId="77777777" w:rsidR="0073406A" w:rsidRDefault="0073406A" w:rsidP="00EA3046">
      <w:pPr>
        <w:pStyle w:val="Corpodetexto"/>
        <w:rPr>
          <w:rFonts w:cs="Times New Roman"/>
        </w:rPr>
        <w:sectPr w:rsidR="0073406A" w:rsidSect="0073406A">
          <w:pgSz w:w="16840" w:h="11907" w:orient="landscape" w:code="9"/>
          <w:pgMar w:top="1701" w:right="1701" w:bottom="1134" w:left="1134" w:header="851" w:footer="851" w:gutter="0"/>
          <w:cols w:space="720"/>
          <w:titlePg/>
          <w:docGrid w:linePitch="326"/>
        </w:sectPr>
      </w:pPr>
    </w:p>
    <w:p w14:paraId="7FA8185C" w14:textId="6E6C0B73" w:rsidR="002B659C" w:rsidRPr="00571F06" w:rsidRDefault="003B77EA" w:rsidP="009C397D">
      <w:pPr>
        <w:pStyle w:val="Ttulo1"/>
      </w:pPr>
      <w:bookmarkStart w:id="51" w:name="_Toc136623526"/>
      <w:r w:rsidRPr="00571F06">
        <w:lastRenderedPageBreak/>
        <w:t>REFERÊNCIAS</w:t>
      </w:r>
      <w:bookmarkEnd w:id="51"/>
    </w:p>
    <w:p w14:paraId="1C63CC14" w14:textId="77777777" w:rsidR="006C4970" w:rsidRDefault="006C4970" w:rsidP="00007F7D">
      <w:pPr>
        <w:pStyle w:val="Corpodetexto"/>
      </w:pPr>
      <w:r>
        <w:t>As referências devem estar no formato ABNT. As orientações podem ser encontradas no Guia para elaboração de trabalhos acadêmicos, disponibilizado pelo Biblioteca da Universidade de Caxias do Sul.</w:t>
      </w:r>
      <w:r>
        <w:rPr>
          <w:rStyle w:val="Refdenotaderodap"/>
        </w:rPr>
        <w:footnoteReference w:id="2"/>
      </w:r>
    </w:p>
    <w:p w14:paraId="5717AFCC" w14:textId="408A8E6E" w:rsidR="00C63677" w:rsidRDefault="006C4970" w:rsidP="00A10886">
      <w:pPr>
        <w:pStyle w:val="Corpodetexto"/>
      </w:pPr>
      <w:r>
        <w:t xml:space="preserve">A ferramenta </w:t>
      </w:r>
      <w:proofErr w:type="spellStart"/>
      <w:r>
        <w:t>Zotero</w:t>
      </w:r>
      <w:proofErr w:type="spellEnd"/>
      <w:r>
        <w:t xml:space="preserve"> pode ser auxiliar na formatação das referências.</w:t>
      </w:r>
      <w:r>
        <w:rPr>
          <w:rStyle w:val="Refdenotaderodap"/>
        </w:rPr>
        <w:footnoteReference w:id="3"/>
      </w:r>
    </w:p>
    <w:p w14:paraId="297E763F" w14:textId="46BE29BA" w:rsidR="00A10886" w:rsidRDefault="00A10886" w:rsidP="00A10886">
      <w:pPr>
        <w:pStyle w:val="Bibliografia"/>
      </w:pPr>
      <w:r>
        <w:fldChar w:fldCharType="begin"/>
      </w:r>
      <w:r>
        <w:instrText xml:space="preserve"> ADDIN ZOTERO_BIBL {"uncited":[],"omitted":[],"custom":[]} CSL_BIBLIOGRAPHY </w:instrText>
      </w:r>
      <w:r>
        <w:fldChar w:fldCharType="separate"/>
      </w:r>
      <w:r w:rsidRPr="00A10886">
        <w:t xml:space="preserve">BRASIL. </w:t>
      </w:r>
      <w:r w:rsidR="00294FF2">
        <w:t xml:space="preserve">MINISTÉRIO DA SAÚDE. CONSELHO NACIONAL DE SAÚDE. </w:t>
      </w:r>
      <w:r w:rsidRPr="00A10886">
        <w:t>RESOLUÇÃO N</w:t>
      </w:r>
      <w:r w:rsidRPr="00A10886">
        <w:rPr>
          <w:vertAlign w:val="superscript"/>
        </w:rPr>
        <w:t>o</w:t>
      </w:r>
      <w:r w:rsidRPr="00A10886">
        <w:t xml:space="preserve"> 196, DE 10 DE OUTUBRO DE 1996. RESOLUÇÃO N</w:t>
      </w:r>
      <w:r w:rsidRPr="00A10886">
        <w:rPr>
          <w:vertAlign w:val="superscript"/>
        </w:rPr>
        <w:t>o</w:t>
      </w:r>
      <w:r w:rsidRPr="00A10886">
        <w:t xml:space="preserve"> 196,</w:t>
      </w:r>
      <w:r>
        <w:t xml:space="preserve"> </w:t>
      </w:r>
      <w:r w:rsidRPr="00A10886">
        <w:t xml:space="preserve">DE 10 DE OUTUBRO DE 1996. 1996. </w:t>
      </w:r>
    </w:p>
    <w:p w14:paraId="738B0C2D" w14:textId="35FB3127" w:rsidR="00A10886" w:rsidRPr="00A10886" w:rsidRDefault="00A10886" w:rsidP="00A10886">
      <w:pPr>
        <w:pStyle w:val="Bibliografia"/>
      </w:pPr>
      <w:r w:rsidRPr="00A10886">
        <w:t xml:space="preserve">BRASIL. </w:t>
      </w:r>
      <w:r w:rsidR="00294FF2">
        <w:t>MINISTÉRIO DA SAÚDE. CONSELHO NACIONAL DE SAÚDE</w:t>
      </w:r>
      <w:r w:rsidR="00294FF2">
        <w:t>.</w:t>
      </w:r>
      <w:r w:rsidR="00294FF2" w:rsidRPr="00A10886">
        <w:t xml:space="preserve"> </w:t>
      </w:r>
      <w:r w:rsidRPr="00A10886">
        <w:t>RESOLUÇÃO N</w:t>
      </w:r>
      <w:r w:rsidRPr="00A10886">
        <w:rPr>
          <w:vertAlign w:val="superscript"/>
        </w:rPr>
        <w:t>o</w:t>
      </w:r>
      <w:r w:rsidRPr="00A10886">
        <w:t xml:space="preserve"> 466, DE 12 DE DEZEMBRO DE 2012. RESOLUÇÃO N</w:t>
      </w:r>
      <w:r w:rsidRPr="00A10886">
        <w:rPr>
          <w:vertAlign w:val="superscript"/>
        </w:rPr>
        <w:t>o</w:t>
      </w:r>
      <w:r w:rsidRPr="00A10886">
        <w:t xml:space="preserve"> 466, DE 12 DE DEZEMBRO DE 2012. 2012, p. 59. </w:t>
      </w:r>
    </w:p>
    <w:p w14:paraId="385F0A84" w14:textId="18770642" w:rsidR="00A10886" w:rsidRPr="00A10886" w:rsidRDefault="00A10886" w:rsidP="00A10886">
      <w:pPr>
        <w:pStyle w:val="Bibliografia"/>
      </w:pPr>
      <w:r w:rsidRPr="00A10886">
        <w:t xml:space="preserve">BRASIL. </w:t>
      </w:r>
      <w:r w:rsidR="00294FF2">
        <w:t>MINISTÉRIO DA SAÚDE. CONSELHO NACIONAL DE SAÚDE</w:t>
      </w:r>
      <w:r w:rsidR="00294FF2">
        <w:t xml:space="preserve">. </w:t>
      </w:r>
      <w:r w:rsidRPr="00A10886">
        <w:t>NORMA OPERACIONAL N</w:t>
      </w:r>
      <w:r w:rsidRPr="00A10886">
        <w:rPr>
          <w:vertAlign w:val="superscript"/>
        </w:rPr>
        <w:t>o</w:t>
      </w:r>
      <w:r w:rsidRPr="00A10886">
        <w:t xml:space="preserve"> 001/2013. NORMA OPERACIONAL N</w:t>
      </w:r>
      <w:r w:rsidRPr="00A10886">
        <w:rPr>
          <w:vertAlign w:val="superscript"/>
        </w:rPr>
        <w:t>o</w:t>
      </w:r>
      <w:r w:rsidRPr="00A10886">
        <w:t xml:space="preserve"> 001/2013. 2013. </w:t>
      </w:r>
    </w:p>
    <w:p w14:paraId="312340A5" w14:textId="3FB15636" w:rsidR="00A10886" w:rsidRPr="00A10886" w:rsidRDefault="00A10886" w:rsidP="00A10886">
      <w:pPr>
        <w:pStyle w:val="Bibliografia"/>
      </w:pPr>
      <w:r w:rsidRPr="00A10886">
        <w:t xml:space="preserve">BRASIL. </w:t>
      </w:r>
      <w:r w:rsidR="00294FF2">
        <w:t>MINISTÉRIO DA SAÚDE. CONSELHO NACIONAL DE SAÚDE</w:t>
      </w:r>
      <w:r w:rsidR="00294FF2">
        <w:t xml:space="preserve">. </w:t>
      </w:r>
      <w:r w:rsidRPr="00A10886">
        <w:t>Resolução CNS n</w:t>
      </w:r>
      <w:r w:rsidRPr="00A10886">
        <w:rPr>
          <w:vertAlign w:val="superscript"/>
        </w:rPr>
        <w:t>o</w:t>
      </w:r>
      <w:r w:rsidRPr="00A10886">
        <w:t xml:space="preserve"> 510, de 7 de abril de 2016. Resolução CNS n</w:t>
      </w:r>
      <w:r w:rsidRPr="00A10886">
        <w:rPr>
          <w:vertAlign w:val="superscript"/>
        </w:rPr>
        <w:t>o</w:t>
      </w:r>
      <w:r w:rsidRPr="00A10886">
        <w:t xml:space="preserve"> 510, de 7 de abril de 2016. 2016. </w:t>
      </w:r>
    </w:p>
    <w:p w14:paraId="3073D9DA" w14:textId="2FE090A9" w:rsidR="00A10886" w:rsidRPr="00A10886" w:rsidRDefault="00A10886" w:rsidP="00A10886">
      <w:pPr>
        <w:pStyle w:val="Bibliografia"/>
        <w:rPr>
          <w:lang w:val="en-US"/>
        </w:rPr>
      </w:pPr>
      <w:r w:rsidRPr="00A10886">
        <w:t xml:space="preserve">BRASIL. </w:t>
      </w:r>
      <w:r w:rsidR="00294FF2">
        <w:t>MINISTÉRIO DA SAÚDE. CONSELHO NACIONAL DE SAÚDE</w:t>
      </w:r>
      <w:r w:rsidR="00294FF2">
        <w:t xml:space="preserve">. </w:t>
      </w:r>
      <w:r w:rsidRPr="00A10886">
        <w:t xml:space="preserve">Resolução n. 674, de 6 de maio de 2022. Resolução n. 674, de 6 de maio de 2022. </w:t>
      </w:r>
      <w:r w:rsidRPr="00A10886">
        <w:rPr>
          <w:lang w:val="en-US"/>
        </w:rPr>
        <w:t xml:space="preserve">2022. </w:t>
      </w:r>
    </w:p>
    <w:p w14:paraId="677946DA" w14:textId="77777777" w:rsidR="00A10886" w:rsidRPr="00A10886" w:rsidRDefault="00A10886" w:rsidP="00A10886">
      <w:pPr>
        <w:pStyle w:val="Bibliografia"/>
      </w:pPr>
      <w:r w:rsidRPr="00A10886">
        <w:rPr>
          <w:lang w:val="en-US"/>
        </w:rPr>
        <w:t xml:space="preserve">CARVALHO FERREIRA, J.; M PATINO, C. Reporting guidelines: essential tools for manuscript writing in medical research. </w:t>
      </w:r>
      <w:r w:rsidRPr="00A10886">
        <w:rPr>
          <w:b/>
          <w:bCs/>
        </w:rPr>
        <w:t>Jornal Brasileiro de Pneumologia</w:t>
      </w:r>
      <w:r w:rsidRPr="00A10886">
        <w:t xml:space="preserve">, v. 47, n. 1, p. e20210057–e20210057, 2021. </w:t>
      </w:r>
    </w:p>
    <w:p w14:paraId="329FFE0D" w14:textId="77777777" w:rsidR="00A10886" w:rsidRPr="00A10886" w:rsidRDefault="00A10886" w:rsidP="00A10886">
      <w:pPr>
        <w:pStyle w:val="Bibliografia"/>
      </w:pPr>
      <w:r w:rsidRPr="00A10886">
        <w:t xml:space="preserve">CAVALCANTE, F. P. et al. </w:t>
      </w:r>
      <w:r w:rsidRPr="00A10886">
        <w:rPr>
          <w:lang w:val="en-US"/>
        </w:rPr>
        <w:t xml:space="preserve">Oncological Outcomes of Nipple-Sparing Mastectomy in an Unselected Population Evaluated in a Single Center. </w:t>
      </w:r>
      <w:r w:rsidRPr="00A10886">
        <w:rPr>
          <w:b/>
          <w:bCs/>
        </w:rPr>
        <w:t xml:space="preserve">Revista Brasileira De Ginecologia E </w:t>
      </w:r>
      <w:proofErr w:type="spellStart"/>
      <w:r w:rsidRPr="00A10886">
        <w:rPr>
          <w:b/>
          <w:bCs/>
        </w:rPr>
        <w:t>Obstetricia</w:t>
      </w:r>
      <w:proofErr w:type="spellEnd"/>
      <w:r w:rsidRPr="00A10886">
        <w:rPr>
          <w:b/>
          <w:bCs/>
        </w:rPr>
        <w:t xml:space="preserve">: Revista Da </w:t>
      </w:r>
      <w:proofErr w:type="spellStart"/>
      <w:r w:rsidRPr="00A10886">
        <w:rPr>
          <w:b/>
          <w:bCs/>
        </w:rPr>
        <w:t>Federacao</w:t>
      </w:r>
      <w:proofErr w:type="spellEnd"/>
      <w:r w:rsidRPr="00A10886">
        <w:rPr>
          <w:b/>
          <w:bCs/>
        </w:rPr>
        <w:t xml:space="preserve"> Brasileira Das Sociedades De Ginecologia E </w:t>
      </w:r>
      <w:proofErr w:type="spellStart"/>
      <w:r w:rsidRPr="00A10886">
        <w:rPr>
          <w:b/>
          <w:bCs/>
        </w:rPr>
        <w:t>Obstetricia</w:t>
      </w:r>
      <w:proofErr w:type="spellEnd"/>
      <w:r w:rsidRPr="00A10886">
        <w:t xml:space="preserve">, v. 44, n. 11, p. 1052–1058, nov. 2022. </w:t>
      </w:r>
    </w:p>
    <w:p w14:paraId="3EE1FEEE" w14:textId="057F7E8C" w:rsidR="00A10886" w:rsidRPr="00A10886" w:rsidRDefault="00A10886" w:rsidP="00A10886">
      <w:pPr>
        <w:pStyle w:val="Bibliografia"/>
        <w:rPr>
          <w:lang w:val="en-US"/>
        </w:rPr>
      </w:pPr>
      <w:r w:rsidRPr="00A10886">
        <w:rPr>
          <w:lang w:val="en-US"/>
        </w:rPr>
        <w:t xml:space="preserve">CUSCHIERI, S. The CONSORT </w:t>
      </w:r>
      <w:r w:rsidR="00294FF2">
        <w:rPr>
          <w:lang w:val="en-US"/>
        </w:rPr>
        <w:t>S</w:t>
      </w:r>
      <w:r w:rsidRPr="00A10886">
        <w:rPr>
          <w:lang w:val="en-US"/>
        </w:rPr>
        <w:t xml:space="preserve">tatement. </w:t>
      </w:r>
      <w:r w:rsidRPr="00A10886">
        <w:rPr>
          <w:b/>
          <w:bCs/>
          <w:lang w:val="en-US"/>
        </w:rPr>
        <w:t xml:space="preserve">Saudi Journal of </w:t>
      </w:r>
      <w:proofErr w:type="spellStart"/>
      <w:r w:rsidRPr="00A10886">
        <w:rPr>
          <w:b/>
          <w:bCs/>
          <w:lang w:val="en-US"/>
        </w:rPr>
        <w:t>Anaesthesia</w:t>
      </w:r>
      <w:proofErr w:type="spellEnd"/>
      <w:r w:rsidRPr="00A10886">
        <w:rPr>
          <w:lang w:val="en-US"/>
        </w:rPr>
        <w:t xml:space="preserve">, v. 13, n. 5, p. 27, 2019. </w:t>
      </w:r>
    </w:p>
    <w:p w14:paraId="7EFDD1DD" w14:textId="77777777" w:rsidR="00A10886" w:rsidRPr="00A10886" w:rsidRDefault="00A10886" w:rsidP="00A10886">
      <w:pPr>
        <w:pStyle w:val="Bibliografia"/>
      </w:pPr>
      <w:r w:rsidRPr="00A10886">
        <w:t xml:space="preserve">FREIRE GALVÃO, T.; TOLENTINO SILVA, M.; POSENATO GARCIA, L. Ferramentas para melhorar a qualidade e a transparência dos relatos de pesquisa em saúde: guias de redação científica. </w:t>
      </w:r>
      <w:r w:rsidRPr="00A10886">
        <w:rPr>
          <w:b/>
          <w:bCs/>
        </w:rPr>
        <w:t>Epidemiologia e Serviços de Saúde</w:t>
      </w:r>
      <w:r w:rsidRPr="00A10886">
        <w:t xml:space="preserve">, v. 25, n. 2, p. 1–2, jun. 2016. </w:t>
      </w:r>
    </w:p>
    <w:p w14:paraId="6A691095" w14:textId="77777777" w:rsidR="00A10886" w:rsidRPr="00A10886" w:rsidRDefault="00A10886" w:rsidP="00A10886">
      <w:pPr>
        <w:pStyle w:val="Bibliografia"/>
      </w:pPr>
      <w:r w:rsidRPr="00A10886">
        <w:t xml:space="preserve">GHAFERI, A. A.; SCHWARTZ, T. A.; PAWLIK, T. M. STROBE </w:t>
      </w:r>
      <w:proofErr w:type="spellStart"/>
      <w:r w:rsidRPr="00A10886">
        <w:t>Reporting</w:t>
      </w:r>
      <w:proofErr w:type="spellEnd"/>
      <w:r w:rsidRPr="00A10886">
        <w:t xml:space="preserve"> </w:t>
      </w:r>
      <w:proofErr w:type="spellStart"/>
      <w:r w:rsidRPr="00A10886">
        <w:t>Guidelines</w:t>
      </w:r>
      <w:proofErr w:type="spellEnd"/>
      <w:r w:rsidRPr="00A10886">
        <w:t xml:space="preserve"> for </w:t>
      </w:r>
      <w:proofErr w:type="spellStart"/>
      <w:r w:rsidRPr="00A10886">
        <w:t>Observational</w:t>
      </w:r>
      <w:proofErr w:type="spellEnd"/>
      <w:r w:rsidRPr="00A10886">
        <w:t xml:space="preserve"> </w:t>
      </w:r>
      <w:proofErr w:type="spellStart"/>
      <w:r w:rsidRPr="00A10886">
        <w:t>Studies</w:t>
      </w:r>
      <w:proofErr w:type="spellEnd"/>
      <w:r w:rsidRPr="00A10886">
        <w:t xml:space="preserve">. </w:t>
      </w:r>
      <w:r w:rsidRPr="00A10886">
        <w:rPr>
          <w:b/>
          <w:bCs/>
        </w:rPr>
        <w:t xml:space="preserve">JAMA </w:t>
      </w:r>
      <w:proofErr w:type="spellStart"/>
      <w:r w:rsidRPr="00A10886">
        <w:rPr>
          <w:b/>
          <w:bCs/>
        </w:rPr>
        <w:t>Surgery</w:t>
      </w:r>
      <w:proofErr w:type="spellEnd"/>
      <w:r w:rsidRPr="00A10886">
        <w:t xml:space="preserve">, v. 156, n. 6, p. 577, 1 jun. 2021. </w:t>
      </w:r>
    </w:p>
    <w:p w14:paraId="5BAE035D" w14:textId="77777777" w:rsidR="00A10886" w:rsidRPr="00A10886" w:rsidRDefault="00A10886" w:rsidP="00A10886">
      <w:pPr>
        <w:pStyle w:val="Bibliografia"/>
      </w:pPr>
      <w:r w:rsidRPr="00A10886">
        <w:t xml:space="preserve">GIL, A. C. </w:t>
      </w:r>
      <w:r w:rsidRPr="00A10886">
        <w:rPr>
          <w:b/>
          <w:bCs/>
        </w:rPr>
        <w:t>Como Elaborar Projetos de Pesquisa</w:t>
      </w:r>
      <w:r w:rsidRPr="00A10886">
        <w:t xml:space="preserve">. 7. ed. Barueri [SP]: Atlas, 2022. </w:t>
      </w:r>
    </w:p>
    <w:p w14:paraId="3DC3DB74" w14:textId="77777777" w:rsidR="00A10886" w:rsidRPr="00A10886" w:rsidRDefault="00A10886" w:rsidP="00A10886">
      <w:pPr>
        <w:pStyle w:val="Bibliografia"/>
      </w:pPr>
      <w:r w:rsidRPr="00A10886">
        <w:t xml:space="preserve">GOMES, B. F. DE O. et al. Impacto do Alto Risco Cardiovascular na Mortalidade Hospitalar em Pacientes Internados em Terapia Intensiva por COVID-19. </w:t>
      </w:r>
      <w:r w:rsidRPr="00A10886">
        <w:rPr>
          <w:b/>
          <w:bCs/>
        </w:rPr>
        <w:t>Arquivos Brasileiros de Cardiologia</w:t>
      </w:r>
      <w:r w:rsidRPr="00A10886">
        <w:t xml:space="preserve">, v. 118, n. 5, p. 927–934, 5 maio 2022. </w:t>
      </w:r>
    </w:p>
    <w:p w14:paraId="1DC6D4B9" w14:textId="77777777" w:rsidR="00A10886" w:rsidRPr="00A10886" w:rsidRDefault="00A10886" w:rsidP="00A10886">
      <w:pPr>
        <w:pStyle w:val="Bibliografia"/>
        <w:rPr>
          <w:lang w:val="en-US"/>
        </w:rPr>
      </w:pPr>
      <w:r w:rsidRPr="00A10886">
        <w:lastRenderedPageBreak/>
        <w:t xml:space="preserve">HULLEY, S. B. (ED.). </w:t>
      </w:r>
      <w:r w:rsidRPr="00A10886">
        <w:rPr>
          <w:b/>
          <w:bCs/>
          <w:lang w:val="en-US"/>
        </w:rPr>
        <w:t>Designing clinical research</w:t>
      </w:r>
      <w:r w:rsidRPr="00A10886">
        <w:rPr>
          <w:lang w:val="en-US"/>
        </w:rPr>
        <w:t xml:space="preserve">. 4th ed </w:t>
      </w:r>
      <w:proofErr w:type="spellStart"/>
      <w:r w:rsidRPr="00A10886">
        <w:rPr>
          <w:lang w:val="en-US"/>
        </w:rPr>
        <w:t>ed</w:t>
      </w:r>
      <w:proofErr w:type="spellEnd"/>
      <w:r w:rsidRPr="00A10886">
        <w:rPr>
          <w:lang w:val="en-US"/>
        </w:rPr>
        <w:t xml:space="preserve">. Philadelphia: Wolters Kluwer/Lippincott Williams &amp; Wilkins, 2013. </w:t>
      </w:r>
    </w:p>
    <w:p w14:paraId="6FDB800A" w14:textId="77777777" w:rsidR="00A10886" w:rsidRPr="00A10886" w:rsidRDefault="00A10886" w:rsidP="00A10886">
      <w:pPr>
        <w:pStyle w:val="Bibliografia"/>
      </w:pPr>
      <w:r w:rsidRPr="00A10886">
        <w:t xml:space="preserve">KORN, O. et al. DANOS ANATÔMICOS AO ESFÍNCTER ESOFÁGICO INFERIOR APÓS GASTRECTOMIA SUBTOTAL. </w:t>
      </w:r>
      <w:r w:rsidRPr="00A10886">
        <w:rPr>
          <w:b/>
          <w:bCs/>
        </w:rPr>
        <w:t>ABCD. Arquivos Brasileiros de Cirurgia Digestiva (São Paulo)</w:t>
      </w:r>
      <w:r w:rsidRPr="00A10886">
        <w:t xml:space="preserve">, v. 34, n. 4, p. e1633, 2021. </w:t>
      </w:r>
    </w:p>
    <w:p w14:paraId="52CC00BC" w14:textId="77777777" w:rsidR="00A10886" w:rsidRPr="00A10886" w:rsidRDefault="00A10886" w:rsidP="00A10886">
      <w:pPr>
        <w:pStyle w:val="Bibliografia"/>
        <w:rPr>
          <w:lang w:val="es-419"/>
        </w:rPr>
      </w:pPr>
      <w:r w:rsidRPr="00A10886">
        <w:t xml:space="preserve">LUNARDI, A. C. MANUAL DE PESQUISA CLINICA APLICADA A SAUDE. </w:t>
      </w:r>
      <w:r w:rsidRPr="00A10886">
        <w:rPr>
          <w:lang w:val="es-419"/>
        </w:rPr>
        <w:t xml:space="preserve">S.l.: BLUCHER, 2020. </w:t>
      </w:r>
    </w:p>
    <w:p w14:paraId="774504EF" w14:textId="77777777" w:rsidR="00A10886" w:rsidRPr="00A10886" w:rsidRDefault="00A10886" w:rsidP="00A10886">
      <w:pPr>
        <w:pStyle w:val="Bibliografia"/>
      </w:pPr>
      <w:r w:rsidRPr="00A10886">
        <w:rPr>
          <w:lang w:val="es-419"/>
        </w:rPr>
        <w:t xml:space="preserve">MALTA, M. et al. </w:t>
      </w:r>
      <w:r w:rsidRPr="00A10886">
        <w:t xml:space="preserve">Iniciativa STROBE: subsídios para a comunicação de estudos observacionais. </w:t>
      </w:r>
      <w:r w:rsidRPr="00A10886">
        <w:rPr>
          <w:b/>
          <w:bCs/>
        </w:rPr>
        <w:t>Revista de Saúde Pública</w:t>
      </w:r>
      <w:r w:rsidRPr="00A10886">
        <w:t xml:space="preserve">, v. 44, n. 3, p. 559–565, jun. 2010. </w:t>
      </w:r>
    </w:p>
    <w:p w14:paraId="2DDB4075" w14:textId="72912BFF" w:rsidR="00A10886" w:rsidRPr="00A10886" w:rsidRDefault="00A10886" w:rsidP="00A10886">
      <w:pPr>
        <w:pStyle w:val="Bibliografia"/>
      </w:pPr>
      <w:r w:rsidRPr="00A10886">
        <w:t xml:space="preserve">OPAS, O. P.-A. DE S. </w:t>
      </w:r>
      <w:r w:rsidRPr="00A10886">
        <w:rPr>
          <w:b/>
          <w:bCs/>
        </w:rPr>
        <w:t>Boas Práticas Clínicas: Documento das Américas</w:t>
      </w:r>
      <w:r w:rsidRPr="00A10886">
        <w:t>. 2005. Disponível em: &lt;https://bvsms.saude.gov.br/bvs/publicacoes/boas_praticas_clinicas_opas.pdf&gt;</w:t>
      </w:r>
    </w:p>
    <w:p w14:paraId="4F449741" w14:textId="77777777" w:rsidR="00A10886" w:rsidRPr="00A10886" w:rsidRDefault="00A10886" w:rsidP="00A10886">
      <w:pPr>
        <w:pStyle w:val="Bibliografia"/>
        <w:rPr>
          <w:lang w:val="es-419"/>
        </w:rPr>
      </w:pPr>
      <w:r w:rsidRPr="00A10886">
        <w:rPr>
          <w:lang w:val="es-419"/>
        </w:rPr>
        <w:t xml:space="preserve">PAGE, M. J. et al. </w:t>
      </w:r>
      <w:r w:rsidRPr="00A10886">
        <w:rPr>
          <w:lang w:val="en-US"/>
        </w:rPr>
        <w:t xml:space="preserve">The PRISMA 2020 statement: an updated guideline for reporting systematic reviews. </w:t>
      </w:r>
      <w:r w:rsidRPr="00A10886">
        <w:rPr>
          <w:b/>
          <w:bCs/>
          <w:lang w:val="es-419"/>
        </w:rPr>
        <w:t>BMJ</w:t>
      </w:r>
      <w:r w:rsidRPr="00A10886">
        <w:rPr>
          <w:lang w:val="es-419"/>
        </w:rPr>
        <w:t xml:space="preserve">, p. n71, 29 mar. 2021. </w:t>
      </w:r>
    </w:p>
    <w:p w14:paraId="156B6EC9" w14:textId="47F93F4E" w:rsidR="00A10886" w:rsidRPr="00A10886" w:rsidRDefault="00A10886" w:rsidP="00A10886">
      <w:pPr>
        <w:pStyle w:val="Bibliografia"/>
        <w:rPr>
          <w:lang w:val="en-US"/>
        </w:rPr>
      </w:pPr>
      <w:r w:rsidRPr="00A10886">
        <w:rPr>
          <w:lang w:val="es-419"/>
        </w:rPr>
        <w:t>PAGE, M. J. et al. [</w:t>
      </w:r>
      <w:proofErr w:type="spellStart"/>
      <w:r w:rsidRPr="00A10886">
        <w:rPr>
          <w:lang w:val="es-419"/>
        </w:rPr>
        <w:t>The</w:t>
      </w:r>
      <w:proofErr w:type="spellEnd"/>
      <w:r w:rsidRPr="00A10886">
        <w:rPr>
          <w:lang w:val="es-419"/>
        </w:rPr>
        <w:t xml:space="preserve"> PRISMA 2020 </w:t>
      </w:r>
      <w:proofErr w:type="spellStart"/>
      <w:r w:rsidRPr="00A10886">
        <w:rPr>
          <w:lang w:val="es-419"/>
        </w:rPr>
        <w:t>statement</w:t>
      </w:r>
      <w:proofErr w:type="spellEnd"/>
      <w:r w:rsidRPr="00A10886">
        <w:rPr>
          <w:lang w:val="es-419"/>
        </w:rPr>
        <w:t xml:space="preserve">: </w:t>
      </w:r>
      <w:proofErr w:type="spellStart"/>
      <w:r w:rsidRPr="00A10886">
        <w:rPr>
          <w:lang w:val="es-419"/>
        </w:rPr>
        <w:t>an</w:t>
      </w:r>
      <w:proofErr w:type="spellEnd"/>
      <w:r w:rsidRPr="00A10886">
        <w:rPr>
          <w:lang w:val="es-419"/>
        </w:rPr>
        <w:t xml:space="preserve"> </w:t>
      </w:r>
      <w:proofErr w:type="spellStart"/>
      <w:r w:rsidRPr="00A10886">
        <w:rPr>
          <w:lang w:val="es-419"/>
        </w:rPr>
        <w:t>updated</w:t>
      </w:r>
      <w:proofErr w:type="spellEnd"/>
      <w:r w:rsidRPr="00A10886">
        <w:rPr>
          <w:lang w:val="es-419"/>
        </w:rPr>
        <w:t xml:space="preserve"> </w:t>
      </w:r>
      <w:proofErr w:type="spellStart"/>
      <w:r w:rsidRPr="00A10886">
        <w:rPr>
          <w:lang w:val="es-419"/>
        </w:rPr>
        <w:t>guideline</w:t>
      </w:r>
      <w:proofErr w:type="spellEnd"/>
      <w:r w:rsidRPr="00A10886">
        <w:rPr>
          <w:lang w:val="es-419"/>
        </w:rPr>
        <w:t xml:space="preserve"> </w:t>
      </w:r>
      <w:proofErr w:type="spellStart"/>
      <w:r w:rsidRPr="00A10886">
        <w:rPr>
          <w:lang w:val="es-419"/>
        </w:rPr>
        <w:t>for</w:t>
      </w:r>
      <w:proofErr w:type="spellEnd"/>
      <w:r w:rsidRPr="00A10886">
        <w:rPr>
          <w:lang w:val="es-419"/>
        </w:rPr>
        <w:t xml:space="preserve"> </w:t>
      </w:r>
      <w:proofErr w:type="spellStart"/>
      <w:r w:rsidRPr="00A10886">
        <w:rPr>
          <w:lang w:val="es-419"/>
        </w:rPr>
        <w:t>reporting</w:t>
      </w:r>
      <w:proofErr w:type="spellEnd"/>
      <w:r w:rsidRPr="00A10886">
        <w:rPr>
          <w:lang w:val="es-419"/>
        </w:rPr>
        <w:t xml:space="preserve"> </w:t>
      </w:r>
      <w:proofErr w:type="spellStart"/>
      <w:r w:rsidRPr="00A10886">
        <w:rPr>
          <w:lang w:val="es-419"/>
        </w:rPr>
        <w:t>systematic</w:t>
      </w:r>
      <w:proofErr w:type="spellEnd"/>
      <w:r w:rsidRPr="00A10886">
        <w:rPr>
          <w:lang w:val="es-419"/>
        </w:rPr>
        <w:t xml:space="preserve"> </w:t>
      </w:r>
      <w:proofErr w:type="spellStart"/>
      <w:r w:rsidRPr="00A10886">
        <w:rPr>
          <w:lang w:val="es-419"/>
        </w:rPr>
        <w:t>reviews</w:t>
      </w:r>
      <w:proofErr w:type="spellEnd"/>
      <w:r w:rsidR="00294FF2">
        <w:rPr>
          <w:lang w:val="es-419"/>
        </w:rPr>
        <w:t xml:space="preserve">/ </w:t>
      </w:r>
      <w:r w:rsidRPr="00A10886">
        <w:rPr>
          <w:lang w:val="es-419"/>
        </w:rPr>
        <w:t xml:space="preserve">Declaración PRISMA 2020: una guía actualizada para la publicación de revisiones sistemáticas]. </w:t>
      </w:r>
      <w:proofErr w:type="spellStart"/>
      <w:r w:rsidRPr="00A10886">
        <w:rPr>
          <w:b/>
          <w:bCs/>
          <w:lang w:val="en-US"/>
        </w:rPr>
        <w:t>Revista</w:t>
      </w:r>
      <w:proofErr w:type="spellEnd"/>
      <w:r w:rsidRPr="00A10886">
        <w:rPr>
          <w:b/>
          <w:bCs/>
          <w:lang w:val="en-US"/>
        </w:rPr>
        <w:t xml:space="preserve"> </w:t>
      </w:r>
      <w:proofErr w:type="spellStart"/>
      <w:r w:rsidRPr="00A10886">
        <w:rPr>
          <w:b/>
          <w:bCs/>
          <w:lang w:val="en-US"/>
        </w:rPr>
        <w:t>Panamericana</w:t>
      </w:r>
      <w:proofErr w:type="spellEnd"/>
      <w:r w:rsidRPr="00A10886">
        <w:rPr>
          <w:b/>
          <w:bCs/>
          <w:lang w:val="en-US"/>
        </w:rPr>
        <w:t xml:space="preserve"> De </w:t>
      </w:r>
      <w:proofErr w:type="spellStart"/>
      <w:r w:rsidRPr="00A10886">
        <w:rPr>
          <w:b/>
          <w:bCs/>
          <w:lang w:val="en-US"/>
        </w:rPr>
        <w:t>Salud</w:t>
      </w:r>
      <w:proofErr w:type="spellEnd"/>
      <w:r w:rsidRPr="00A10886">
        <w:rPr>
          <w:b/>
          <w:bCs/>
          <w:lang w:val="en-US"/>
        </w:rPr>
        <w:t xml:space="preserve"> Publica = Pan American Journal of Public Health</w:t>
      </w:r>
      <w:r w:rsidRPr="00A10886">
        <w:rPr>
          <w:lang w:val="en-US"/>
        </w:rPr>
        <w:t xml:space="preserve">, v. 46, p. e112, 2022. </w:t>
      </w:r>
    </w:p>
    <w:p w14:paraId="5585C426" w14:textId="77777777" w:rsidR="00A10886" w:rsidRPr="00A10886" w:rsidRDefault="00A10886" w:rsidP="00A10886">
      <w:pPr>
        <w:pStyle w:val="Bibliografia"/>
        <w:rPr>
          <w:lang w:val="en-US"/>
        </w:rPr>
      </w:pPr>
      <w:r w:rsidRPr="00A10886">
        <w:rPr>
          <w:lang w:val="en-US"/>
        </w:rPr>
        <w:t xml:space="preserve">ROSA, R. G. et al. Quality of life and long-term outcomes after hospitalization for COVID-19: Protocol for a prospective cohort study (Coalition VII). </w:t>
      </w:r>
      <w:proofErr w:type="spellStart"/>
      <w:r w:rsidRPr="00A10886">
        <w:rPr>
          <w:b/>
          <w:bCs/>
          <w:lang w:val="en-US"/>
        </w:rPr>
        <w:t>Revista</w:t>
      </w:r>
      <w:proofErr w:type="spellEnd"/>
      <w:r w:rsidRPr="00A10886">
        <w:rPr>
          <w:b/>
          <w:bCs/>
          <w:lang w:val="en-US"/>
        </w:rPr>
        <w:t xml:space="preserve"> </w:t>
      </w:r>
      <w:proofErr w:type="spellStart"/>
      <w:r w:rsidRPr="00A10886">
        <w:rPr>
          <w:b/>
          <w:bCs/>
          <w:lang w:val="en-US"/>
        </w:rPr>
        <w:t>Brasileira</w:t>
      </w:r>
      <w:proofErr w:type="spellEnd"/>
      <w:r w:rsidRPr="00A10886">
        <w:rPr>
          <w:b/>
          <w:bCs/>
          <w:lang w:val="en-US"/>
        </w:rPr>
        <w:t xml:space="preserve"> De </w:t>
      </w:r>
      <w:proofErr w:type="spellStart"/>
      <w:r w:rsidRPr="00A10886">
        <w:rPr>
          <w:b/>
          <w:bCs/>
          <w:lang w:val="en-US"/>
        </w:rPr>
        <w:t>Terapia</w:t>
      </w:r>
      <w:proofErr w:type="spellEnd"/>
      <w:r w:rsidRPr="00A10886">
        <w:rPr>
          <w:b/>
          <w:bCs/>
          <w:lang w:val="en-US"/>
        </w:rPr>
        <w:t xml:space="preserve"> </w:t>
      </w:r>
      <w:proofErr w:type="spellStart"/>
      <w:r w:rsidRPr="00A10886">
        <w:rPr>
          <w:b/>
          <w:bCs/>
          <w:lang w:val="en-US"/>
        </w:rPr>
        <w:t>Intensiva</w:t>
      </w:r>
      <w:proofErr w:type="spellEnd"/>
      <w:r w:rsidRPr="00A10886">
        <w:rPr>
          <w:lang w:val="en-US"/>
        </w:rPr>
        <w:t xml:space="preserve">, v. 33, n. 1, p. 31–37, 2021. </w:t>
      </w:r>
    </w:p>
    <w:p w14:paraId="07C2C950" w14:textId="77777777" w:rsidR="00A10886" w:rsidRPr="00A10886" w:rsidRDefault="00A10886" w:rsidP="00A10886">
      <w:pPr>
        <w:pStyle w:val="Bibliografia"/>
      </w:pPr>
      <w:r w:rsidRPr="00A10886">
        <w:rPr>
          <w:lang w:val="en-US"/>
        </w:rPr>
        <w:t xml:space="preserve">TAVARES, J. et al. Association between severe chronic kidney disease defined by cystatin-c and creatinine and clinical outcomes in an elderly population - an observational study. </w:t>
      </w:r>
      <w:proofErr w:type="spellStart"/>
      <w:r w:rsidRPr="00A10886">
        <w:rPr>
          <w:b/>
          <w:bCs/>
        </w:rPr>
        <w:t>Brazilian</w:t>
      </w:r>
      <w:proofErr w:type="spellEnd"/>
      <w:r w:rsidRPr="00A10886">
        <w:rPr>
          <w:b/>
          <w:bCs/>
        </w:rPr>
        <w:t xml:space="preserve"> </w:t>
      </w:r>
      <w:proofErr w:type="spellStart"/>
      <w:r w:rsidRPr="00A10886">
        <w:rPr>
          <w:b/>
          <w:bCs/>
        </w:rPr>
        <w:t>Journal</w:t>
      </w:r>
      <w:proofErr w:type="spellEnd"/>
      <w:r w:rsidRPr="00A10886">
        <w:rPr>
          <w:b/>
          <w:bCs/>
        </w:rPr>
        <w:t xml:space="preserve"> </w:t>
      </w:r>
      <w:proofErr w:type="spellStart"/>
      <w:r w:rsidRPr="00A10886">
        <w:rPr>
          <w:b/>
          <w:bCs/>
        </w:rPr>
        <w:t>of</w:t>
      </w:r>
      <w:proofErr w:type="spellEnd"/>
      <w:r w:rsidRPr="00A10886">
        <w:rPr>
          <w:b/>
          <w:bCs/>
        </w:rPr>
        <w:t xml:space="preserve"> </w:t>
      </w:r>
      <w:proofErr w:type="spellStart"/>
      <w:r w:rsidRPr="00A10886">
        <w:rPr>
          <w:b/>
          <w:bCs/>
        </w:rPr>
        <w:t>Nephrology</w:t>
      </w:r>
      <w:proofErr w:type="spellEnd"/>
      <w:r w:rsidRPr="00A10886">
        <w:t xml:space="preserve">, v. 43, n. 2, p. 165–172, jun. 2021. </w:t>
      </w:r>
    </w:p>
    <w:p w14:paraId="56B1BDEE" w14:textId="77777777" w:rsidR="00A10886" w:rsidRPr="00A10886" w:rsidRDefault="00A10886" w:rsidP="00A10886">
      <w:pPr>
        <w:pStyle w:val="Bibliografia"/>
      </w:pPr>
      <w:r w:rsidRPr="00A10886">
        <w:t xml:space="preserve">VIEIRA, S.; HOSSNE, W. S. </w:t>
      </w:r>
      <w:r w:rsidRPr="00A10886">
        <w:rPr>
          <w:b/>
          <w:bCs/>
        </w:rPr>
        <w:t>Metodologia científica para a área de saúde</w:t>
      </w:r>
      <w:r w:rsidRPr="00A10886">
        <w:t xml:space="preserve">. 3. ed. Rio de Janeiro: GEN | Grupo Editorial Nacional S/A, 2021. </w:t>
      </w:r>
    </w:p>
    <w:p w14:paraId="7BD03251" w14:textId="77777777" w:rsidR="00A10886" w:rsidRPr="00A10886" w:rsidRDefault="00A10886" w:rsidP="00A10886">
      <w:pPr>
        <w:pStyle w:val="Bibliografia"/>
        <w:rPr>
          <w:lang w:val="en-US"/>
        </w:rPr>
      </w:pPr>
      <w:r w:rsidRPr="00A10886">
        <w:rPr>
          <w:lang w:val="en-US"/>
        </w:rPr>
        <w:t xml:space="preserve">YANG, F. et al. The Presence of Central Acetabular Osteophytes May Negatively Affect the Outcome After Primary Arthroscopic Therapy of </w:t>
      </w:r>
      <w:proofErr w:type="spellStart"/>
      <w:r w:rsidRPr="00A10886">
        <w:rPr>
          <w:lang w:val="en-US"/>
        </w:rPr>
        <w:t>Femoroacetabular</w:t>
      </w:r>
      <w:proofErr w:type="spellEnd"/>
      <w:r w:rsidRPr="00A10886">
        <w:rPr>
          <w:lang w:val="en-US"/>
        </w:rPr>
        <w:t xml:space="preserve"> Impingement Syndrome. </w:t>
      </w:r>
      <w:r w:rsidRPr="00A10886">
        <w:rPr>
          <w:b/>
          <w:bCs/>
          <w:lang w:val="en-US"/>
        </w:rPr>
        <w:t>Arthroscopy: The Journal of Arthroscopic &amp; Related Surgery</w:t>
      </w:r>
      <w:r w:rsidRPr="00A10886">
        <w:rPr>
          <w:lang w:val="en-US"/>
        </w:rPr>
        <w:t xml:space="preserve">, v. 38, n. 8, p. 2441–2448, ago. 2022. </w:t>
      </w:r>
    </w:p>
    <w:p w14:paraId="39084989" w14:textId="341523A3" w:rsidR="00A10886" w:rsidRPr="00A10886" w:rsidRDefault="00A10886" w:rsidP="00A10886">
      <w:pPr>
        <w:pStyle w:val="Bibliografia"/>
      </w:pPr>
      <w:r>
        <w:fldChar w:fldCharType="end"/>
      </w:r>
    </w:p>
    <w:sectPr w:rsidR="00A10886" w:rsidRPr="00A10886" w:rsidSect="0028067A">
      <w:headerReference w:type="default" r:id="rId20"/>
      <w:pgSz w:w="11907" w:h="16840" w:code="9"/>
      <w:pgMar w:top="1701" w:right="1134" w:bottom="1134" w:left="1701" w:header="851"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935DDC" w14:textId="77777777" w:rsidR="00B85530" w:rsidRDefault="00B85530">
      <w:r>
        <w:separator/>
      </w:r>
    </w:p>
    <w:p w14:paraId="0A847440" w14:textId="77777777" w:rsidR="00B85530" w:rsidRDefault="00B85530"/>
    <w:p w14:paraId="166C7EFD" w14:textId="77777777" w:rsidR="00B85530" w:rsidRDefault="00B85530"/>
    <w:p w14:paraId="5B506B2D" w14:textId="77777777" w:rsidR="00B85530" w:rsidRDefault="00B85530"/>
    <w:p w14:paraId="372C9130" w14:textId="77777777" w:rsidR="00B85530" w:rsidRDefault="00B85530"/>
  </w:endnote>
  <w:endnote w:type="continuationSeparator" w:id="0">
    <w:p w14:paraId="51FE199F" w14:textId="77777777" w:rsidR="00B85530" w:rsidRDefault="00B85530">
      <w:r>
        <w:continuationSeparator/>
      </w:r>
    </w:p>
    <w:p w14:paraId="1C29C5E6" w14:textId="77777777" w:rsidR="00B85530" w:rsidRDefault="00B85530"/>
    <w:p w14:paraId="0999D9EE" w14:textId="77777777" w:rsidR="00B85530" w:rsidRDefault="00B85530"/>
    <w:p w14:paraId="6E4A3CF9" w14:textId="77777777" w:rsidR="00B85530" w:rsidRDefault="00B85530"/>
    <w:p w14:paraId="31122188" w14:textId="77777777" w:rsidR="00B85530" w:rsidRDefault="00B855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1425011"/>
      <w:docPartObj>
        <w:docPartGallery w:val="Page Numbers (Bottom of Page)"/>
        <w:docPartUnique/>
      </w:docPartObj>
    </w:sdtPr>
    <w:sdtContent>
      <w:p w14:paraId="582DA965" w14:textId="7E056F18" w:rsidR="003431CB" w:rsidRDefault="003431CB">
        <w:pPr>
          <w:pStyle w:val="Rodap"/>
          <w:jc w:val="center"/>
        </w:pPr>
        <w:r>
          <w:fldChar w:fldCharType="begin"/>
        </w:r>
        <w:r>
          <w:instrText>PAGE   \* MERGEFORMAT</w:instrText>
        </w:r>
        <w:r>
          <w:fldChar w:fldCharType="separate"/>
        </w:r>
        <w:r>
          <w:t>2</w:t>
        </w:r>
        <w:r>
          <w:fldChar w:fldCharType="end"/>
        </w:r>
      </w:p>
    </w:sdtContent>
  </w:sdt>
  <w:p w14:paraId="30074D97" w14:textId="77777777" w:rsidR="006D08F5" w:rsidRDefault="006D08F5" w:rsidP="00737AFD">
    <w:pPr>
      <w:pStyle w:val="Rodap"/>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636C6" w14:textId="672B877A" w:rsidR="003431CB" w:rsidRDefault="003431CB">
    <w:pPr>
      <w:pStyle w:val="Rodap"/>
      <w:jc w:val="right"/>
    </w:pPr>
  </w:p>
  <w:p w14:paraId="1A306F09" w14:textId="77777777" w:rsidR="009F1F45" w:rsidRDefault="009F1F45">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3398601"/>
      <w:docPartObj>
        <w:docPartGallery w:val="Page Numbers (Bottom of Page)"/>
        <w:docPartUnique/>
      </w:docPartObj>
    </w:sdtPr>
    <w:sdtContent>
      <w:p w14:paraId="30D85E37" w14:textId="77777777" w:rsidR="003431CB" w:rsidRDefault="003431CB">
        <w:pPr>
          <w:pStyle w:val="Rodap"/>
          <w:jc w:val="center"/>
        </w:pPr>
        <w:r>
          <w:fldChar w:fldCharType="begin"/>
        </w:r>
        <w:r>
          <w:instrText>PAGE   \* MERGEFORMAT</w:instrText>
        </w:r>
        <w:r>
          <w:fldChar w:fldCharType="separate"/>
        </w:r>
        <w:r>
          <w:t>2</w:t>
        </w:r>
        <w:r>
          <w:fldChar w:fldCharType="end"/>
        </w:r>
      </w:p>
    </w:sdtContent>
  </w:sdt>
  <w:p w14:paraId="77A32DA2" w14:textId="77777777" w:rsidR="003431CB" w:rsidRDefault="003431CB" w:rsidP="00737AFD">
    <w:pPr>
      <w:pStyle w:val="Rodap"/>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3192201"/>
      <w:docPartObj>
        <w:docPartGallery w:val="Page Numbers (Bottom of Page)"/>
        <w:docPartUnique/>
      </w:docPartObj>
    </w:sdtPr>
    <w:sdtContent>
      <w:p w14:paraId="7C83DD9C" w14:textId="5D58E106" w:rsidR="009F1F45" w:rsidRDefault="009F1F45">
        <w:pPr>
          <w:pStyle w:val="Rodap"/>
          <w:jc w:val="right"/>
        </w:pPr>
        <w:r>
          <w:fldChar w:fldCharType="begin"/>
        </w:r>
        <w:r>
          <w:instrText>PAGE   \* MERGEFORMAT</w:instrText>
        </w:r>
        <w:r>
          <w:fldChar w:fldCharType="separate"/>
        </w:r>
        <w:r>
          <w:t>2</w:t>
        </w:r>
        <w:r>
          <w:fldChar w:fldCharType="end"/>
        </w:r>
      </w:p>
    </w:sdtContent>
  </w:sdt>
  <w:p w14:paraId="13727623" w14:textId="77777777" w:rsidR="006D08F5" w:rsidRPr="002A23B3" w:rsidRDefault="006D08F5" w:rsidP="002A23B3">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84167C" w14:textId="77777777" w:rsidR="00B85530" w:rsidRDefault="00B85530">
      <w:r>
        <w:separator/>
      </w:r>
    </w:p>
  </w:footnote>
  <w:footnote w:type="continuationSeparator" w:id="0">
    <w:p w14:paraId="45C68569" w14:textId="77777777" w:rsidR="00B85530" w:rsidRDefault="00B85530">
      <w:r>
        <w:continuationSeparator/>
      </w:r>
    </w:p>
    <w:p w14:paraId="6BF8E9E7" w14:textId="77777777" w:rsidR="00B85530" w:rsidRDefault="00B85530"/>
    <w:p w14:paraId="47323E2D" w14:textId="77777777" w:rsidR="00B85530" w:rsidRDefault="00B85530"/>
    <w:p w14:paraId="6D88168B" w14:textId="77777777" w:rsidR="00B85530" w:rsidRDefault="00B85530"/>
    <w:p w14:paraId="18D5B64E" w14:textId="77777777" w:rsidR="00B85530" w:rsidRDefault="00B85530"/>
  </w:footnote>
  <w:footnote w:id="1">
    <w:p w14:paraId="54064174" w14:textId="6A2E017E" w:rsidR="00984344" w:rsidRPr="00984344" w:rsidRDefault="00984344">
      <w:pPr>
        <w:pStyle w:val="Textodenotaderodap"/>
        <w:rPr>
          <w:lang w:val="pt-BR"/>
        </w:rPr>
      </w:pPr>
      <w:r>
        <w:rPr>
          <w:rStyle w:val="Refdenotaderodap"/>
        </w:rPr>
        <w:footnoteRef/>
      </w:r>
      <w:r>
        <w:t xml:space="preserve"> </w:t>
      </w:r>
      <w:r w:rsidRPr="00984344">
        <w:t xml:space="preserve">  </w:t>
      </w:r>
      <w:hyperlink r:id="rId1" w:history="1">
        <w:r w:rsidRPr="00FF2049">
          <w:rPr>
            <w:rStyle w:val="Hyperlink"/>
            <w:rFonts w:ascii="Calibri" w:hAnsi="Calibri"/>
            <w:sz w:val="24"/>
          </w:rPr>
          <w:t>https://www.ucs.br/site/biblioteca/normalizacao/</w:t>
        </w:r>
      </w:hyperlink>
      <w:r>
        <w:t xml:space="preserve"> </w:t>
      </w:r>
    </w:p>
  </w:footnote>
  <w:footnote w:id="2">
    <w:p w14:paraId="5911424A" w14:textId="77777777" w:rsidR="006C4970" w:rsidRDefault="006C4970" w:rsidP="006C4970">
      <w:pPr>
        <w:pStyle w:val="Rodap"/>
      </w:pPr>
      <w:r>
        <w:rPr>
          <w:rStyle w:val="Refdenotaderodap"/>
        </w:rPr>
        <w:footnoteRef/>
      </w:r>
      <w:r>
        <w:t xml:space="preserve"> </w:t>
      </w:r>
      <w:hyperlink r:id="rId2" w:history="1">
        <w:r>
          <w:rPr>
            <w:rStyle w:val="Hyperlink"/>
          </w:rPr>
          <w:t>https://www.ucs.br/site/biblioteca/normalizacao/</w:t>
        </w:r>
      </w:hyperlink>
      <w:r>
        <w:t xml:space="preserve"> </w:t>
      </w:r>
    </w:p>
  </w:footnote>
  <w:footnote w:id="3">
    <w:p w14:paraId="0628FC7C" w14:textId="5F1B3FE2" w:rsidR="006C4970" w:rsidRDefault="006C4970" w:rsidP="006C4970">
      <w:pPr>
        <w:pStyle w:val="Rodap"/>
      </w:pPr>
      <w:r>
        <w:rPr>
          <w:rStyle w:val="Refdenotaderodap"/>
        </w:rPr>
        <w:footnoteRef/>
      </w:r>
      <w:r>
        <w:t xml:space="preserve"> </w:t>
      </w:r>
      <w:hyperlink r:id="rId3" w:history="1">
        <w:r w:rsidRPr="00E61BEE">
          <w:rPr>
            <w:rStyle w:val="Hyperlink"/>
          </w:rPr>
          <w:t>https://zbib.org/</w:t>
        </w:r>
      </w:hyperlink>
      <w:r w:rsidR="00E61BEE">
        <w:rPr>
          <w:rStyle w:val="RodapChar"/>
        </w:rPr>
        <w:t xml:space="preserve"> </w:t>
      </w:r>
      <w:r w:rsidR="00E515E0">
        <w:rPr>
          <w:rStyle w:val="RodapChar"/>
        </w:rPr>
        <w:t xml:space="preserve"> </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DEE0D" w14:textId="7D183B53" w:rsidR="009F1F45" w:rsidRDefault="009F1F45">
    <w:pPr>
      <w:pStyle w:val="Cabealho"/>
      <w:jc w:val="right"/>
    </w:pPr>
  </w:p>
  <w:p w14:paraId="4728ABEE" w14:textId="77777777" w:rsidR="006D08F5" w:rsidRPr="00067571" w:rsidRDefault="006D08F5" w:rsidP="00067571">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5546F" w14:textId="7793062A" w:rsidR="006D08F5" w:rsidRPr="00B27ACD" w:rsidRDefault="006D08F5" w:rsidP="00FD71BF">
    <w:pPr>
      <w:pStyle w:val="Cabealho"/>
      <w:jc w:val="right"/>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E5BD1" w14:textId="31F8BE71" w:rsidR="006D08F5" w:rsidRPr="00B27ACD" w:rsidRDefault="006D08F5" w:rsidP="00616EA7">
    <w:pPr>
      <w:pStyle w:val="Cabealho"/>
      <w:jc w:val="right"/>
      <w:rPr>
        <w:b/>
      </w:rPr>
    </w:pPr>
    <w:r w:rsidRPr="00B27ACD">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4DA2B" w14:textId="1F762B5E" w:rsidR="006D08F5" w:rsidRPr="00B27ACD" w:rsidRDefault="006D08F5" w:rsidP="00C826C5">
    <w:pPr>
      <w:pStyle w:val="Cabealho"/>
      <w:jc w:val="right"/>
      <w:rPr>
        <w:b/>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962D0" w14:textId="51E76C3B" w:rsidR="006D08F5" w:rsidRPr="00B27ACD" w:rsidRDefault="006D08F5" w:rsidP="000803BF">
    <w:pPr>
      <w:pStyle w:val="Cabealho"/>
      <w:jc w:val="right"/>
      <w:rPr>
        <w:b/>
      </w:rPr>
    </w:pPr>
    <w:r w:rsidRPr="00B27ACD">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B3018" w14:textId="22D63FA3" w:rsidR="006D08F5" w:rsidRPr="00B27ACD" w:rsidRDefault="006D08F5" w:rsidP="00843750">
    <w:pPr>
      <w:pStyle w:val="Cabealho"/>
      <w:jc w:val="right"/>
      <w:rPr>
        <w:b/>
      </w:rPr>
    </w:pPr>
    <w:r w:rsidRPr="00B27ACD">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6DF78" w14:textId="5904CEC4" w:rsidR="00477F2E" w:rsidRPr="009119EE" w:rsidRDefault="006D08F5" w:rsidP="009119EE">
    <w:pPr>
      <w:tabs>
        <w:tab w:val="center" w:pos="4419"/>
        <w:tab w:val="right" w:pos="8838"/>
      </w:tabs>
      <w:jc w:val="right"/>
      <w:rPr>
        <w:b/>
      </w:rPr>
    </w:pPr>
    <w:r w:rsidRPr="003E00B4">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73DA8"/>
    <w:multiLevelType w:val="multilevel"/>
    <w:tmpl w:val="2A963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F84D98"/>
    <w:multiLevelType w:val="hybridMultilevel"/>
    <w:tmpl w:val="161C833A"/>
    <w:lvl w:ilvl="0" w:tplc="9F027D14">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0A633620"/>
    <w:multiLevelType w:val="hybridMultilevel"/>
    <w:tmpl w:val="51E0767C"/>
    <w:lvl w:ilvl="0" w:tplc="0409000F">
      <w:start w:val="1"/>
      <w:numFmt w:val="decimal"/>
      <w:lvlText w:val="%1."/>
      <w:lvlJc w:val="left"/>
      <w:pPr>
        <w:ind w:left="2100" w:hanging="360"/>
      </w:pPr>
    </w:lvl>
    <w:lvl w:ilvl="1" w:tplc="04090019" w:tentative="1">
      <w:start w:val="1"/>
      <w:numFmt w:val="lowerLetter"/>
      <w:lvlText w:val="%2."/>
      <w:lvlJc w:val="left"/>
      <w:pPr>
        <w:ind w:left="2820" w:hanging="360"/>
      </w:pPr>
    </w:lvl>
    <w:lvl w:ilvl="2" w:tplc="0409001B" w:tentative="1">
      <w:start w:val="1"/>
      <w:numFmt w:val="lowerRoman"/>
      <w:lvlText w:val="%3."/>
      <w:lvlJc w:val="right"/>
      <w:pPr>
        <w:ind w:left="3540" w:hanging="180"/>
      </w:pPr>
    </w:lvl>
    <w:lvl w:ilvl="3" w:tplc="0409000F" w:tentative="1">
      <w:start w:val="1"/>
      <w:numFmt w:val="decimal"/>
      <w:lvlText w:val="%4."/>
      <w:lvlJc w:val="left"/>
      <w:pPr>
        <w:ind w:left="4260" w:hanging="360"/>
      </w:pPr>
    </w:lvl>
    <w:lvl w:ilvl="4" w:tplc="04090019" w:tentative="1">
      <w:start w:val="1"/>
      <w:numFmt w:val="lowerLetter"/>
      <w:lvlText w:val="%5."/>
      <w:lvlJc w:val="left"/>
      <w:pPr>
        <w:ind w:left="4980" w:hanging="360"/>
      </w:pPr>
    </w:lvl>
    <w:lvl w:ilvl="5" w:tplc="0409001B" w:tentative="1">
      <w:start w:val="1"/>
      <w:numFmt w:val="lowerRoman"/>
      <w:lvlText w:val="%6."/>
      <w:lvlJc w:val="right"/>
      <w:pPr>
        <w:ind w:left="5700" w:hanging="180"/>
      </w:pPr>
    </w:lvl>
    <w:lvl w:ilvl="6" w:tplc="0409000F" w:tentative="1">
      <w:start w:val="1"/>
      <w:numFmt w:val="decimal"/>
      <w:lvlText w:val="%7."/>
      <w:lvlJc w:val="left"/>
      <w:pPr>
        <w:ind w:left="6420" w:hanging="360"/>
      </w:pPr>
    </w:lvl>
    <w:lvl w:ilvl="7" w:tplc="04090019" w:tentative="1">
      <w:start w:val="1"/>
      <w:numFmt w:val="lowerLetter"/>
      <w:lvlText w:val="%8."/>
      <w:lvlJc w:val="left"/>
      <w:pPr>
        <w:ind w:left="7140" w:hanging="360"/>
      </w:pPr>
    </w:lvl>
    <w:lvl w:ilvl="8" w:tplc="0409001B" w:tentative="1">
      <w:start w:val="1"/>
      <w:numFmt w:val="lowerRoman"/>
      <w:lvlText w:val="%9."/>
      <w:lvlJc w:val="right"/>
      <w:pPr>
        <w:ind w:left="7860" w:hanging="180"/>
      </w:pPr>
    </w:lvl>
  </w:abstractNum>
  <w:abstractNum w:abstractNumId="3" w15:restartNumberingAfterBreak="0">
    <w:nsid w:val="0ABA2BF3"/>
    <w:multiLevelType w:val="multilevel"/>
    <w:tmpl w:val="A2FE5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8B5F84"/>
    <w:multiLevelType w:val="hybridMultilevel"/>
    <w:tmpl w:val="0DFE23B6"/>
    <w:lvl w:ilvl="0" w:tplc="A5D8FFAC">
      <w:start w:val="1"/>
      <w:numFmt w:val="decimal"/>
      <w:lvlText w:val="%1."/>
      <w:lvlJc w:val="left"/>
      <w:pPr>
        <w:tabs>
          <w:tab w:val="num" w:pos="0"/>
        </w:tabs>
        <w:ind w:left="0" w:firstLine="0"/>
      </w:pPr>
      <w:rPr>
        <w:rFonts w:ascii="Arial" w:hAnsi="Arial" w:hint="default"/>
        <w:sz w:val="16"/>
        <w:szCs w:val="16"/>
      </w:rPr>
    </w:lvl>
    <w:lvl w:ilvl="1" w:tplc="D90E9282">
      <w:start w:val="1"/>
      <w:numFmt w:val="bullet"/>
      <w:lvlText w:val=""/>
      <w:lvlJc w:val="left"/>
      <w:pPr>
        <w:tabs>
          <w:tab w:val="num" w:pos="1440"/>
        </w:tabs>
        <w:ind w:left="1440" w:hanging="360"/>
      </w:pPr>
      <w:rPr>
        <w:rFonts w:ascii="Symbol" w:hAnsi="Symbol" w:hint="default"/>
        <w:sz w:val="16"/>
        <w:szCs w:val="16"/>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15:restartNumberingAfterBreak="0">
    <w:nsid w:val="171532F8"/>
    <w:multiLevelType w:val="hybridMultilevel"/>
    <w:tmpl w:val="37728794"/>
    <w:lvl w:ilvl="0" w:tplc="16AC2308">
      <w:start w:val="1"/>
      <w:numFmt w:val="decimal"/>
      <w:lvlText w:val="%1-"/>
      <w:lvlJc w:val="left"/>
      <w:pPr>
        <w:ind w:left="2025"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6" w15:restartNumberingAfterBreak="0">
    <w:nsid w:val="297949AF"/>
    <w:multiLevelType w:val="multilevel"/>
    <w:tmpl w:val="AD5C11BE"/>
    <w:lvl w:ilvl="0">
      <w:start w:val="1"/>
      <w:numFmt w:val="decimal"/>
      <w:pStyle w:val="Ttulo1"/>
      <w:lvlText w:val="%1."/>
      <w:lvlJc w:val="left"/>
      <w:pPr>
        <w:ind w:left="360" w:hanging="360"/>
      </w:pPr>
      <w:rPr>
        <w:rFonts w:ascii="Times New Roman" w:hAnsi="Times New Roman" w:hint="default"/>
        <w:b/>
        <w:i w:val="0"/>
        <w:iCs w:val="0"/>
        <w:caps/>
        <w:strike w:val="0"/>
        <w:dstrike w:val="0"/>
        <w:outline w:val="0"/>
        <w:shadow w:val="0"/>
        <w:emboss w:val="0"/>
        <w:imprint w:val="0"/>
        <w:vanish w:val="0"/>
        <w:spacing w:val="0"/>
        <w:w w:val="100"/>
        <w:position w:val="0"/>
        <w:sz w:val="26"/>
        <w:szCs w:val="28"/>
        <w:u w:val="none"/>
        <w:vertAlign w:val="baseline"/>
        <w:em w:val="none"/>
      </w:rPr>
    </w:lvl>
    <w:lvl w:ilvl="1">
      <w:start w:val="1"/>
      <w:numFmt w:val="decimal"/>
      <w:pStyle w:val="Ttulo2"/>
      <w:lvlText w:val="%1.%2"/>
      <w:lvlJc w:val="left"/>
      <w:pPr>
        <w:tabs>
          <w:tab w:val="num" w:pos="1589"/>
        </w:tabs>
        <w:ind w:left="1711" w:hanging="576"/>
      </w:pPr>
      <w:rPr>
        <w:rFonts w:ascii="Times New Roman" w:hAnsi="Times New Roman" w:cs="Times New Roman" w:hint="default"/>
        <w:b/>
        <w:i w:val="0"/>
        <w:sz w:val="26"/>
        <w:szCs w:val="26"/>
      </w:rPr>
    </w:lvl>
    <w:lvl w:ilvl="2">
      <w:start w:val="1"/>
      <w:numFmt w:val="decimal"/>
      <w:pStyle w:val="Ttulo3"/>
      <w:lvlText w:val="%1.%2.%3"/>
      <w:lvlJc w:val="left"/>
      <w:pPr>
        <w:tabs>
          <w:tab w:val="num" w:pos="3743"/>
        </w:tabs>
        <w:ind w:left="4265" w:hanging="1146"/>
      </w:pPr>
      <w:rPr>
        <w:rFonts w:ascii="Times New Roman" w:hAnsi="Times New Roman" w:cs="Times New Roman" w:hint="default"/>
        <w:b/>
        <w:i w:val="0"/>
        <w:sz w:val="26"/>
        <w:szCs w:val="26"/>
      </w:rPr>
    </w:lvl>
    <w:lvl w:ilvl="3">
      <w:start w:val="1"/>
      <w:numFmt w:val="decimal"/>
      <w:pStyle w:val="Ttulo4"/>
      <w:lvlText w:val="%1.%2.%3.%4"/>
      <w:lvlJc w:val="left"/>
      <w:pPr>
        <w:tabs>
          <w:tab w:val="num" w:pos="851"/>
        </w:tabs>
        <w:ind w:left="864" w:hanging="864"/>
      </w:pPr>
      <w:rPr>
        <w:rFonts w:ascii="Times New Roman" w:hAnsi="Times New Roman" w:cs="Times New Roman" w:hint="default"/>
        <w:b/>
        <w:i w:val="0"/>
        <w:sz w:val="26"/>
        <w:szCs w:val="26"/>
      </w:rPr>
    </w:lvl>
    <w:lvl w:ilvl="4">
      <w:start w:val="1"/>
      <w:numFmt w:val="decimal"/>
      <w:pStyle w:val="Ttulo5"/>
      <w:lvlText w:val="%1.%2.%3.%4.%5"/>
      <w:lvlJc w:val="left"/>
      <w:pPr>
        <w:tabs>
          <w:tab w:val="num" w:pos="4622"/>
        </w:tabs>
        <w:ind w:left="4553" w:hanging="1008"/>
      </w:pPr>
      <w:rPr>
        <w:rFonts w:hint="default"/>
      </w:rPr>
    </w:lvl>
    <w:lvl w:ilvl="5">
      <w:start w:val="1"/>
      <w:numFmt w:val="decimal"/>
      <w:pStyle w:val="Ttulo6"/>
      <w:lvlText w:val="%1.%2.%3.%4.%5.%6"/>
      <w:lvlJc w:val="left"/>
      <w:pPr>
        <w:tabs>
          <w:tab w:val="num" w:pos="1152"/>
        </w:tabs>
        <w:ind w:left="1152" w:hanging="1152"/>
      </w:pPr>
      <w:rPr>
        <w:rFonts w:hint="default"/>
      </w:rPr>
    </w:lvl>
    <w:lvl w:ilvl="6">
      <w:start w:val="1"/>
      <w:numFmt w:val="decimal"/>
      <w:pStyle w:val="Ttulo7"/>
      <w:lvlText w:val="%1.%2.%3.%4.%5.%6.%7"/>
      <w:lvlJc w:val="left"/>
      <w:pPr>
        <w:tabs>
          <w:tab w:val="num" w:pos="1296"/>
        </w:tabs>
        <w:ind w:left="1296" w:hanging="1296"/>
      </w:pPr>
      <w:rPr>
        <w:rFonts w:hint="default"/>
      </w:rPr>
    </w:lvl>
    <w:lvl w:ilvl="7">
      <w:start w:val="1"/>
      <w:numFmt w:val="decimal"/>
      <w:pStyle w:val="Ttulo8"/>
      <w:lvlText w:val="%1.%2.%3.%4.%5.%6.%7.%8"/>
      <w:lvlJc w:val="left"/>
      <w:pPr>
        <w:tabs>
          <w:tab w:val="num" w:pos="1440"/>
        </w:tabs>
        <w:ind w:left="1440" w:hanging="1440"/>
      </w:pPr>
      <w:rPr>
        <w:rFonts w:hint="default"/>
      </w:rPr>
    </w:lvl>
    <w:lvl w:ilvl="8">
      <w:start w:val="1"/>
      <w:numFmt w:val="decimal"/>
      <w:pStyle w:val="Ttulo9"/>
      <w:lvlText w:val="%1.%2.%3.%4.%5.%6.%7.%8.%9"/>
      <w:lvlJc w:val="left"/>
      <w:pPr>
        <w:tabs>
          <w:tab w:val="num" w:pos="1584"/>
        </w:tabs>
        <w:ind w:left="1584" w:hanging="1584"/>
      </w:pPr>
      <w:rPr>
        <w:rFonts w:hint="default"/>
      </w:rPr>
    </w:lvl>
  </w:abstractNum>
  <w:abstractNum w:abstractNumId="7" w15:restartNumberingAfterBreak="0">
    <w:nsid w:val="2CFD237B"/>
    <w:multiLevelType w:val="hybridMultilevel"/>
    <w:tmpl w:val="B6381C9A"/>
    <w:lvl w:ilvl="0" w:tplc="57002D88">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311D67E0"/>
    <w:multiLevelType w:val="multilevel"/>
    <w:tmpl w:val="80DCF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F87C31"/>
    <w:multiLevelType w:val="hybridMultilevel"/>
    <w:tmpl w:val="8558E572"/>
    <w:lvl w:ilvl="0" w:tplc="FE1E8AF0">
      <w:start w:val="1"/>
      <w:numFmt w:val="decimal"/>
      <w:lvlText w:val="%1."/>
      <w:lvlJc w:val="left"/>
      <w:pPr>
        <w:tabs>
          <w:tab w:val="num" w:pos="2138"/>
        </w:tabs>
        <w:ind w:left="2138" w:hanging="360"/>
      </w:pPr>
      <w:rPr>
        <w:rFonts w:ascii="Arial" w:hAnsi="Arial" w:hint="default"/>
        <w:b/>
        <w:i w:val="0"/>
        <w:sz w:val="24"/>
        <w:szCs w:val="24"/>
      </w:rPr>
    </w:lvl>
    <w:lvl w:ilvl="1" w:tplc="37BC6E7C">
      <w:start w:val="1"/>
      <w:numFmt w:val="bullet"/>
      <w:lvlText w:val=""/>
      <w:lvlJc w:val="left"/>
      <w:pPr>
        <w:tabs>
          <w:tab w:val="num" w:pos="2129"/>
        </w:tabs>
        <w:ind w:left="2073" w:hanging="284"/>
      </w:pPr>
      <w:rPr>
        <w:rFonts w:ascii="Symbol" w:hAnsi="Symbol" w:hint="default"/>
        <w:b/>
        <w:i w:val="0"/>
        <w:sz w:val="20"/>
        <w:szCs w:val="24"/>
      </w:rPr>
    </w:lvl>
    <w:lvl w:ilvl="2" w:tplc="0416001B" w:tentative="1">
      <w:start w:val="1"/>
      <w:numFmt w:val="lowerRoman"/>
      <w:lvlText w:val="%3."/>
      <w:lvlJc w:val="right"/>
      <w:pPr>
        <w:tabs>
          <w:tab w:val="num" w:pos="2869"/>
        </w:tabs>
        <w:ind w:left="2869" w:hanging="180"/>
      </w:pPr>
    </w:lvl>
    <w:lvl w:ilvl="3" w:tplc="0416000F" w:tentative="1">
      <w:start w:val="1"/>
      <w:numFmt w:val="decimal"/>
      <w:lvlText w:val="%4."/>
      <w:lvlJc w:val="left"/>
      <w:pPr>
        <w:tabs>
          <w:tab w:val="num" w:pos="3589"/>
        </w:tabs>
        <w:ind w:left="3589" w:hanging="360"/>
      </w:pPr>
    </w:lvl>
    <w:lvl w:ilvl="4" w:tplc="04160019" w:tentative="1">
      <w:start w:val="1"/>
      <w:numFmt w:val="lowerLetter"/>
      <w:lvlText w:val="%5."/>
      <w:lvlJc w:val="left"/>
      <w:pPr>
        <w:tabs>
          <w:tab w:val="num" w:pos="4309"/>
        </w:tabs>
        <w:ind w:left="4309" w:hanging="360"/>
      </w:pPr>
    </w:lvl>
    <w:lvl w:ilvl="5" w:tplc="0416001B" w:tentative="1">
      <w:start w:val="1"/>
      <w:numFmt w:val="lowerRoman"/>
      <w:lvlText w:val="%6."/>
      <w:lvlJc w:val="right"/>
      <w:pPr>
        <w:tabs>
          <w:tab w:val="num" w:pos="5029"/>
        </w:tabs>
        <w:ind w:left="5029" w:hanging="180"/>
      </w:pPr>
    </w:lvl>
    <w:lvl w:ilvl="6" w:tplc="0416000F" w:tentative="1">
      <w:start w:val="1"/>
      <w:numFmt w:val="decimal"/>
      <w:lvlText w:val="%7."/>
      <w:lvlJc w:val="left"/>
      <w:pPr>
        <w:tabs>
          <w:tab w:val="num" w:pos="5749"/>
        </w:tabs>
        <w:ind w:left="5749" w:hanging="360"/>
      </w:pPr>
    </w:lvl>
    <w:lvl w:ilvl="7" w:tplc="04160019" w:tentative="1">
      <w:start w:val="1"/>
      <w:numFmt w:val="lowerLetter"/>
      <w:lvlText w:val="%8."/>
      <w:lvlJc w:val="left"/>
      <w:pPr>
        <w:tabs>
          <w:tab w:val="num" w:pos="6469"/>
        </w:tabs>
        <w:ind w:left="6469" w:hanging="360"/>
      </w:pPr>
    </w:lvl>
    <w:lvl w:ilvl="8" w:tplc="0416001B" w:tentative="1">
      <w:start w:val="1"/>
      <w:numFmt w:val="lowerRoman"/>
      <w:lvlText w:val="%9."/>
      <w:lvlJc w:val="right"/>
      <w:pPr>
        <w:tabs>
          <w:tab w:val="num" w:pos="7189"/>
        </w:tabs>
        <w:ind w:left="7189" w:hanging="180"/>
      </w:pPr>
    </w:lvl>
  </w:abstractNum>
  <w:abstractNum w:abstractNumId="10" w15:restartNumberingAfterBreak="0">
    <w:nsid w:val="375900D9"/>
    <w:multiLevelType w:val="hybridMultilevel"/>
    <w:tmpl w:val="67B609EE"/>
    <w:lvl w:ilvl="0" w:tplc="FE1E8AF0">
      <w:start w:val="1"/>
      <w:numFmt w:val="decimal"/>
      <w:lvlText w:val="%1."/>
      <w:lvlJc w:val="left"/>
      <w:pPr>
        <w:tabs>
          <w:tab w:val="num" w:pos="2138"/>
        </w:tabs>
        <w:ind w:left="2138" w:hanging="360"/>
      </w:pPr>
      <w:rPr>
        <w:rFonts w:ascii="Arial" w:hAnsi="Arial" w:hint="default"/>
        <w:b/>
        <w:i w:val="0"/>
        <w:sz w:val="24"/>
        <w:szCs w:val="24"/>
      </w:rPr>
    </w:lvl>
    <w:lvl w:ilvl="1" w:tplc="04160005">
      <w:start w:val="1"/>
      <w:numFmt w:val="bullet"/>
      <w:lvlText w:val=""/>
      <w:lvlJc w:val="left"/>
      <w:pPr>
        <w:tabs>
          <w:tab w:val="num" w:pos="2149"/>
        </w:tabs>
        <w:ind w:left="2149" w:hanging="360"/>
      </w:pPr>
      <w:rPr>
        <w:rFonts w:ascii="Wingdings" w:hAnsi="Wingdings" w:hint="default"/>
        <w:b/>
        <w:i w:val="0"/>
        <w:sz w:val="24"/>
        <w:szCs w:val="24"/>
      </w:rPr>
    </w:lvl>
    <w:lvl w:ilvl="2" w:tplc="0416001B" w:tentative="1">
      <w:start w:val="1"/>
      <w:numFmt w:val="lowerRoman"/>
      <w:lvlText w:val="%3."/>
      <w:lvlJc w:val="right"/>
      <w:pPr>
        <w:tabs>
          <w:tab w:val="num" w:pos="2869"/>
        </w:tabs>
        <w:ind w:left="2869" w:hanging="180"/>
      </w:pPr>
    </w:lvl>
    <w:lvl w:ilvl="3" w:tplc="0416000F" w:tentative="1">
      <w:start w:val="1"/>
      <w:numFmt w:val="decimal"/>
      <w:lvlText w:val="%4."/>
      <w:lvlJc w:val="left"/>
      <w:pPr>
        <w:tabs>
          <w:tab w:val="num" w:pos="3589"/>
        </w:tabs>
        <w:ind w:left="3589" w:hanging="360"/>
      </w:pPr>
    </w:lvl>
    <w:lvl w:ilvl="4" w:tplc="04160019" w:tentative="1">
      <w:start w:val="1"/>
      <w:numFmt w:val="lowerLetter"/>
      <w:lvlText w:val="%5."/>
      <w:lvlJc w:val="left"/>
      <w:pPr>
        <w:tabs>
          <w:tab w:val="num" w:pos="4309"/>
        </w:tabs>
        <w:ind w:left="4309" w:hanging="360"/>
      </w:pPr>
    </w:lvl>
    <w:lvl w:ilvl="5" w:tplc="0416001B" w:tentative="1">
      <w:start w:val="1"/>
      <w:numFmt w:val="lowerRoman"/>
      <w:lvlText w:val="%6."/>
      <w:lvlJc w:val="right"/>
      <w:pPr>
        <w:tabs>
          <w:tab w:val="num" w:pos="5029"/>
        </w:tabs>
        <w:ind w:left="5029" w:hanging="180"/>
      </w:pPr>
    </w:lvl>
    <w:lvl w:ilvl="6" w:tplc="0416000F" w:tentative="1">
      <w:start w:val="1"/>
      <w:numFmt w:val="decimal"/>
      <w:lvlText w:val="%7."/>
      <w:lvlJc w:val="left"/>
      <w:pPr>
        <w:tabs>
          <w:tab w:val="num" w:pos="5749"/>
        </w:tabs>
        <w:ind w:left="5749" w:hanging="360"/>
      </w:pPr>
    </w:lvl>
    <w:lvl w:ilvl="7" w:tplc="04160019" w:tentative="1">
      <w:start w:val="1"/>
      <w:numFmt w:val="lowerLetter"/>
      <w:lvlText w:val="%8."/>
      <w:lvlJc w:val="left"/>
      <w:pPr>
        <w:tabs>
          <w:tab w:val="num" w:pos="6469"/>
        </w:tabs>
        <w:ind w:left="6469" w:hanging="360"/>
      </w:pPr>
    </w:lvl>
    <w:lvl w:ilvl="8" w:tplc="0416001B" w:tentative="1">
      <w:start w:val="1"/>
      <w:numFmt w:val="lowerRoman"/>
      <w:lvlText w:val="%9."/>
      <w:lvlJc w:val="right"/>
      <w:pPr>
        <w:tabs>
          <w:tab w:val="num" w:pos="7189"/>
        </w:tabs>
        <w:ind w:left="7189" w:hanging="180"/>
      </w:pPr>
    </w:lvl>
  </w:abstractNum>
  <w:abstractNum w:abstractNumId="11" w15:restartNumberingAfterBreak="0">
    <w:nsid w:val="3E5202CD"/>
    <w:multiLevelType w:val="multilevel"/>
    <w:tmpl w:val="57581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F5B5793"/>
    <w:multiLevelType w:val="hybridMultilevel"/>
    <w:tmpl w:val="E04A18B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8AF1DB5"/>
    <w:multiLevelType w:val="hybridMultilevel"/>
    <w:tmpl w:val="224655AE"/>
    <w:lvl w:ilvl="0" w:tplc="74E01418">
      <w:start w:val="1"/>
      <w:numFmt w:val="decimal"/>
      <w:lvlText w:val="%1."/>
      <w:lvlJc w:val="left"/>
      <w:pPr>
        <w:ind w:left="1065" w:hanging="70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4BC04F9F"/>
    <w:multiLevelType w:val="hybridMultilevel"/>
    <w:tmpl w:val="BC98BCEA"/>
    <w:lvl w:ilvl="0" w:tplc="9F027D14">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4E3051D3"/>
    <w:multiLevelType w:val="hybridMultilevel"/>
    <w:tmpl w:val="145A101C"/>
    <w:lvl w:ilvl="0" w:tplc="D206B7BA">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6" w15:restartNumberingAfterBreak="0">
    <w:nsid w:val="5CA611CC"/>
    <w:multiLevelType w:val="hybridMultilevel"/>
    <w:tmpl w:val="0950A902"/>
    <w:lvl w:ilvl="0" w:tplc="0409000F">
      <w:start w:val="1"/>
      <w:numFmt w:val="decimal"/>
      <w:lvlText w:val="%1."/>
      <w:lvlJc w:val="left"/>
      <w:pPr>
        <w:ind w:left="2175" w:hanging="360"/>
      </w:pPr>
    </w:lvl>
    <w:lvl w:ilvl="1" w:tplc="04090019" w:tentative="1">
      <w:start w:val="1"/>
      <w:numFmt w:val="lowerLetter"/>
      <w:lvlText w:val="%2."/>
      <w:lvlJc w:val="left"/>
      <w:pPr>
        <w:ind w:left="2895" w:hanging="360"/>
      </w:pPr>
    </w:lvl>
    <w:lvl w:ilvl="2" w:tplc="0409001B" w:tentative="1">
      <w:start w:val="1"/>
      <w:numFmt w:val="lowerRoman"/>
      <w:lvlText w:val="%3."/>
      <w:lvlJc w:val="right"/>
      <w:pPr>
        <w:ind w:left="3615" w:hanging="180"/>
      </w:pPr>
    </w:lvl>
    <w:lvl w:ilvl="3" w:tplc="0409000F" w:tentative="1">
      <w:start w:val="1"/>
      <w:numFmt w:val="decimal"/>
      <w:lvlText w:val="%4."/>
      <w:lvlJc w:val="left"/>
      <w:pPr>
        <w:ind w:left="4335" w:hanging="360"/>
      </w:pPr>
    </w:lvl>
    <w:lvl w:ilvl="4" w:tplc="04090019" w:tentative="1">
      <w:start w:val="1"/>
      <w:numFmt w:val="lowerLetter"/>
      <w:lvlText w:val="%5."/>
      <w:lvlJc w:val="left"/>
      <w:pPr>
        <w:ind w:left="5055" w:hanging="360"/>
      </w:pPr>
    </w:lvl>
    <w:lvl w:ilvl="5" w:tplc="0409001B" w:tentative="1">
      <w:start w:val="1"/>
      <w:numFmt w:val="lowerRoman"/>
      <w:lvlText w:val="%6."/>
      <w:lvlJc w:val="right"/>
      <w:pPr>
        <w:ind w:left="5775" w:hanging="180"/>
      </w:pPr>
    </w:lvl>
    <w:lvl w:ilvl="6" w:tplc="0409000F" w:tentative="1">
      <w:start w:val="1"/>
      <w:numFmt w:val="decimal"/>
      <w:lvlText w:val="%7."/>
      <w:lvlJc w:val="left"/>
      <w:pPr>
        <w:ind w:left="6495" w:hanging="360"/>
      </w:pPr>
    </w:lvl>
    <w:lvl w:ilvl="7" w:tplc="04090019" w:tentative="1">
      <w:start w:val="1"/>
      <w:numFmt w:val="lowerLetter"/>
      <w:lvlText w:val="%8."/>
      <w:lvlJc w:val="left"/>
      <w:pPr>
        <w:ind w:left="7215" w:hanging="360"/>
      </w:pPr>
    </w:lvl>
    <w:lvl w:ilvl="8" w:tplc="0409001B" w:tentative="1">
      <w:start w:val="1"/>
      <w:numFmt w:val="lowerRoman"/>
      <w:lvlText w:val="%9."/>
      <w:lvlJc w:val="right"/>
      <w:pPr>
        <w:ind w:left="7935" w:hanging="180"/>
      </w:pPr>
    </w:lvl>
  </w:abstractNum>
  <w:abstractNum w:abstractNumId="17" w15:restartNumberingAfterBreak="0">
    <w:nsid w:val="62C606D1"/>
    <w:multiLevelType w:val="hybridMultilevel"/>
    <w:tmpl w:val="7006FA96"/>
    <w:lvl w:ilvl="0" w:tplc="7FBCF724">
      <w:start w:val="1"/>
      <w:numFmt w:val="bullet"/>
      <w:pStyle w:val="ListadetopicosHG"/>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8" w15:restartNumberingAfterBreak="0">
    <w:nsid w:val="7FE01A5A"/>
    <w:multiLevelType w:val="hybridMultilevel"/>
    <w:tmpl w:val="359289A8"/>
    <w:lvl w:ilvl="0" w:tplc="9F027D14">
      <w:start w:val="1"/>
      <w:numFmt w:val="bullet"/>
      <w:lvlText w:val=""/>
      <w:lvlJc w:val="left"/>
      <w:pPr>
        <w:ind w:left="1352" w:hanging="360"/>
      </w:pPr>
      <w:rPr>
        <w:rFonts w:ascii="Symbol" w:hAnsi="Symbol" w:hint="default"/>
      </w:rPr>
    </w:lvl>
    <w:lvl w:ilvl="1" w:tplc="04160003" w:tentative="1">
      <w:start w:val="1"/>
      <w:numFmt w:val="bullet"/>
      <w:lvlText w:val="o"/>
      <w:lvlJc w:val="left"/>
      <w:pPr>
        <w:ind w:left="1789" w:hanging="360"/>
      </w:pPr>
      <w:rPr>
        <w:rFonts w:ascii="Courier New" w:hAnsi="Courier New" w:cs="Courier New" w:hint="default"/>
      </w:rPr>
    </w:lvl>
    <w:lvl w:ilvl="2" w:tplc="04160005" w:tentative="1">
      <w:start w:val="1"/>
      <w:numFmt w:val="bullet"/>
      <w:lvlText w:val=""/>
      <w:lvlJc w:val="left"/>
      <w:pPr>
        <w:ind w:left="2509" w:hanging="360"/>
      </w:pPr>
      <w:rPr>
        <w:rFonts w:ascii="Wingdings" w:hAnsi="Wingdings" w:hint="default"/>
      </w:rPr>
    </w:lvl>
    <w:lvl w:ilvl="3" w:tplc="04160001" w:tentative="1">
      <w:start w:val="1"/>
      <w:numFmt w:val="bullet"/>
      <w:lvlText w:val=""/>
      <w:lvlJc w:val="left"/>
      <w:pPr>
        <w:ind w:left="3229" w:hanging="360"/>
      </w:pPr>
      <w:rPr>
        <w:rFonts w:ascii="Symbol" w:hAnsi="Symbol" w:hint="default"/>
      </w:rPr>
    </w:lvl>
    <w:lvl w:ilvl="4" w:tplc="04160003" w:tentative="1">
      <w:start w:val="1"/>
      <w:numFmt w:val="bullet"/>
      <w:lvlText w:val="o"/>
      <w:lvlJc w:val="left"/>
      <w:pPr>
        <w:ind w:left="3949" w:hanging="360"/>
      </w:pPr>
      <w:rPr>
        <w:rFonts w:ascii="Courier New" w:hAnsi="Courier New" w:cs="Courier New" w:hint="default"/>
      </w:rPr>
    </w:lvl>
    <w:lvl w:ilvl="5" w:tplc="04160005" w:tentative="1">
      <w:start w:val="1"/>
      <w:numFmt w:val="bullet"/>
      <w:lvlText w:val=""/>
      <w:lvlJc w:val="left"/>
      <w:pPr>
        <w:ind w:left="4669" w:hanging="360"/>
      </w:pPr>
      <w:rPr>
        <w:rFonts w:ascii="Wingdings" w:hAnsi="Wingdings" w:hint="default"/>
      </w:rPr>
    </w:lvl>
    <w:lvl w:ilvl="6" w:tplc="04160001" w:tentative="1">
      <w:start w:val="1"/>
      <w:numFmt w:val="bullet"/>
      <w:lvlText w:val=""/>
      <w:lvlJc w:val="left"/>
      <w:pPr>
        <w:ind w:left="5389" w:hanging="360"/>
      </w:pPr>
      <w:rPr>
        <w:rFonts w:ascii="Symbol" w:hAnsi="Symbol" w:hint="default"/>
      </w:rPr>
    </w:lvl>
    <w:lvl w:ilvl="7" w:tplc="04160003" w:tentative="1">
      <w:start w:val="1"/>
      <w:numFmt w:val="bullet"/>
      <w:lvlText w:val="o"/>
      <w:lvlJc w:val="left"/>
      <w:pPr>
        <w:ind w:left="6109" w:hanging="360"/>
      </w:pPr>
      <w:rPr>
        <w:rFonts w:ascii="Courier New" w:hAnsi="Courier New" w:cs="Courier New" w:hint="default"/>
      </w:rPr>
    </w:lvl>
    <w:lvl w:ilvl="8" w:tplc="04160005" w:tentative="1">
      <w:start w:val="1"/>
      <w:numFmt w:val="bullet"/>
      <w:lvlText w:val=""/>
      <w:lvlJc w:val="left"/>
      <w:pPr>
        <w:ind w:left="6829" w:hanging="360"/>
      </w:pPr>
      <w:rPr>
        <w:rFonts w:ascii="Wingdings" w:hAnsi="Wingdings" w:hint="default"/>
      </w:rPr>
    </w:lvl>
  </w:abstractNum>
  <w:num w:numId="1" w16cid:durableId="781607335">
    <w:abstractNumId w:val="5"/>
  </w:num>
  <w:num w:numId="2" w16cid:durableId="1059669880">
    <w:abstractNumId w:val="16"/>
  </w:num>
  <w:num w:numId="3" w16cid:durableId="238292279">
    <w:abstractNumId w:val="2"/>
  </w:num>
  <w:num w:numId="4" w16cid:durableId="1122921705">
    <w:abstractNumId w:val="6"/>
  </w:num>
  <w:num w:numId="5" w16cid:durableId="1440222231">
    <w:abstractNumId w:val="10"/>
  </w:num>
  <w:num w:numId="6" w16cid:durableId="1593663039">
    <w:abstractNumId w:val="9"/>
  </w:num>
  <w:num w:numId="7" w16cid:durableId="888495397">
    <w:abstractNumId w:val="15"/>
  </w:num>
  <w:num w:numId="8" w16cid:durableId="658383347">
    <w:abstractNumId w:val="3"/>
  </w:num>
  <w:num w:numId="9" w16cid:durableId="399905847">
    <w:abstractNumId w:val="11"/>
  </w:num>
  <w:num w:numId="10" w16cid:durableId="310253975">
    <w:abstractNumId w:val="0"/>
  </w:num>
  <w:num w:numId="11" w16cid:durableId="1849521828">
    <w:abstractNumId w:val="8"/>
  </w:num>
  <w:num w:numId="12" w16cid:durableId="774254642">
    <w:abstractNumId w:val="12"/>
  </w:num>
  <w:num w:numId="13" w16cid:durableId="746225258">
    <w:abstractNumId w:val="13"/>
  </w:num>
  <w:num w:numId="14" w16cid:durableId="1862888508">
    <w:abstractNumId w:val="17"/>
  </w:num>
  <w:num w:numId="15" w16cid:durableId="1315255289">
    <w:abstractNumId w:val="17"/>
    <w:lvlOverride w:ilvl="0">
      <w:startOverride w:val="1"/>
    </w:lvlOverride>
  </w:num>
  <w:num w:numId="16" w16cid:durableId="2000645150">
    <w:abstractNumId w:val="18"/>
  </w:num>
  <w:num w:numId="17" w16cid:durableId="1253397331">
    <w:abstractNumId w:val="14"/>
  </w:num>
  <w:num w:numId="18" w16cid:durableId="1171681944">
    <w:abstractNumId w:val="1"/>
  </w:num>
  <w:num w:numId="19" w16cid:durableId="41949736">
    <w:abstractNumId w:val="7"/>
  </w:num>
  <w:num w:numId="20" w16cid:durableId="2065445460">
    <w:abstractNumId w:val="18"/>
  </w:num>
  <w:num w:numId="21" w16cid:durableId="790710204">
    <w:abstractNumId w:val="14"/>
  </w:num>
  <w:num w:numId="22" w16cid:durableId="2057970072">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B659C"/>
    <w:rsid w:val="00007F7D"/>
    <w:rsid w:val="0001235B"/>
    <w:rsid w:val="000156DD"/>
    <w:rsid w:val="0001680D"/>
    <w:rsid w:val="00016F93"/>
    <w:rsid w:val="00023081"/>
    <w:rsid w:val="00023A5C"/>
    <w:rsid w:val="0002700B"/>
    <w:rsid w:val="0002708A"/>
    <w:rsid w:val="00027587"/>
    <w:rsid w:val="00027A7D"/>
    <w:rsid w:val="0003039F"/>
    <w:rsid w:val="00036885"/>
    <w:rsid w:val="00036AD3"/>
    <w:rsid w:val="00043021"/>
    <w:rsid w:val="0004395E"/>
    <w:rsid w:val="000440B3"/>
    <w:rsid w:val="0004659E"/>
    <w:rsid w:val="000466AB"/>
    <w:rsid w:val="000466CC"/>
    <w:rsid w:val="000547BD"/>
    <w:rsid w:val="000557F4"/>
    <w:rsid w:val="00055CDE"/>
    <w:rsid w:val="00061EF4"/>
    <w:rsid w:val="00063284"/>
    <w:rsid w:val="0006395A"/>
    <w:rsid w:val="0006471F"/>
    <w:rsid w:val="0006486C"/>
    <w:rsid w:val="00065697"/>
    <w:rsid w:val="00065A59"/>
    <w:rsid w:val="00066D7C"/>
    <w:rsid w:val="00067105"/>
    <w:rsid w:val="00067571"/>
    <w:rsid w:val="00073148"/>
    <w:rsid w:val="000735F6"/>
    <w:rsid w:val="00077AA2"/>
    <w:rsid w:val="000803BF"/>
    <w:rsid w:val="000817BB"/>
    <w:rsid w:val="00086317"/>
    <w:rsid w:val="00086E43"/>
    <w:rsid w:val="00087419"/>
    <w:rsid w:val="00092990"/>
    <w:rsid w:val="0009420A"/>
    <w:rsid w:val="00095B85"/>
    <w:rsid w:val="0009665C"/>
    <w:rsid w:val="000A709A"/>
    <w:rsid w:val="000A7416"/>
    <w:rsid w:val="000B057F"/>
    <w:rsid w:val="000B0B9C"/>
    <w:rsid w:val="000B482C"/>
    <w:rsid w:val="000C1073"/>
    <w:rsid w:val="000C2148"/>
    <w:rsid w:val="000C375E"/>
    <w:rsid w:val="000C6195"/>
    <w:rsid w:val="000D1376"/>
    <w:rsid w:val="000D3201"/>
    <w:rsid w:val="000D4A7E"/>
    <w:rsid w:val="000E1C6B"/>
    <w:rsid w:val="000E5F99"/>
    <w:rsid w:val="000F2B50"/>
    <w:rsid w:val="000F48AE"/>
    <w:rsid w:val="000F7767"/>
    <w:rsid w:val="00100842"/>
    <w:rsid w:val="00100B1B"/>
    <w:rsid w:val="00100F8F"/>
    <w:rsid w:val="00105276"/>
    <w:rsid w:val="00106013"/>
    <w:rsid w:val="001065C9"/>
    <w:rsid w:val="001101F0"/>
    <w:rsid w:val="001102F6"/>
    <w:rsid w:val="00114414"/>
    <w:rsid w:val="00120532"/>
    <w:rsid w:val="00120BAE"/>
    <w:rsid w:val="00121173"/>
    <w:rsid w:val="00126D98"/>
    <w:rsid w:val="001279BF"/>
    <w:rsid w:val="001303AE"/>
    <w:rsid w:val="00135A4E"/>
    <w:rsid w:val="0014119A"/>
    <w:rsid w:val="001412EF"/>
    <w:rsid w:val="00146BB9"/>
    <w:rsid w:val="00151AF1"/>
    <w:rsid w:val="001526E2"/>
    <w:rsid w:val="001545F1"/>
    <w:rsid w:val="00157482"/>
    <w:rsid w:val="00157C78"/>
    <w:rsid w:val="00157D49"/>
    <w:rsid w:val="00160507"/>
    <w:rsid w:val="00162804"/>
    <w:rsid w:val="00163433"/>
    <w:rsid w:val="00163718"/>
    <w:rsid w:val="00164D75"/>
    <w:rsid w:val="001655F5"/>
    <w:rsid w:val="00170AB8"/>
    <w:rsid w:val="00172C05"/>
    <w:rsid w:val="00174B66"/>
    <w:rsid w:val="00183C32"/>
    <w:rsid w:val="00193EAD"/>
    <w:rsid w:val="00195276"/>
    <w:rsid w:val="001A242A"/>
    <w:rsid w:val="001A2BBD"/>
    <w:rsid w:val="001A4D5D"/>
    <w:rsid w:val="001B0DE8"/>
    <w:rsid w:val="001B4816"/>
    <w:rsid w:val="001B5AF0"/>
    <w:rsid w:val="001C7577"/>
    <w:rsid w:val="001D2877"/>
    <w:rsid w:val="001D4442"/>
    <w:rsid w:val="001D5172"/>
    <w:rsid w:val="001D638A"/>
    <w:rsid w:val="001D6F6D"/>
    <w:rsid w:val="001E2EA5"/>
    <w:rsid w:val="001E3904"/>
    <w:rsid w:val="001E4B20"/>
    <w:rsid w:val="001F38EA"/>
    <w:rsid w:val="001F502C"/>
    <w:rsid w:val="001F6947"/>
    <w:rsid w:val="001F6CFA"/>
    <w:rsid w:val="001F79ED"/>
    <w:rsid w:val="002015E6"/>
    <w:rsid w:val="00203515"/>
    <w:rsid w:val="00206CB6"/>
    <w:rsid w:val="00207AE6"/>
    <w:rsid w:val="00211C65"/>
    <w:rsid w:val="00211CE0"/>
    <w:rsid w:val="002120EA"/>
    <w:rsid w:val="002125DC"/>
    <w:rsid w:val="0022478A"/>
    <w:rsid w:val="00234AD6"/>
    <w:rsid w:val="00235138"/>
    <w:rsid w:val="002367C1"/>
    <w:rsid w:val="00240645"/>
    <w:rsid w:val="002466C2"/>
    <w:rsid w:val="0024771E"/>
    <w:rsid w:val="00252653"/>
    <w:rsid w:val="002634EC"/>
    <w:rsid w:val="002715CB"/>
    <w:rsid w:val="002760F5"/>
    <w:rsid w:val="002765BC"/>
    <w:rsid w:val="002770CB"/>
    <w:rsid w:val="0028067A"/>
    <w:rsid w:val="00283372"/>
    <w:rsid w:val="00283FBC"/>
    <w:rsid w:val="002915E5"/>
    <w:rsid w:val="00292F11"/>
    <w:rsid w:val="00294A23"/>
    <w:rsid w:val="00294FF2"/>
    <w:rsid w:val="00296B2F"/>
    <w:rsid w:val="002A1777"/>
    <w:rsid w:val="002A2273"/>
    <w:rsid w:val="002A23B3"/>
    <w:rsid w:val="002A2D78"/>
    <w:rsid w:val="002A5594"/>
    <w:rsid w:val="002B36BD"/>
    <w:rsid w:val="002B4B7D"/>
    <w:rsid w:val="002B659C"/>
    <w:rsid w:val="002B7FA4"/>
    <w:rsid w:val="002C04A7"/>
    <w:rsid w:val="002C1FA3"/>
    <w:rsid w:val="002C2533"/>
    <w:rsid w:val="002C25AE"/>
    <w:rsid w:val="002C3BE1"/>
    <w:rsid w:val="002C3E92"/>
    <w:rsid w:val="002C442A"/>
    <w:rsid w:val="002D103A"/>
    <w:rsid w:val="002D1437"/>
    <w:rsid w:val="002D1C33"/>
    <w:rsid w:val="002D4EFC"/>
    <w:rsid w:val="002D52C1"/>
    <w:rsid w:val="002E247C"/>
    <w:rsid w:val="002E3C0B"/>
    <w:rsid w:val="002E457B"/>
    <w:rsid w:val="002F72FC"/>
    <w:rsid w:val="00302D7B"/>
    <w:rsid w:val="00303ADB"/>
    <w:rsid w:val="00304F19"/>
    <w:rsid w:val="003058B2"/>
    <w:rsid w:val="00307A77"/>
    <w:rsid w:val="0031076A"/>
    <w:rsid w:val="0031511E"/>
    <w:rsid w:val="003217E4"/>
    <w:rsid w:val="00321FA5"/>
    <w:rsid w:val="003265A6"/>
    <w:rsid w:val="003304FE"/>
    <w:rsid w:val="00330EDC"/>
    <w:rsid w:val="003310E3"/>
    <w:rsid w:val="00332B8A"/>
    <w:rsid w:val="00333CF3"/>
    <w:rsid w:val="00333D6C"/>
    <w:rsid w:val="0033781C"/>
    <w:rsid w:val="00337ED4"/>
    <w:rsid w:val="003402D8"/>
    <w:rsid w:val="003403DD"/>
    <w:rsid w:val="003414AD"/>
    <w:rsid w:val="00342413"/>
    <w:rsid w:val="00342A3A"/>
    <w:rsid w:val="003431CB"/>
    <w:rsid w:val="003436DB"/>
    <w:rsid w:val="0034468C"/>
    <w:rsid w:val="003506E2"/>
    <w:rsid w:val="003555CE"/>
    <w:rsid w:val="00361117"/>
    <w:rsid w:val="0036145A"/>
    <w:rsid w:val="00363349"/>
    <w:rsid w:val="00365C36"/>
    <w:rsid w:val="00365DF8"/>
    <w:rsid w:val="003662FF"/>
    <w:rsid w:val="00371812"/>
    <w:rsid w:val="003740CD"/>
    <w:rsid w:val="00376627"/>
    <w:rsid w:val="00380BFB"/>
    <w:rsid w:val="00381F83"/>
    <w:rsid w:val="00382AFB"/>
    <w:rsid w:val="00382BEC"/>
    <w:rsid w:val="00386926"/>
    <w:rsid w:val="0039285D"/>
    <w:rsid w:val="003939F9"/>
    <w:rsid w:val="00393B61"/>
    <w:rsid w:val="00394E15"/>
    <w:rsid w:val="00396296"/>
    <w:rsid w:val="00396556"/>
    <w:rsid w:val="003A05F9"/>
    <w:rsid w:val="003A1E2A"/>
    <w:rsid w:val="003A2B51"/>
    <w:rsid w:val="003A3B0F"/>
    <w:rsid w:val="003B0AF2"/>
    <w:rsid w:val="003B3051"/>
    <w:rsid w:val="003B34E3"/>
    <w:rsid w:val="003B77EA"/>
    <w:rsid w:val="003B7B1E"/>
    <w:rsid w:val="003C2532"/>
    <w:rsid w:val="003C552B"/>
    <w:rsid w:val="003C6934"/>
    <w:rsid w:val="003D3DCE"/>
    <w:rsid w:val="003D6214"/>
    <w:rsid w:val="003E00B4"/>
    <w:rsid w:val="003E21C5"/>
    <w:rsid w:val="003E5931"/>
    <w:rsid w:val="003E6806"/>
    <w:rsid w:val="003E738C"/>
    <w:rsid w:val="003F130C"/>
    <w:rsid w:val="003F3B48"/>
    <w:rsid w:val="003F463C"/>
    <w:rsid w:val="003F4A61"/>
    <w:rsid w:val="003F6081"/>
    <w:rsid w:val="003F63E5"/>
    <w:rsid w:val="00400ABA"/>
    <w:rsid w:val="00401902"/>
    <w:rsid w:val="00402C04"/>
    <w:rsid w:val="00402EF8"/>
    <w:rsid w:val="00403BB8"/>
    <w:rsid w:val="00406041"/>
    <w:rsid w:val="00406149"/>
    <w:rsid w:val="004121C8"/>
    <w:rsid w:val="004132DA"/>
    <w:rsid w:val="00425425"/>
    <w:rsid w:val="00427062"/>
    <w:rsid w:val="00431034"/>
    <w:rsid w:val="00434234"/>
    <w:rsid w:val="00442141"/>
    <w:rsid w:val="00442433"/>
    <w:rsid w:val="00444563"/>
    <w:rsid w:val="00444FE4"/>
    <w:rsid w:val="00447FD9"/>
    <w:rsid w:val="0045148C"/>
    <w:rsid w:val="00452A24"/>
    <w:rsid w:val="00453CED"/>
    <w:rsid w:val="00461576"/>
    <w:rsid w:val="004622B4"/>
    <w:rsid w:val="00465265"/>
    <w:rsid w:val="00467939"/>
    <w:rsid w:val="00467E90"/>
    <w:rsid w:val="00475FE4"/>
    <w:rsid w:val="00477F2E"/>
    <w:rsid w:val="00481286"/>
    <w:rsid w:val="00483738"/>
    <w:rsid w:val="00486D1D"/>
    <w:rsid w:val="004904EA"/>
    <w:rsid w:val="00494307"/>
    <w:rsid w:val="00494B11"/>
    <w:rsid w:val="00496B09"/>
    <w:rsid w:val="004A1C0C"/>
    <w:rsid w:val="004A2326"/>
    <w:rsid w:val="004A26A0"/>
    <w:rsid w:val="004A277B"/>
    <w:rsid w:val="004B4E3D"/>
    <w:rsid w:val="004B5569"/>
    <w:rsid w:val="004B595E"/>
    <w:rsid w:val="004B61CC"/>
    <w:rsid w:val="004C17CF"/>
    <w:rsid w:val="004C2AF5"/>
    <w:rsid w:val="004C31B8"/>
    <w:rsid w:val="004C6076"/>
    <w:rsid w:val="004C7D81"/>
    <w:rsid w:val="004D5BB7"/>
    <w:rsid w:val="004E1482"/>
    <w:rsid w:val="004E1D0E"/>
    <w:rsid w:val="004E6409"/>
    <w:rsid w:val="004E6CCC"/>
    <w:rsid w:val="004F1D7F"/>
    <w:rsid w:val="004F651F"/>
    <w:rsid w:val="004F78E6"/>
    <w:rsid w:val="00504BDB"/>
    <w:rsid w:val="005054C5"/>
    <w:rsid w:val="0051214C"/>
    <w:rsid w:val="00512306"/>
    <w:rsid w:val="00513002"/>
    <w:rsid w:val="005153FD"/>
    <w:rsid w:val="00515DAD"/>
    <w:rsid w:val="00522CA4"/>
    <w:rsid w:val="00522DFF"/>
    <w:rsid w:val="0052312D"/>
    <w:rsid w:val="00527828"/>
    <w:rsid w:val="005300E5"/>
    <w:rsid w:val="0053033B"/>
    <w:rsid w:val="00530901"/>
    <w:rsid w:val="00532762"/>
    <w:rsid w:val="00532790"/>
    <w:rsid w:val="00533A2B"/>
    <w:rsid w:val="005355FB"/>
    <w:rsid w:val="00535D59"/>
    <w:rsid w:val="00543EAE"/>
    <w:rsid w:val="005444E2"/>
    <w:rsid w:val="00550631"/>
    <w:rsid w:val="005534B8"/>
    <w:rsid w:val="00556B11"/>
    <w:rsid w:val="00562096"/>
    <w:rsid w:val="005624F2"/>
    <w:rsid w:val="00564466"/>
    <w:rsid w:val="00565B21"/>
    <w:rsid w:val="00566A37"/>
    <w:rsid w:val="00570024"/>
    <w:rsid w:val="0057152C"/>
    <w:rsid w:val="00571F06"/>
    <w:rsid w:val="005724FB"/>
    <w:rsid w:val="00575E76"/>
    <w:rsid w:val="00584E32"/>
    <w:rsid w:val="005872C3"/>
    <w:rsid w:val="0059027C"/>
    <w:rsid w:val="00591D0E"/>
    <w:rsid w:val="00594CD6"/>
    <w:rsid w:val="00596AAD"/>
    <w:rsid w:val="00597BDF"/>
    <w:rsid w:val="005A03B8"/>
    <w:rsid w:val="005A3A06"/>
    <w:rsid w:val="005A3BD7"/>
    <w:rsid w:val="005B2487"/>
    <w:rsid w:val="005B43B2"/>
    <w:rsid w:val="005B64F2"/>
    <w:rsid w:val="005C3606"/>
    <w:rsid w:val="005D1629"/>
    <w:rsid w:val="005D25F6"/>
    <w:rsid w:val="005D3285"/>
    <w:rsid w:val="005D44B3"/>
    <w:rsid w:val="005D6104"/>
    <w:rsid w:val="005D7106"/>
    <w:rsid w:val="005D797E"/>
    <w:rsid w:val="005E0193"/>
    <w:rsid w:val="005E0C94"/>
    <w:rsid w:val="005E26BB"/>
    <w:rsid w:val="005E5818"/>
    <w:rsid w:val="005F30DA"/>
    <w:rsid w:val="005F3A73"/>
    <w:rsid w:val="005F48D9"/>
    <w:rsid w:val="005F57D7"/>
    <w:rsid w:val="005F61C5"/>
    <w:rsid w:val="00602397"/>
    <w:rsid w:val="0060573F"/>
    <w:rsid w:val="006074E6"/>
    <w:rsid w:val="0061392A"/>
    <w:rsid w:val="00614933"/>
    <w:rsid w:val="00614E07"/>
    <w:rsid w:val="006153D0"/>
    <w:rsid w:val="00615F48"/>
    <w:rsid w:val="00616EA7"/>
    <w:rsid w:val="00622354"/>
    <w:rsid w:val="00623B72"/>
    <w:rsid w:val="006257C3"/>
    <w:rsid w:val="006261EC"/>
    <w:rsid w:val="0062662C"/>
    <w:rsid w:val="006309F4"/>
    <w:rsid w:val="006321A5"/>
    <w:rsid w:val="006323B9"/>
    <w:rsid w:val="006324F4"/>
    <w:rsid w:val="00635214"/>
    <w:rsid w:val="00636A10"/>
    <w:rsid w:val="00637555"/>
    <w:rsid w:val="00640EE7"/>
    <w:rsid w:val="0064125A"/>
    <w:rsid w:val="006451BC"/>
    <w:rsid w:val="0065081F"/>
    <w:rsid w:val="00651BA7"/>
    <w:rsid w:val="00654A36"/>
    <w:rsid w:val="006600E9"/>
    <w:rsid w:val="00665DFB"/>
    <w:rsid w:val="00674C7F"/>
    <w:rsid w:val="00691D09"/>
    <w:rsid w:val="006943FD"/>
    <w:rsid w:val="00695663"/>
    <w:rsid w:val="006971BA"/>
    <w:rsid w:val="006A01A6"/>
    <w:rsid w:val="006A4C16"/>
    <w:rsid w:val="006A66F1"/>
    <w:rsid w:val="006A7452"/>
    <w:rsid w:val="006C1953"/>
    <w:rsid w:val="006C1B67"/>
    <w:rsid w:val="006C4970"/>
    <w:rsid w:val="006C5978"/>
    <w:rsid w:val="006C5FDC"/>
    <w:rsid w:val="006D08F5"/>
    <w:rsid w:val="006E15D1"/>
    <w:rsid w:val="006E18B5"/>
    <w:rsid w:val="006E2C53"/>
    <w:rsid w:val="006E2F0A"/>
    <w:rsid w:val="006E6112"/>
    <w:rsid w:val="006E7040"/>
    <w:rsid w:val="006E7088"/>
    <w:rsid w:val="006F09F6"/>
    <w:rsid w:val="006F16F4"/>
    <w:rsid w:val="006F5560"/>
    <w:rsid w:val="006F7828"/>
    <w:rsid w:val="0070746C"/>
    <w:rsid w:val="00707B12"/>
    <w:rsid w:val="00710F85"/>
    <w:rsid w:val="007129E5"/>
    <w:rsid w:val="00713029"/>
    <w:rsid w:val="007130E1"/>
    <w:rsid w:val="007136CA"/>
    <w:rsid w:val="007142D2"/>
    <w:rsid w:val="00714719"/>
    <w:rsid w:val="00715FB5"/>
    <w:rsid w:val="007162BA"/>
    <w:rsid w:val="00722BFB"/>
    <w:rsid w:val="007313E6"/>
    <w:rsid w:val="00733C46"/>
    <w:rsid w:val="0073406A"/>
    <w:rsid w:val="007343E9"/>
    <w:rsid w:val="00736210"/>
    <w:rsid w:val="00737AFD"/>
    <w:rsid w:val="00740924"/>
    <w:rsid w:val="00741F2F"/>
    <w:rsid w:val="00744853"/>
    <w:rsid w:val="007457F5"/>
    <w:rsid w:val="00747D12"/>
    <w:rsid w:val="0075096A"/>
    <w:rsid w:val="00754D7C"/>
    <w:rsid w:val="00757DA5"/>
    <w:rsid w:val="00765858"/>
    <w:rsid w:val="0076724A"/>
    <w:rsid w:val="007673C7"/>
    <w:rsid w:val="00774674"/>
    <w:rsid w:val="00775348"/>
    <w:rsid w:val="00775DA4"/>
    <w:rsid w:val="007766D2"/>
    <w:rsid w:val="007776A8"/>
    <w:rsid w:val="00777C86"/>
    <w:rsid w:val="00784EE7"/>
    <w:rsid w:val="007927A8"/>
    <w:rsid w:val="00795E03"/>
    <w:rsid w:val="00795EB0"/>
    <w:rsid w:val="00796BB7"/>
    <w:rsid w:val="007A75BA"/>
    <w:rsid w:val="007B31C9"/>
    <w:rsid w:val="007B5903"/>
    <w:rsid w:val="007B5E33"/>
    <w:rsid w:val="007B653B"/>
    <w:rsid w:val="007B6B51"/>
    <w:rsid w:val="007B7EA1"/>
    <w:rsid w:val="007C48C0"/>
    <w:rsid w:val="007D2DB1"/>
    <w:rsid w:val="007D5A3D"/>
    <w:rsid w:val="007D5EA4"/>
    <w:rsid w:val="007D6E9C"/>
    <w:rsid w:val="007E5300"/>
    <w:rsid w:val="007E6C98"/>
    <w:rsid w:val="007F24AA"/>
    <w:rsid w:val="007F387A"/>
    <w:rsid w:val="008015FC"/>
    <w:rsid w:val="0080298E"/>
    <w:rsid w:val="00806DF3"/>
    <w:rsid w:val="0081519C"/>
    <w:rsid w:val="008157AD"/>
    <w:rsid w:val="00821B3C"/>
    <w:rsid w:val="00823B79"/>
    <w:rsid w:val="00824152"/>
    <w:rsid w:val="0082462D"/>
    <w:rsid w:val="00825F17"/>
    <w:rsid w:val="0082734D"/>
    <w:rsid w:val="008312D1"/>
    <w:rsid w:val="00831D66"/>
    <w:rsid w:val="00831FC9"/>
    <w:rsid w:val="0083485E"/>
    <w:rsid w:val="008375E3"/>
    <w:rsid w:val="0084066B"/>
    <w:rsid w:val="0084155C"/>
    <w:rsid w:val="00842010"/>
    <w:rsid w:val="00842D06"/>
    <w:rsid w:val="00843750"/>
    <w:rsid w:val="00843FF8"/>
    <w:rsid w:val="00844572"/>
    <w:rsid w:val="00854454"/>
    <w:rsid w:val="00855068"/>
    <w:rsid w:val="00856127"/>
    <w:rsid w:val="0085665C"/>
    <w:rsid w:val="008602F7"/>
    <w:rsid w:val="0086094E"/>
    <w:rsid w:val="0087013D"/>
    <w:rsid w:val="008772A3"/>
    <w:rsid w:val="00882A14"/>
    <w:rsid w:val="0088332B"/>
    <w:rsid w:val="00885E9A"/>
    <w:rsid w:val="008878FC"/>
    <w:rsid w:val="00887C83"/>
    <w:rsid w:val="00891D57"/>
    <w:rsid w:val="008930B1"/>
    <w:rsid w:val="008959B7"/>
    <w:rsid w:val="008A29FE"/>
    <w:rsid w:val="008B485B"/>
    <w:rsid w:val="008C0359"/>
    <w:rsid w:val="008C3A59"/>
    <w:rsid w:val="008C3FE5"/>
    <w:rsid w:val="008C4006"/>
    <w:rsid w:val="008C5F20"/>
    <w:rsid w:val="008C675C"/>
    <w:rsid w:val="008C7CD9"/>
    <w:rsid w:val="008D1960"/>
    <w:rsid w:val="008D3E5B"/>
    <w:rsid w:val="008D5295"/>
    <w:rsid w:val="008D6FBD"/>
    <w:rsid w:val="008E2B6F"/>
    <w:rsid w:val="008E2B97"/>
    <w:rsid w:val="008E33D0"/>
    <w:rsid w:val="008E47FF"/>
    <w:rsid w:val="008F3BA1"/>
    <w:rsid w:val="008F410B"/>
    <w:rsid w:val="008F4325"/>
    <w:rsid w:val="008F4415"/>
    <w:rsid w:val="008F4CBA"/>
    <w:rsid w:val="00900829"/>
    <w:rsid w:val="00900DEA"/>
    <w:rsid w:val="00905D5B"/>
    <w:rsid w:val="009119EE"/>
    <w:rsid w:val="00912C75"/>
    <w:rsid w:val="009131E1"/>
    <w:rsid w:val="0091352B"/>
    <w:rsid w:val="009136A4"/>
    <w:rsid w:val="009203ED"/>
    <w:rsid w:val="0092368E"/>
    <w:rsid w:val="00924971"/>
    <w:rsid w:val="00924F1C"/>
    <w:rsid w:val="00926930"/>
    <w:rsid w:val="009304AF"/>
    <w:rsid w:val="00932340"/>
    <w:rsid w:val="0093308F"/>
    <w:rsid w:val="00933C13"/>
    <w:rsid w:val="009348FB"/>
    <w:rsid w:val="009410E3"/>
    <w:rsid w:val="00944465"/>
    <w:rsid w:val="00945541"/>
    <w:rsid w:val="0095797E"/>
    <w:rsid w:val="00960C5A"/>
    <w:rsid w:val="00960E56"/>
    <w:rsid w:val="00961BD0"/>
    <w:rsid w:val="00961BFC"/>
    <w:rsid w:val="00962430"/>
    <w:rsid w:val="00965A82"/>
    <w:rsid w:val="00970CC7"/>
    <w:rsid w:val="00971131"/>
    <w:rsid w:val="00972C8D"/>
    <w:rsid w:val="009732CB"/>
    <w:rsid w:val="00973425"/>
    <w:rsid w:val="00980A2A"/>
    <w:rsid w:val="00981A41"/>
    <w:rsid w:val="00984344"/>
    <w:rsid w:val="00987C73"/>
    <w:rsid w:val="009906AC"/>
    <w:rsid w:val="00991CFB"/>
    <w:rsid w:val="00991F7C"/>
    <w:rsid w:val="00995DC8"/>
    <w:rsid w:val="009A1D82"/>
    <w:rsid w:val="009A4EB5"/>
    <w:rsid w:val="009A5F0D"/>
    <w:rsid w:val="009A6CF5"/>
    <w:rsid w:val="009B20EB"/>
    <w:rsid w:val="009B3F62"/>
    <w:rsid w:val="009B52CE"/>
    <w:rsid w:val="009B5D0F"/>
    <w:rsid w:val="009C0255"/>
    <w:rsid w:val="009C0BD5"/>
    <w:rsid w:val="009C397D"/>
    <w:rsid w:val="009C4A11"/>
    <w:rsid w:val="009C75D1"/>
    <w:rsid w:val="009D2DB0"/>
    <w:rsid w:val="009D31AF"/>
    <w:rsid w:val="009D4F61"/>
    <w:rsid w:val="009D577B"/>
    <w:rsid w:val="009D74E6"/>
    <w:rsid w:val="009D781D"/>
    <w:rsid w:val="009E0F99"/>
    <w:rsid w:val="009E177C"/>
    <w:rsid w:val="009E5371"/>
    <w:rsid w:val="009E72DD"/>
    <w:rsid w:val="009E7F0F"/>
    <w:rsid w:val="009F1F45"/>
    <w:rsid w:val="009F6081"/>
    <w:rsid w:val="00A0429D"/>
    <w:rsid w:val="00A04858"/>
    <w:rsid w:val="00A04AA9"/>
    <w:rsid w:val="00A04E3F"/>
    <w:rsid w:val="00A05C7F"/>
    <w:rsid w:val="00A10886"/>
    <w:rsid w:val="00A11033"/>
    <w:rsid w:val="00A1250B"/>
    <w:rsid w:val="00A14B35"/>
    <w:rsid w:val="00A15C50"/>
    <w:rsid w:val="00A163FA"/>
    <w:rsid w:val="00A16830"/>
    <w:rsid w:val="00A238F1"/>
    <w:rsid w:val="00A23EA0"/>
    <w:rsid w:val="00A24F65"/>
    <w:rsid w:val="00A30AB6"/>
    <w:rsid w:val="00A328EC"/>
    <w:rsid w:val="00A33625"/>
    <w:rsid w:val="00A37394"/>
    <w:rsid w:val="00A43607"/>
    <w:rsid w:val="00A44AEF"/>
    <w:rsid w:val="00A44AFE"/>
    <w:rsid w:val="00A47CFB"/>
    <w:rsid w:val="00A502B9"/>
    <w:rsid w:val="00A50F5D"/>
    <w:rsid w:val="00A51054"/>
    <w:rsid w:val="00A513A4"/>
    <w:rsid w:val="00A52249"/>
    <w:rsid w:val="00A55524"/>
    <w:rsid w:val="00A655ED"/>
    <w:rsid w:val="00A664E4"/>
    <w:rsid w:val="00A73382"/>
    <w:rsid w:val="00A73CCE"/>
    <w:rsid w:val="00A75D84"/>
    <w:rsid w:val="00A7763B"/>
    <w:rsid w:val="00A77C23"/>
    <w:rsid w:val="00A83DE2"/>
    <w:rsid w:val="00A85261"/>
    <w:rsid w:val="00A87965"/>
    <w:rsid w:val="00A87FA9"/>
    <w:rsid w:val="00A9219F"/>
    <w:rsid w:val="00A93360"/>
    <w:rsid w:val="00A93992"/>
    <w:rsid w:val="00A93BE3"/>
    <w:rsid w:val="00A94CF2"/>
    <w:rsid w:val="00A95C7B"/>
    <w:rsid w:val="00A978E0"/>
    <w:rsid w:val="00A978FB"/>
    <w:rsid w:val="00AA0DDB"/>
    <w:rsid w:val="00AA3658"/>
    <w:rsid w:val="00AB43ED"/>
    <w:rsid w:val="00AB66D3"/>
    <w:rsid w:val="00AC0B67"/>
    <w:rsid w:val="00AC2BF7"/>
    <w:rsid w:val="00AC2E73"/>
    <w:rsid w:val="00AC3CC5"/>
    <w:rsid w:val="00AD49F0"/>
    <w:rsid w:val="00AD5AAA"/>
    <w:rsid w:val="00AD7CDE"/>
    <w:rsid w:val="00AD7FC5"/>
    <w:rsid w:val="00AE778C"/>
    <w:rsid w:val="00AF249B"/>
    <w:rsid w:val="00AF24BE"/>
    <w:rsid w:val="00AF3DD8"/>
    <w:rsid w:val="00AF3F44"/>
    <w:rsid w:val="00AF5AED"/>
    <w:rsid w:val="00AF6F45"/>
    <w:rsid w:val="00B00BBA"/>
    <w:rsid w:val="00B02B6F"/>
    <w:rsid w:val="00B0328E"/>
    <w:rsid w:val="00B034A9"/>
    <w:rsid w:val="00B0362F"/>
    <w:rsid w:val="00B07C6B"/>
    <w:rsid w:val="00B119EA"/>
    <w:rsid w:val="00B14233"/>
    <w:rsid w:val="00B15091"/>
    <w:rsid w:val="00B159E3"/>
    <w:rsid w:val="00B17C3F"/>
    <w:rsid w:val="00B20FFC"/>
    <w:rsid w:val="00B26F2A"/>
    <w:rsid w:val="00B30B4B"/>
    <w:rsid w:val="00B36DCF"/>
    <w:rsid w:val="00B374FD"/>
    <w:rsid w:val="00B403FA"/>
    <w:rsid w:val="00B4077C"/>
    <w:rsid w:val="00B418F7"/>
    <w:rsid w:val="00B42C61"/>
    <w:rsid w:val="00B43677"/>
    <w:rsid w:val="00B458E2"/>
    <w:rsid w:val="00B46199"/>
    <w:rsid w:val="00B50A4F"/>
    <w:rsid w:val="00B53B48"/>
    <w:rsid w:val="00B60742"/>
    <w:rsid w:val="00B74003"/>
    <w:rsid w:val="00B82C49"/>
    <w:rsid w:val="00B85459"/>
    <w:rsid w:val="00B85530"/>
    <w:rsid w:val="00B8749E"/>
    <w:rsid w:val="00BA1649"/>
    <w:rsid w:val="00BA3B9A"/>
    <w:rsid w:val="00BA3D1B"/>
    <w:rsid w:val="00BA5002"/>
    <w:rsid w:val="00BA5EBD"/>
    <w:rsid w:val="00BB3DCD"/>
    <w:rsid w:val="00BB7827"/>
    <w:rsid w:val="00BB7C7C"/>
    <w:rsid w:val="00BC312B"/>
    <w:rsid w:val="00BC56F9"/>
    <w:rsid w:val="00BC7C42"/>
    <w:rsid w:val="00BD3730"/>
    <w:rsid w:val="00BD487A"/>
    <w:rsid w:val="00BD4AB4"/>
    <w:rsid w:val="00BD4CD3"/>
    <w:rsid w:val="00BE3BBC"/>
    <w:rsid w:val="00BF3BD3"/>
    <w:rsid w:val="00BF5B27"/>
    <w:rsid w:val="00BF660F"/>
    <w:rsid w:val="00C04FDF"/>
    <w:rsid w:val="00C052F8"/>
    <w:rsid w:val="00C05CEA"/>
    <w:rsid w:val="00C06FE8"/>
    <w:rsid w:val="00C113C1"/>
    <w:rsid w:val="00C14F89"/>
    <w:rsid w:val="00C15AC5"/>
    <w:rsid w:val="00C15E06"/>
    <w:rsid w:val="00C20F0F"/>
    <w:rsid w:val="00C23A7E"/>
    <w:rsid w:val="00C25457"/>
    <w:rsid w:val="00C25C86"/>
    <w:rsid w:val="00C26773"/>
    <w:rsid w:val="00C3035C"/>
    <w:rsid w:val="00C33F84"/>
    <w:rsid w:val="00C34657"/>
    <w:rsid w:val="00C36CAF"/>
    <w:rsid w:val="00C466D7"/>
    <w:rsid w:val="00C4732F"/>
    <w:rsid w:val="00C5022A"/>
    <w:rsid w:val="00C57521"/>
    <w:rsid w:val="00C616BE"/>
    <w:rsid w:val="00C63677"/>
    <w:rsid w:val="00C668A8"/>
    <w:rsid w:val="00C7400D"/>
    <w:rsid w:val="00C77CCE"/>
    <w:rsid w:val="00C826C5"/>
    <w:rsid w:val="00C936D2"/>
    <w:rsid w:val="00C97C84"/>
    <w:rsid w:val="00C97EBC"/>
    <w:rsid w:val="00CA0220"/>
    <w:rsid w:val="00CA2BCF"/>
    <w:rsid w:val="00CA35EB"/>
    <w:rsid w:val="00CA41DE"/>
    <w:rsid w:val="00CA520E"/>
    <w:rsid w:val="00CA779B"/>
    <w:rsid w:val="00CB26C6"/>
    <w:rsid w:val="00CB2DE5"/>
    <w:rsid w:val="00CB7920"/>
    <w:rsid w:val="00CC125B"/>
    <w:rsid w:val="00CC387F"/>
    <w:rsid w:val="00CC3C79"/>
    <w:rsid w:val="00CC578C"/>
    <w:rsid w:val="00CD0511"/>
    <w:rsid w:val="00CD2BE3"/>
    <w:rsid w:val="00CD4A1D"/>
    <w:rsid w:val="00CE1747"/>
    <w:rsid w:val="00CE3EDB"/>
    <w:rsid w:val="00CF2E79"/>
    <w:rsid w:val="00CF4B04"/>
    <w:rsid w:val="00D135E0"/>
    <w:rsid w:val="00D154AA"/>
    <w:rsid w:val="00D20666"/>
    <w:rsid w:val="00D2089F"/>
    <w:rsid w:val="00D22038"/>
    <w:rsid w:val="00D27731"/>
    <w:rsid w:val="00D27F88"/>
    <w:rsid w:val="00D31394"/>
    <w:rsid w:val="00D31714"/>
    <w:rsid w:val="00D3274D"/>
    <w:rsid w:val="00D32B9D"/>
    <w:rsid w:val="00D33518"/>
    <w:rsid w:val="00D34634"/>
    <w:rsid w:val="00D3530D"/>
    <w:rsid w:val="00D365ED"/>
    <w:rsid w:val="00D3759A"/>
    <w:rsid w:val="00D407FC"/>
    <w:rsid w:val="00D4361B"/>
    <w:rsid w:val="00D50150"/>
    <w:rsid w:val="00D515C8"/>
    <w:rsid w:val="00D51D4B"/>
    <w:rsid w:val="00D53C33"/>
    <w:rsid w:val="00D53E5A"/>
    <w:rsid w:val="00D5645B"/>
    <w:rsid w:val="00D60C24"/>
    <w:rsid w:val="00D66147"/>
    <w:rsid w:val="00D67BDF"/>
    <w:rsid w:val="00D704AB"/>
    <w:rsid w:val="00D757F6"/>
    <w:rsid w:val="00D80922"/>
    <w:rsid w:val="00D9284E"/>
    <w:rsid w:val="00DA20E4"/>
    <w:rsid w:val="00DA6EAC"/>
    <w:rsid w:val="00DB0CB1"/>
    <w:rsid w:val="00DB48C1"/>
    <w:rsid w:val="00DC04C1"/>
    <w:rsid w:val="00DC0B95"/>
    <w:rsid w:val="00DC1B1C"/>
    <w:rsid w:val="00DC3BA9"/>
    <w:rsid w:val="00DC5CC5"/>
    <w:rsid w:val="00DC6091"/>
    <w:rsid w:val="00DD02DE"/>
    <w:rsid w:val="00DD0423"/>
    <w:rsid w:val="00DD095F"/>
    <w:rsid w:val="00DD31AD"/>
    <w:rsid w:val="00DD31F7"/>
    <w:rsid w:val="00DD3D67"/>
    <w:rsid w:val="00DD4BDE"/>
    <w:rsid w:val="00DE0794"/>
    <w:rsid w:val="00DE2AFC"/>
    <w:rsid w:val="00DE62FB"/>
    <w:rsid w:val="00DE636A"/>
    <w:rsid w:val="00DF16AE"/>
    <w:rsid w:val="00DF1A1B"/>
    <w:rsid w:val="00DF26C8"/>
    <w:rsid w:val="00DF65A5"/>
    <w:rsid w:val="00E00569"/>
    <w:rsid w:val="00E015B4"/>
    <w:rsid w:val="00E02C72"/>
    <w:rsid w:val="00E03D8B"/>
    <w:rsid w:val="00E04399"/>
    <w:rsid w:val="00E048E8"/>
    <w:rsid w:val="00E079CF"/>
    <w:rsid w:val="00E140A6"/>
    <w:rsid w:val="00E17881"/>
    <w:rsid w:val="00E2130B"/>
    <w:rsid w:val="00E21736"/>
    <w:rsid w:val="00E21E36"/>
    <w:rsid w:val="00E22F35"/>
    <w:rsid w:val="00E23025"/>
    <w:rsid w:val="00E23F08"/>
    <w:rsid w:val="00E245CF"/>
    <w:rsid w:val="00E252A5"/>
    <w:rsid w:val="00E27F4D"/>
    <w:rsid w:val="00E30700"/>
    <w:rsid w:val="00E311F9"/>
    <w:rsid w:val="00E329CE"/>
    <w:rsid w:val="00E34F3A"/>
    <w:rsid w:val="00E35F4B"/>
    <w:rsid w:val="00E42E12"/>
    <w:rsid w:val="00E44D2B"/>
    <w:rsid w:val="00E47444"/>
    <w:rsid w:val="00E512FD"/>
    <w:rsid w:val="00E51583"/>
    <w:rsid w:val="00E515E0"/>
    <w:rsid w:val="00E5261F"/>
    <w:rsid w:val="00E54920"/>
    <w:rsid w:val="00E61BEE"/>
    <w:rsid w:val="00E61D3E"/>
    <w:rsid w:val="00E64555"/>
    <w:rsid w:val="00E669F6"/>
    <w:rsid w:val="00E76B08"/>
    <w:rsid w:val="00E82260"/>
    <w:rsid w:val="00E82DF2"/>
    <w:rsid w:val="00E85EB9"/>
    <w:rsid w:val="00E86EAE"/>
    <w:rsid w:val="00E91B79"/>
    <w:rsid w:val="00E933CA"/>
    <w:rsid w:val="00E940EE"/>
    <w:rsid w:val="00E950C6"/>
    <w:rsid w:val="00E96F9B"/>
    <w:rsid w:val="00EA15D0"/>
    <w:rsid w:val="00EA2DF5"/>
    <w:rsid w:val="00EA3046"/>
    <w:rsid w:val="00EA793E"/>
    <w:rsid w:val="00EB2C96"/>
    <w:rsid w:val="00EB38CA"/>
    <w:rsid w:val="00EC7CF8"/>
    <w:rsid w:val="00EC7E36"/>
    <w:rsid w:val="00ED119B"/>
    <w:rsid w:val="00ED1584"/>
    <w:rsid w:val="00ED1FB0"/>
    <w:rsid w:val="00ED2FE4"/>
    <w:rsid w:val="00ED6A92"/>
    <w:rsid w:val="00ED6B80"/>
    <w:rsid w:val="00EE1B1B"/>
    <w:rsid w:val="00EF0CF7"/>
    <w:rsid w:val="00EF3929"/>
    <w:rsid w:val="00EF58DB"/>
    <w:rsid w:val="00EF69F5"/>
    <w:rsid w:val="00EF7AEE"/>
    <w:rsid w:val="00EF7E77"/>
    <w:rsid w:val="00F000C0"/>
    <w:rsid w:val="00F00D22"/>
    <w:rsid w:val="00F01B5C"/>
    <w:rsid w:val="00F01F4F"/>
    <w:rsid w:val="00F01FF3"/>
    <w:rsid w:val="00F022C5"/>
    <w:rsid w:val="00F046A6"/>
    <w:rsid w:val="00F07339"/>
    <w:rsid w:val="00F11B00"/>
    <w:rsid w:val="00F12086"/>
    <w:rsid w:val="00F179C8"/>
    <w:rsid w:val="00F24854"/>
    <w:rsid w:val="00F252A8"/>
    <w:rsid w:val="00F25F12"/>
    <w:rsid w:val="00F27901"/>
    <w:rsid w:val="00F30A29"/>
    <w:rsid w:val="00F324AC"/>
    <w:rsid w:val="00F3597D"/>
    <w:rsid w:val="00F3611D"/>
    <w:rsid w:val="00F369FD"/>
    <w:rsid w:val="00F405DC"/>
    <w:rsid w:val="00F425AD"/>
    <w:rsid w:val="00F42BA0"/>
    <w:rsid w:val="00F42E4E"/>
    <w:rsid w:val="00F444CB"/>
    <w:rsid w:val="00F450B5"/>
    <w:rsid w:val="00F462B7"/>
    <w:rsid w:val="00F46434"/>
    <w:rsid w:val="00F46B08"/>
    <w:rsid w:val="00F504A6"/>
    <w:rsid w:val="00F6020B"/>
    <w:rsid w:val="00F646D7"/>
    <w:rsid w:val="00F74355"/>
    <w:rsid w:val="00F761E5"/>
    <w:rsid w:val="00F76F83"/>
    <w:rsid w:val="00F77825"/>
    <w:rsid w:val="00F8411A"/>
    <w:rsid w:val="00F90FAD"/>
    <w:rsid w:val="00F93273"/>
    <w:rsid w:val="00F95D9D"/>
    <w:rsid w:val="00F970FD"/>
    <w:rsid w:val="00FA1638"/>
    <w:rsid w:val="00FA3649"/>
    <w:rsid w:val="00FA3CD5"/>
    <w:rsid w:val="00FA4545"/>
    <w:rsid w:val="00FA5308"/>
    <w:rsid w:val="00FA6C28"/>
    <w:rsid w:val="00FA6F5D"/>
    <w:rsid w:val="00FA7E78"/>
    <w:rsid w:val="00FB20A7"/>
    <w:rsid w:val="00FB388C"/>
    <w:rsid w:val="00FB51EA"/>
    <w:rsid w:val="00FB56D2"/>
    <w:rsid w:val="00FC3C2D"/>
    <w:rsid w:val="00FC4610"/>
    <w:rsid w:val="00FD011E"/>
    <w:rsid w:val="00FD20CB"/>
    <w:rsid w:val="00FD5E5E"/>
    <w:rsid w:val="00FD6447"/>
    <w:rsid w:val="00FD6F59"/>
    <w:rsid w:val="00FD71BF"/>
    <w:rsid w:val="00FE2522"/>
    <w:rsid w:val="00FE2C37"/>
    <w:rsid w:val="00FE30D2"/>
    <w:rsid w:val="00FE3147"/>
    <w:rsid w:val="00FE6D0A"/>
    <w:rsid w:val="00FE7078"/>
    <w:rsid w:val="00FE7B02"/>
    <w:rsid w:val="00FF1A3C"/>
    <w:rsid w:val="00FF3C34"/>
    <w:rsid w:val="00FF434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schemas-houaiss/acao" w:name="hm"/>
  <w:smartTagType w:namespaceuri="schemas-houaiss/acao" w:name="dm"/>
  <w:smartTagType w:namespaceuri="schemas-houaiss/mini" w:name="verbetes"/>
  <w:shapeDefaults>
    <o:shapedefaults v:ext="edit" spidmax="2050"/>
    <o:shapelayout v:ext="edit">
      <o:idmap v:ext="edit" data="2"/>
    </o:shapelayout>
  </w:shapeDefaults>
  <w:decimalSymbol w:val=","/>
  <w:listSeparator w:val=";"/>
  <w14:docId w14:val="13FFF06E"/>
  <w15:docId w15:val="{73CD2C2C-0BED-43EA-88A3-5C1010A83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Siglas - HG"/>
    <w:qFormat/>
    <w:rsid w:val="0004395E"/>
    <w:pPr>
      <w:spacing w:line="360" w:lineRule="auto"/>
      <w:jc w:val="both"/>
    </w:pPr>
    <w:rPr>
      <w:sz w:val="24"/>
      <w:szCs w:val="24"/>
      <w:lang w:eastAsia="en-US"/>
    </w:rPr>
  </w:style>
  <w:style w:type="paragraph" w:styleId="Ttulo1">
    <w:name w:val="heading 1"/>
    <w:aliases w:val="Título 1 - HG"/>
    <w:basedOn w:val="Normal"/>
    <w:next w:val="Normal"/>
    <w:link w:val="Ttulo1Char"/>
    <w:autoRedefine/>
    <w:qFormat/>
    <w:rsid w:val="009C397D"/>
    <w:pPr>
      <w:keepNext/>
      <w:numPr>
        <w:numId w:val="4"/>
      </w:numPr>
      <w:spacing w:after="240"/>
      <w:ind w:left="357" w:hanging="357"/>
      <w:jc w:val="left"/>
      <w:outlineLvl w:val="0"/>
    </w:pPr>
    <w:rPr>
      <w:rFonts w:eastAsia="MS Mincho" w:cs="Arial"/>
      <w:b/>
      <w:bCs/>
      <w:caps/>
      <w:sz w:val="26"/>
      <w:szCs w:val="28"/>
      <w:lang w:eastAsia="pt-BR"/>
    </w:rPr>
  </w:style>
  <w:style w:type="paragraph" w:styleId="Ttulo2">
    <w:name w:val="heading 2"/>
    <w:aliases w:val="Título 2 - HG"/>
    <w:basedOn w:val="Normal"/>
    <w:next w:val="Normal"/>
    <w:link w:val="Ttulo2Char"/>
    <w:autoRedefine/>
    <w:qFormat/>
    <w:rsid w:val="008F4415"/>
    <w:pPr>
      <w:keepNext/>
      <w:numPr>
        <w:ilvl w:val="1"/>
        <w:numId w:val="4"/>
      </w:numPr>
      <w:spacing w:before="240" w:after="120"/>
      <w:ind w:left="578" w:hanging="578"/>
      <w:outlineLvl w:val="1"/>
    </w:pPr>
    <w:rPr>
      <w:rFonts w:cs="Arial"/>
      <w:b/>
      <w:bCs/>
      <w:sz w:val="26"/>
      <w:szCs w:val="26"/>
      <w:lang w:eastAsia="pt-BR"/>
    </w:rPr>
  </w:style>
  <w:style w:type="paragraph" w:styleId="Ttulo3">
    <w:name w:val="heading 3"/>
    <w:aliases w:val="Título 3 - HG"/>
    <w:basedOn w:val="Normal"/>
    <w:next w:val="Normal"/>
    <w:link w:val="Ttulo3Char"/>
    <w:autoRedefine/>
    <w:qFormat/>
    <w:rsid w:val="009C397D"/>
    <w:pPr>
      <w:keepNext/>
      <w:numPr>
        <w:ilvl w:val="2"/>
        <w:numId w:val="4"/>
      </w:numPr>
      <w:spacing w:before="120"/>
      <w:ind w:left="624" w:hanging="624"/>
      <w:jc w:val="left"/>
      <w:outlineLvl w:val="2"/>
    </w:pPr>
    <w:rPr>
      <w:rFonts w:cs="Arial"/>
      <w:b/>
      <w:bCs/>
      <w:sz w:val="26"/>
      <w:szCs w:val="26"/>
      <w:lang w:eastAsia="pt-BR"/>
    </w:rPr>
  </w:style>
  <w:style w:type="paragraph" w:styleId="Ttulo4">
    <w:name w:val="heading 4"/>
    <w:aliases w:val="Título 4 - HG"/>
    <w:basedOn w:val="Normal"/>
    <w:next w:val="Normal"/>
    <w:link w:val="Ttulo4Char"/>
    <w:autoRedefine/>
    <w:qFormat/>
    <w:rsid w:val="00496B09"/>
    <w:pPr>
      <w:keepNext/>
      <w:numPr>
        <w:ilvl w:val="3"/>
        <w:numId w:val="4"/>
      </w:numPr>
      <w:outlineLvl w:val="3"/>
    </w:pPr>
    <w:rPr>
      <w:b/>
      <w:bCs/>
      <w:sz w:val="26"/>
      <w:szCs w:val="26"/>
      <w:lang w:eastAsia="pt-BR"/>
    </w:rPr>
  </w:style>
  <w:style w:type="paragraph" w:styleId="Ttulo5">
    <w:name w:val="heading 5"/>
    <w:basedOn w:val="Normal"/>
    <w:next w:val="Normal"/>
    <w:link w:val="Ttulo5Char"/>
    <w:rsid w:val="00403BB8"/>
    <w:pPr>
      <w:numPr>
        <w:ilvl w:val="4"/>
        <w:numId w:val="4"/>
      </w:numPr>
      <w:outlineLvl w:val="4"/>
    </w:pPr>
    <w:rPr>
      <w:b/>
      <w:bCs/>
      <w:iCs/>
      <w:sz w:val="26"/>
      <w:szCs w:val="26"/>
      <w:lang w:eastAsia="pt-BR"/>
    </w:rPr>
  </w:style>
  <w:style w:type="paragraph" w:styleId="Ttulo6">
    <w:name w:val="heading 6"/>
    <w:basedOn w:val="Normal"/>
    <w:next w:val="Normal"/>
    <w:link w:val="Ttulo6Char"/>
    <w:rsid w:val="00481286"/>
    <w:pPr>
      <w:numPr>
        <w:ilvl w:val="5"/>
        <w:numId w:val="4"/>
      </w:numPr>
      <w:spacing w:before="240" w:after="60"/>
      <w:outlineLvl w:val="5"/>
    </w:pPr>
    <w:rPr>
      <w:b/>
      <w:bCs/>
      <w:sz w:val="22"/>
      <w:szCs w:val="22"/>
      <w:lang w:eastAsia="pt-BR"/>
    </w:rPr>
  </w:style>
  <w:style w:type="paragraph" w:styleId="Ttulo7">
    <w:name w:val="heading 7"/>
    <w:basedOn w:val="Normal"/>
    <w:next w:val="Normal"/>
    <w:link w:val="Ttulo7Char"/>
    <w:rsid w:val="00481286"/>
    <w:pPr>
      <w:numPr>
        <w:ilvl w:val="6"/>
        <w:numId w:val="4"/>
      </w:numPr>
      <w:spacing w:before="240" w:after="60"/>
      <w:outlineLvl w:val="6"/>
    </w:pPr>
    <w:rPr>
      <w:lang w:eastAsia="pt-BR"/>
    </w:rPr>
  </w:style>
  <w:style w:type="paragraph" w:styleId="Ttulo8">
    <w:name w:val="heading 8"/>
    <w:basedOn w:val="Normal"/>
    <w:next w:val="Normal"/>
    <w:link w:val="Ttulo8Char"/>
    <w:rsid w:val="00481286"/>
    <w:pPr>
      <w:numPr>
        <w:ilvl w:val="7"/>
        <w:numId w:val="4"/>
      </w:numPr>
      <w:spacing w:before="240" w:after="60"/>
      <w:outlineLvl w:val="7"/>
    </w:pPr>
    <w:rPr>
      <w:i/>
      <w:iCs/>
      <w:lang w:eastAsia="pt-BR"/>
    </w:rPr>
  </w:style>
  <w:style w:type="paragraph" w:styleId="Ttulo9">
    <w:name w:val="heading 9"/>
    <w:basedOn w:val="Normal"/>
    <w:next w:val="Normal"/>
    <w:link w:val="Ttulo9Char"/>
    <w:rsid w:val="00481286"/>
    <w:pPr>
      <w:numPr>
        <w:ilvl w:val="8"/>
        <w:numId w:val="4"/>
      </w:numPr>
      <w:spacing w:before="240" w:after="60"/>
      <w:outlineLvl w:val="8"/>
    </w:pPr>
    <w:rPr>
      <w:rFonts w:cs="Arial"/>
      <w:b/>
      <w:bCs/>
      <w:sz w:val="22"/>
      <w:szCs w:val="22"/>
      <w:lang w:eastAsia="pt-BR"/>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Título 1 - HG Char"/>
    <w:basedOn w:val="Fontepargpadro"/>
    <w:link w:val="Ttulo1"/>
    <w:rsid w:val="009C397D"/>
    <w:rPr>
      <w:rFonts w:eastAsia="MS Mincho" w:cs="Arial"/>
      <w:b/>
      <w:bCs/>
      <w:caps/>
      <w:sz w:val="26"/>
      <w:szCs w:val="28"/>
    </w:rPr>
  </w:style>
  <w:style w:type="character" w:customStyle="1" w:styleId="Ttulo2Char">
    <w:name w:val="Título 2 Char"/>
    <w:aliases w:val="Título 2 - HG Char"/>
    <w:basedOn w:val="Fontepargpadro"/>
    <w:link w:val="Ttulo2"/>
    <w:rsid w:val="008F4415"/>
    <w:rPr>
      <w:rFonts w:cs="Arial"/>
      <w:b/>
      <w:bCs/>
      <w:sz w:val="26"/>
      <w:szCs w:val="26"/>
    </w:rPr>
  </w:style>
  <w:style w:type="character" w:customStyle="1" w:styleId="Ttulo3Char">
    <w:name w:val="Título 3 Char"/>
    <w:aliases w:val="Título 3 - HG Char"/>
    <w:basedOn w:val="Fontepargpadro"/>
    <w:link w:val="Ttulo3"/>
    <w:rsid w:val="009C397D"/>
    <w:rPr>
      <w:rFonts w:cs="Arial"/>
      <w:b/>
      <w:bCs/>
      <w:sz w:val="26"/>
      <w:szCs w:val="26"/>
    </w:rPr>
  </w:style>
  <w:style w:type="character" w:customStyle="1" w:styleId="Ttulo4Char">
    <w:name w:val="Título 4 Char"/>
    <w:aliases w:val="Título 4 - HG Char"/>
    <w:basedOn w:val="Fontepargpadro"/>
    <w:link w:val="Ttulo4"/>
    <w:rsid w:val="00496B09"/>
    <w:rPr>
      <w:rFonts w:ascii="Arial" w:hAnsi="Arial"/>
      <w:b/>
      <w:bCs/>
      <w:sz w:val="26"/>
      <w:szCs w:val="26"/>
    </w:rPr>
  </w:style>
  <w:style w:type="character" w:customStyle="1" w:styleId="Ttulo5Char">
    <w:name w:val="Título 5 Char"/>
    <w:basedOn w:val="Fontepargpadro"/>
    <w:link w:val="Ttulo5"/>
    <w:rsid w:val="00403BB8"/>
    <w:rPr>
      <w:rFonts w:ascii="Arial" w:hAnsi="Arial"/>
      <w:b/>
      <w:bCs/>
      <w:iCs/>
      <w:sz w:val="26"/>
      <w:szCs w:val="26"/>
    </w:rPr>
  </w:style>
  <w:style w:type="character" w:customStyle="1" w:styleId="Ttulo6Char">
    <w:name w:val="Título 6 Char"/>
    <w:basedOn w:val="Fontepargpadro"/>
    <w:link w:val="Ttulo6"/>
    <w:rsid w:val="00481286"/>
    <w:rPr>
      <w:rFonts w:ascii="Arial" w:hAnsi="Arial"/>
      <w:b/>
      <w:bCs/>
      <w:sz w:val="22"/>
      <w:szCs w:val="22"/>
    </w:rPr>
  </w:style>
  <w:style w:type="character" w:customStyle="1" w:styleId="Ttulo7Char">
    <w:name w:val="Título 7 Char"/>
    <w:basedOn w:val="Fontepargpadro"/>
    <w:link w:val="Ttulo7"/>
    <w:rsid w:val="00481286"/>
    <w:rPr>
      <w:rFonts w:ascii="Arial" w:hAnsi="Arial"/>
      <w:sz w:val="24"/>
      <w:szCs w:val="24"/>
    </w:rPr>
  </w:style>
  <w:style w:type="character" w:customStyle="1" w:styleId="Ttulo8Char">
    <w:name w:val="Título 8 Char"/>
    <w:basedOn w:val="Fontepargpadro"/>
    <w:link w:val="Ttulo8"/>
    <w:rsid w:val="00481286"/>
    <w:rPr>
      <w:rFonts w:ascii="Arial" w:hAnsi="Arial"/>
      <w:i/>
      <w:iCs/>
      <w:sz w:val="24"/>
      <w:szCs w:val="24"/>
    </w:rPr>
  </w:style>
  <w:style w:type="character" w:customStyle="1" w:styleId="Ttulo9Char">
    <w:name w:val="Título 9 Char"/>
    <w:basedOn w:val="Fontepargpadro"/>
    <w:link w:val="Ttulo9"/>
    <w:rsid w:val="00481286"/>
    <w:rPr>
      <w:rFonts w:ascii="Arial" w:hAnsi="Arial" w:cs="Arial"/>
      <w:b/>
      <w:bCs/>
      <w:sz w:val="22"/>
      <w:szCs w:val="22"/>
    </w:rPr>
  </w:style>
  <w:style w:type="paragraph" w:styleId="Sumrio6">
    <w:name w:val="toc 6"/>
    <w:basedOn w:val="Normal"/>
    <w:next w:val="Normal"/>
    <w:autoRedefine/>
    <w:uiPriority w:val="39"/>
    <w:unhideWhenUsed/>
    <w:rsid w:val="008C0359"/>
    <w:pPr>
      <w:tabs>
        <w:tab w:val="right" w:leader="dot" w:pos="9062"/>
      </w:tabs>
      <w:spacing w:after="100"/>
    </w:pPr>
  </w:style>
  <w:style w:type="paragraph" w:styleId="Corpodetexto">
    <w:name w:val="Body Text"/>
    <w:aliases w:val="Corpo de texto - HG"/>
    <w:basedOn w:val="Normal"/>
    <w:link w:val="CorpodetextoChar"/>
    <w:autoRedefine/>
    <w:qFormat/>
    <w:rsid w:val="00B26F2A"/>
    <w:pPr>
      <w:ind w:firstLine="709"/>
    </w:pPr>
    <w:rPr>
      <w:rFonts w:cs="Arial"/>
      <w:lang w:eastAsia="pt-BR"/>
    </w:rPr>
  </w:style>
  <w:style w:type="character" w:customStyle="1" w:styleId="CorpodetextoChar">
    <w:name w:val="Corpo de texto Char"/>
    <w:aliases w:val="Corpo de texto - HG Char"/>
    <w:basedOn w:val="Fontepargpadro"/>
    <w:link w:val="Corpodetexto"/>
    <w:rsid w:val="00B26F2A"/>
    <w:rPr>
      <w:rFonts w:cs="Arial"/>
      <w:sz w:val="24"/>
      <w:szCs w:val="24"/>
    </w:rPr>
  </w:style>
  <w:style w:type="character" w:styleId="Nmerodepgina">
    <w:name w:val="page number"/>
    <w:aliases w:val="Número de página - HG"/>
    <w:basedOn w:val="Fontepargpadro"/>
    <w:rsid w:val="002B659C"/>
  </w:style>
  <w:style w:type="paragraph" w:styleId="Cabealho">
    <w:name w:val="header"/>
    <w:aliases w:val="Cabeçalho - HG"/>
    <w:basedOn w:val="Normal"/>
    <w:link w:val="CabealhoChar"/>
    <w:autoRedefine/>
    <w:qFormat/>
    <w:rsid w:val="00616EA7"/>
    <w:pPr>
      <w:tabs>
        <w:tab w:val="center" w:pos="4419"/>
        <w:tab w:val="right" w:pos="8838"/>
      </w:tabs>
    </w:pPr>
  </w:style>
  <w:style w:type="character" w:customStyle="1" w:styleId="CabealhoChar">
    <w:name w:val="Cabeçalho Char"/>
    <w:aliases w:val="Cabeçalho - HG Char"/>
    <w:basedOn w:val="Fontepargpadro"/>
    <w:link w:val="Cabealho"/>
    <w:rsid w:val="00616EA7"/>
    <w:rPr>
      <w:sz w:val="24"/>
      <w:szCs w:val="24"/>
      <w:lang w:eastAsia="en-US"/>
    </w:rPr>
  </w:style>
  <w:style w:type="paragraph" w:styleId="Rodap">
    <w:name w:val="footer"/>
    <w:basedOn w:val="Normal"/>
    <w:link w:val="RodapChar"/>
    <w:uiPriority w:val="99"/>
    <w:qFormat/>
    <w:rsid w:val="002B659C"/>
    <w:pPr>
      <w:tabs>
        <w:tab w:val="center" w:pos="4419"/>
        <w:tab w:val="right" w:pos="8838"/>
      </w:tabs>
    </w:pPr>
  </w:style>
  <w:style w:type="character" w:customStyle="1" w:styleId="RodapChar">
    <w:name w:val="Rodapé Char"/>
    <w:basedOn w:val="Fontepargpadro"/>
    <w:link w:val="Rodap"/>
    <w:uiPriority w:val="99"/>
    <w:rsid w:val="002B659C"/>
    <w:rPr>
      <w:lang w:val="pt-BR" w:eastAsia="en-US" w:bidi="ar-SA"/>
    </w:rPr>
  </w:style>
  <w:style w:type="character" w:styleId="Hyperlink">
    <w:name w:val="Hyperlink"/>
    <w:aliases w:val="Hyperlink - HG"/>
    <w:basedOn w:val="Fontepargpadro"/>
    <w:uiPriority w:val="99"/>
    <w:qFormat/>
    <w:rsid w:val="00A05C7F"/>
    <w:rPr>
      <w:rFonts w:ascii="Times New Roman" w:hAnsi="Times New Roman"/>
      <w:color w:val="0000FF"/>
      <w:sz w:val="22"/>
      <w:u w:val="single"/>
    </w:rPr>
  </w:style>
  <w:style w:type="paragraph" w:styleId="Ttulo">
    <w:name w:val="Title"/>
    <w:aliases w:val="Título - HG"/>
    <w:basedOn w:val="Normal"/>
    <w:next w:val="Normal"/>
    <w:link w:val="TtuloChar"/>
    <w:qFormat/>
    <w:rsid w:val="001E3904"/>
    <w:pPr>
      <w:jc w:val="center"/>
    </w:pPr>
    <w:rPr>
      <w:rFonts w:cs="Arial"/>
      <w:b/>
      <w:sz w:val="26"/>
      <w:szCs w:val="26"/>
      <w:lang w:eastAsia="pt-BR"/>
    </w:rPr>
  </w:style>
  <w:style w:type="character" w:customStyle="1" w:styleId="TtuloChar">
    <w:name w:val="Título Char"/>
    <w:aliases w:val="Título - HG Char"/>
    <w:basedOn w:val="Fontepargpadro"/>
    <w:link w:val="Ttulo"/>
    <w:rsid w:val="001E3904"/>
    <w:rPr>
      <w:rFonts w:cs="Arial"/>
      <w:b/>
      <w:sz w:val="26"/>
      <w:szCs w:val="26"/>
    </w:rPr>
  </w:style>
  <w:style w:type="paragraph" w:styleId="Textodebalo">
    <w:name w:val="Balloon Text"/>
    <w:basedOn w:val="Normal"/>
    <w:link w:val="TextodebaloChar"/>
    <w:semiHidden/>
    <w:rsid w:val="002B659C"/>
    <w:rPr>
      <w:rFonts w:ascii="Tahoma" w:hAnsi="Tahoma" w:cs="Tahoma"/>
      <w:sz w:val="16"/>
      <w:szCs w:val="16"/>
      <w:lang w:val="en-US" w:eastAsia="pt-BR"/>
    </w:rPr>
  </w:style>
  <w:style w:type="character" w:customStyle="1" w:styleId="TextodebaloChar">
    <w:name w:val="Texto de balão Char"/>
    <w:basedOn w:val="Fontepargpadro"/>
    <w:link w:val="Textodebalo"/>
    <w:semiHidden/>
    <w:rsid w:val="002B659C"/>
    <w:rPr>
      <w:rFonts w:ascii="Tahoma" w:hAnsi="Tahoma" w:cs="Tahoma"/>
      <w:sz w:val="16"/>
      <w:szCs w:val="16"/>
      <w:lang w:val="en-US" w:eastAsia="pt-BR" w:bidi="ar-SA"/>
    </w:rPr>
  </w:style>
  <w:style w:type="paragraph" w:styleId="Textodenotaderodap">
    <w:name w:val="footnote text"/>
    <w:basedOn w:val="Normal"/>
    <w:link w:val="TextodenotaderodapChar"/>
    <w:semiHidden/>
    <w:rsid w:val="002B659C"/>
    <w:rPr>
      <w:rFonts w:ascii="Calibri" w:hAnsi="Calibri" w:cs="Calibri"/>
      <w:lang w:val="en-US"/>
    </w:rPr>
  </w:style>
  <w:style w:type="character" w:customStyle="1" w:styleId="TextodenotaderodapChar">
    <w:name w:val="Texto de nota de rodapé Char"/>
    <w:basedOn w:val="Fontepargpadro"/>
    <w:link w:val="Textodenotaderodap"/>
    <w:rsid w:val="002B659C"/>
    <w:rPr>
      <w:rFonts w:ascii="Calibri" w:hAnsi="Calibri" w:cs="Calibri"/>
      <w:lang w:val="en-US" w:eastAsia="en-US" w:bidi="ar-SA"/>
    </w:rPr>
  </w:style>
  <w:style w:type="paragraph" w:styleId="Legenda">
    <w:name w:val="caption"/>
    <w:aliases w:val="Legenda - HG"/>
    <w:basedOn w:val="Normal"/>
    <w:next w:val="Normal"/>
    <w:qFormat/>
    <w:rsid w:val="00442433"/>
    <w:pPr>
      <w:spacing w:after="120" w:line="240" w:lineRule="auto"/>
    </w:pPr>
    <w:rPr>
      <w:rFonts w:cs="Arial"/>
      <w:b/>
      <w:bCs/>
      <w:sz w:val="22"/>
      <w:szCs w:val="20"/>
      <w:lang w:eastAsia="pt-BR"/>
    </w:rPr>
  </w:style>
  <w:style w:type="character" w:styleId="Refdenotaderodap">
    <w:name w:val="footnote reference"/>
    <w:basedOn w:val="Fontepargpadro"/>
    <w:semiHidden/>
    <w:rsid w:val="002B659C"/>
    <w:rPr>
      <w:vertAlign w:val="superscript"/>
    </w:rPr>
  </w:style>
  <w:style w:type="paragraph" w:customStyle="1" w:styleId="Referncias-HG">
    <w:name w:val="Referências - HG"/>
    <w:basedOn w:val="Normal"/>
    <w:rsid w:val="006C49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ind w:left="284" w:hanging="284"/>
      <w:jc w:val="left"/>
    </w:pPr>
    <w:rPr>
      <w:rFonts w:cs="Arial"/>
      <w:lang w:val="en-US" w:eastAsia="pt-BR"/>
    </w:rPr>
  </w:style>
  <w:style w:type="character" w:customStyle="1" w:styleId="Negrito-HG">
    <w:name w:val="Negrito - HG"/>
    <w:basedOn w:val="Fontepargpadro"/>
    <w:qFormat/>
    <w:rsid w:val="007130E1"/>
    <w:rPr>
      <w:rFonts w:ascii="Times New Roman" w:hAnsi="Times New Roman"/>
      <w:b/>
      <w:sz w:val="24"/>
    </w:rPr>
  </w:style>
  <w:style w:type="paragraph" w:customStyle="1" w:styleId="NomedoAutor-HG">
    <w:name w:val="Nome do Autor - HG"/>
    <w:basedOn w:val="Normal"/>
    <w:next w:val="Normal"/>
    <w:qFormat/>
    <w:rsid w:val="00D53C33"/>
    <w:pPr>
      <w:jc w:val="center"/>
    </w:pPr>
    <w:rPr>
      <w:b/>
      <w:bCs/>
      <w:sz w:val="28"/>
      <w:szCs w:val="28"/>
    </w:rPr>
  </w:style>
  <w:style w:type="character" w:customStyle="1" w:styleId="TtuloSumrio-HG">
    <w:name w:val="Título Sumário - HG"/>
    <w:basedOn w:val="Negrito-HG"/>
    <w:qFormat/>
    <w:rsid w:val="007130E1"/>
    <w:rPr>
      <w:rFonts w:ascii="Times New Roman" w:hAnsi="Times New Roman"/>
      <w:b/>
      <w:bCs/>
      <w:sz w:val="24"/>
    </w:rPr>
  </w:style>
  <w:style w:type="paragraph" w:customStyle="1" w:styleId="Apresentao-HG">
    <w:name w:val="Apresentação - HG"/>
    <w:basedOn w:val="Normal"/>
    <w:next w:val="Normal"/>
    <w:qFormat/>
    <w:rsid w:val="001A2BBD"/>
    <w:pPr>
      <w:ind w:left="4479"/>
    </w:pPr>
  </w:style>
  <w:style w:type="paragraph" w:customStyle="1" w:styleId="Data-HG">
    <w:name w:val="Data - HG"/>
    <w:basedOn w:val="Normal"/>
    <w:next w:val="Normal"/>
    <w:qFormat/>
    <w:rsid w:val="00D53C33"/>
    <w:pPr>
      <w:spacing w:after="120" w:line="240" w:lineRule="auto"/>
      <w:jc w:val="center"/>
    </w:pPr>
    <w:rPr>
      <w:bCs/>
    </w:rPr>
  </w:style>
  <w:style w:type="table" w:styleId="Tabelacontempornea">
    <w:name w:val="Table Contemporary"/>
    <w:basedOn w:val="Tabelanormal"/>
    <w:rsid w:val="00086E43"/>
    <w:pPr>
      <w:spacing w:line="360" w:lineRule="auto"/>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TextodetabelaeQuadro-HG">
    <w:name w:val="Texto de tabela e Quadro - HG"/>
    <w:basedOn w:val="Normal"/>
    <w:rsid w:val="001D2877"/>
    <w:pPr>
      <w:spacing w:before="120" w:after="120" w:line="240" w:lineRule="auto"/>
      <w:jc w:val="left"/>
    </w:pPr>
    <w:rPr>
      <w:rFonts w:cs="Calibri"/>
      <w:bCs/>
      <w:sz w:val="20"/>
      <w:szCs w:val="20"/>
    </w:rPr>
  </w:style>
  <w:style w:type="table" w:styleId="Tabelacomefeitos3D2">
    <w:name w:val="Table 3D effects 2"/>
    <w:basedOn w:val="Tabelanormal"/>
    <w:rsid w:val="00AC3CC5"/>
    <w:pPr>
      <w:spacing w:line="360" w:lineRule="auto"/>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4">
    <w:name w:val="toc 4"/>
    <w:aliases w:val="Sumário 4 - HG"/>
    <w:basedOn w:val="Normal"/>
    <w:next w:val="Normal"/>
    <w:autoRedefine/>
    <w:uiPriority w:val="39"/>
    <w:qFormat/>
    <w:rsid w:val="00A05C7F"/>
    <w:pPr>
      <w:spacing w:before="60" w:after="120" w:line="240" w:lineRule="auto"/>
      <w:ind w:left="1984" w:hanging="737"/>
    </w:pPr>
    <w:rPr>
      <w:sz w:val="22"/>
    </w:rPr>
  </w:style>
  <w:style w:type="paragraph" w:styleId="Sumrio1">
    <w:name w:val="toc 1"/>
    <w:aliases w:val="Sumário 1 - HG"/>
    <w:basedOn w:val="Normal"/>
    <w:next w:val="Normal"/>
    <w:uiPriority w:val="39"/>
    <w:qFormat/>
    <w:rsid w:val="00381F83"/>
    <w:pPr>
      <w:spacing w:before="240" w:after="120" w:line="240" w:lineRule="auto"/>
      <w:ind w:left="284" w:hanging="284"/>
      <w:jc w:val="center"/>
    </w:pPr>
    <w:rPr>
      <w:b/>
    </w:rPr>
  </w:style>
  <w:style w:type="paragraph" w:styleId="Sumrio2">
    <w:name w:val="toc 2"/>
    <w:aliases w:val="Sumário 2 - HG"/>
    <w:basedOn w:val="Normal"/>
    <w:next w:val="Normal"/>
    <w:autoRedefine/>
    <w:uiPriority w:val="39"/>
    <w:qFormat/>
    <w:rsid w:val="003F463C"/>
    <w:pPr>
      <w:tabs>
        <w:tab w:val="left" w:pos="1247"/>
        <w:tab w:val="right" w:leader="dot" w:pos="9062"/>
      </w:tabs>
      <w:spacing w:before="60" w:after="120" w:line="240" w:lineRule="auto"/>
      <w:ind w:left="681" w:hanging="397"/>
      <w:jc w:val="left"/>
    </w:pPr>
    <w:rPr>
      <w:rFonts w:ascii="Arial" w:hAnsi="Arial"/>
      <w:noProof/>
      <w:sz w:val="22"/>
    </w:rPr>
  </w:style>
  <w:style w:type="paragraph" w:styleId="Sumrio3">
    <w:name w:val="toc 3"/>
    <w:aliases w:val="Sumário 3 - HG"/>
    <w:basedOn w:val="Normal"/>
    <w:next w:val="Normal"/>
    <w:uiPriority w:val="39"/>
    <w:qFormat/>
    <w:rsid w:val="00C15AC5"/>
    <w:pPr>
      <w:spacing w:before="60" w:after="120" w:line="240" w:lineRule="auto"/>
      <w:ind w:left="1247" w:hanging="567"/>
      <w:jc w:val="left"/>
    </w:pPr>
    <w:rPr>
      <w:sz w:val="22"/>
    </w:rPr>
  </w:style>
  <w:style w:type="paragraph" w:styleId="Sumrio5">
    <w:name w:val="toc 5"/>
    <w:aliases w:val="Sumário 5 - HG"/>
    <w:basedOn w:val="Normal"/>
    <w:next w:val="Normal"/>
    <w:autoRedefine/>
    <w:uiPriority w:val="39"/>
    <w:qFormat/>
    <w:rsid w:val="00092990"/>
    <w:pPr>
      <w:spacing w:before="60" w:after="120" w:line="240" w:lineRule="auto"/>
      <w:ind w:left="2892" w:hanging="907"/>
      <w:jc w:val="left"/>
    </w:pPr>
    <w:rPr>
      <w:sz w:val="22"/>
    </w:rPr>
  </w:style>
  <w:style w:type="table" w:styleId="Tabelacomgrade">
    <w:name w:val="Table Grid"/>
    <w:basedOn w:val="Tabelanormal"/>
    <w:rsid w:val="00F7782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dicedeilustraes">
    <w:name w:val="table of figures"/>
    <w:basedOn w:val="Normal"/>
    <w:next w:val="Normal"/>
    <w:uiPriority w:val="99"/>
    <w:rsid w:val="00912C75"/>
    <w:pPr>
      <w:spacing w:after="240"/>
      <w:jc w:val="left"/>
    </w:pPr>
    <w:rPr>
      <w:sz w:val="22"/>
    </w:rPr>
  </w:style>
  <w:style w:type="paragraph" w:styleId="NormalWeb">
    <w:name w:val="Normal (Web)"/>
    <w:basedOn w:val="Normal"/>
    <w:uiPriority w:val="99"/>
    <w:unhideWhenUsed/>
    <w:rsid w:val="003C2532"/>
    <w:pPr>
      <w:spacing w:before="100" w:beforeAutospacing="1" w:after="100" w:afterAutospacing="1" w:line="240" w:lineRule="auto"/>
      <w:jc w:val="left"/>
    </w:pPr>
    <w:rPr>
      <w:lang w:eastAsia="pt-BR"/>
    </w:rPr>
  </w:style>
  <w:style w:type="paragraph" w:customStyle="1" w:styleId="TitulodaTese-HG">
    <w:name w:val="Titulo da Tese - HG"/>
    <w:basedOn w:val="Normal"/>
    <w:qFormat/>
    <w:rsid w:val="001E3904"/>
    <w:pPr>
      <w:jc w:val="center"/>
    </w:pPr>
    <w:rPr>
      <w:rFonts w:cs="Palatino Linotype"/>
      <w:b/>
      <w:bCs/>
      <w:caps/>
      <w:sz w:val="28"/>
      <w:szCs w:val="28"/>
    </w:rPr>
  </w:style>
  <w:style w:type="paragraph" w:customStyle="1" w:styleId="SiglasHG">
    <w:name w:val="Siglas HG"/>
    <w:basedOn w:val="Corpodetexto"/>
    <w:qFormat/>
    <w:rsid w:val="005153FD"/>
    <w:pPr>
      <w:spacing w:before="120" w:after="120" w:line="240" w:lineRule="auto"/>
      <w:ind w:firstLine="0"/>
      <w:jc w:val="left"/>
    </w:pPr>
    <w:rPr>
      <w:rFonts w:cs="Times New Roman"/>
      <w:b/>
      <w:bCs/>
      <w:szCs w:val="20"/>
    </w:rPr>
  </w:style>
  <w:style w:type="paragraph" w:customStyle="1" w:styleId="FonteLegenda-HGesquerda4cm">
    <w:name w:val="Fonte Legenda - HG + À esquerda:  4 cm"/>
    <w:basedOn w:val="Legenda"/>
    <w:qFormat/>
    <w:rsid w:val="00442433"/>
    <w:rPr>
      <w:rFonts w:cs="Times New Roman"/>
      <w:b w:val="0"/>
    </w:rPr>
  </w:style>
  <w:style w:type="paragraph" w:customStyle="1" w:styleId="ListadetopicosHG">
    <w:name w:val="Lista de topicos HG"/>
    <w:basedOn w:val="Corpodetexto"/>
    <w:autoRedefine/>
    <w:qFormat/>
    <w:rsid w:val="002B4B7D"/>
    <w:pPr>
      <w:numPr>
        <w:numId w:val="14"/>
      </w:numPr>
      <w:ind w:left="1321" w:hanging="357"/>
    </w:pPr>
    <w:rPr>
      <w:bCs/>
    </w:rPr>
  </w:style>
  <w:style w:type="paragraph" w:customStyle="1" w:styleId="CitaoDireta-HG">
    <w:name w:val="Citação Direta - HG"/>
    <w:basedOn w:val="Corpodetexto"/>
    <w:qFormat/>
    <w:rsid w:val="009C397D"/>
    <w:pPr>
      <w:spacing w:before="120" w:after="120" w:line="240" w:lineRule="auto"/>
      <w:ind w:left="2268" w:firstLine="0"/>
    </w:pPr>
    <w:rPr>
      <w:sz w:val="20"/>
    </w:rPr>
  </w:style>
  <w:style w:type="paragraph" w:customStyle="1" w:styleId="TitulodetabelaeQuadro-HG">
    <w:name w:val="Titulo de tabela e Quadro - HG"/>
    <w:basedOn w:val="TextodetabelaeQuadro-HG"/>
    <w:qFormat/>
    <w:rsid w:val="00F42BA0"/>
    <w:rPr>
      <w:rFonts w:cs="Times New Roman"/>
      <w:b/>
      <w:bCs w:val="0"/>
    </w:rPr>
  </w:style>
  <w:style w:type="character" w:styleId="MenoPendente">
    <w:name w:val="Unresolved Mention"/>
    <w:basedOn w:val="Fontepargpadro"/>
    <w:uiPriority w:val="99"/>
    <w:semiHidden/>
    <w:unhideWhenUsed/>
    <w:rsid w:val="00984344"/>
    <w:rPr>
      <w:color w:val="605E5C"/>
      <w:shd w:val="clear" w:color="auto" w:fill="E1DFDD"/>
    </w:rPr>
  </w:style>
  <w:style w:type="paragraph" w:customStyle="1" w:styleId="NomedoAutor-PPGSA">
    <w:name w:val="Nome do Autor -PPGSA"/>
    <w:basedOn w:val="Normal"/>
    <w:next w:val="Normal"/>
    <w:qFormat/>
    <w:rsid w:val="000466CC"/>
    <w:pPr>
      <w:jc w:val="center"/>
    </w:pPr>
    <w:rPr>
      <w:b/>
      <w:bCs/>
      <w:sz w:val="28"/>
      <w:szCs w:val="28"/>
    </w:rPr>
  </w:style>
  <w:style w:type="paragraph" w:customStyle="1" w:styleId="Apresentao-PPGSA">
    <w:name w:val="Apresentação - PPGSA"/>
    <w:basedOn w:val="Normal"/>
    <w:next w:val="Normal"/>
    <w:qFormat/>
    <w:rsid w:val="000466CC"/>
    <w:pPr>
      <w:ind w:left="4479"/>
    </w:pPr>
  </w:style>
  <w:style w:type="paragraph" w:customStyle="1" w:styleId="Datadatese-PPGSA">
    <w:name w:val="Data da tese - PPGSA"/>
    <w:basedOn w:val="Normal"/>
    <w:next w:val="Normal"/>
    <w:qFormat/>
    <w:rsid w:val="000466CC"/>
    <w:pPr>
      <w:spacing w:after="120" w:line="240" w:lineRule="auto"/>
      <w:jc w:val="center"/>
    </w:pPr>
    <w:rPr>
      <w:bCs/>
    </w:rPr>
  </w:style>
  <w:style w:type="paragraph" w:customStyle="1" w:styleId="TitulodaTese-PPGSA">
    <w:name w:val="Titulo da Tese - PPGSA"/>
    <w:basedOn w:val="Normal"/>
    <w:qFormat/>
    <w:rsid w:val="000466CC"/>
    <w:pPr>
      <w:jc w:val="center"/>
    </w:pPr>
    <w:rPr>
      <w:rFonts w:cs="Palatino Linotype"/>
      <w:b/>
      <w:bCs/>
      <w:caps/>
      <w:sz w:val="28"/>
      <w:szCs w:val="28"/>
    </w:rPr>
  </w:style>
  <w:style w:type="character" w:styleId="HiperlinkVisitado">
    <w:name w:val="FollowedHyperlink"/>
    <w:basedOn w:val="Fontepargpadro"/>
    <w:semiHidden/>
    <w:unhideWhenUsed/>
    <w:rsid w:val="00C63677"/>
    <w:rPr>
      <w:color w:val="800080" w:themeColor="followedHyperlink"/>
      <w:u w:val="single"/>
    </w:rPr>
  </w:style>
  <w:style w:type="paragraph" w:styleId="Bibliografia">
    <w:name w:val="Bibliography"/>
    <w:basedOn w:val="Normal"/>
    <w:next w:val="Normal"/>
    <w:autoRedefine/>
    <w:uiPriority w:val="37"/>
    <w:unhideWhenUsed/>
    <w:rsid w:val="00A10886"/>
    <w:pPr>
      <w:spacing w:after="120" w:line="240" w:lineRule="auto"/>
      <w:ind w:left="284" w:hanging="284"/>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158095">
      <w:bodyDiv w:val="1"/>
      <w:marLeft w:val="0"/>
      <w:marRight w:val="0"/>
      <w:marTop w:val="0"/>
      <w:marBottom w:val="0"/>
      <w:divBdr>
        <w:top w:val="none" w:sz="0" w:space="0" w:color="auto"/>
        <w:left w:val="none" w:sz="0" w:space="0" w:color="auto"/>
        <w:bottom w:val="none" w:sz="0" w:space="0" w:color="auto"/>
        <w:right w:val="none" w:sz="0" w:space="0" w:color="auto"/>
      </w:divBdr>
    </w:div>
    <w:div w:id="312224380">
      <w:bodyDiv w:val="1"/>
      <w:marLeft w:val="0"/>
      <w:marRight w:val="0"/>
      <w:marTop w:val="0"/>
      <w:marBottom w:val="0"/>
      <w:divBdr>
        <w:top w:val="none" w:sz="0" w:space="0" w:color="auto"/>
        <w:left w:val="none" w:sz="0" w:space="0" w:color="auto"/>
        <w:bottom w:val="none" w:sz="0" w:space="0" w:color="auto"/>
        <w:right w:val="none" w:sz="0" w:space="0" w:color="auto"/>
      </w:divBdr>
    </w:div>
    <w:div w:id="419763641">
      <w:bodyDiv w:val="1"/>
      <w:marLeft w:val="0"/>
      <w:marRight w:val="0"/>
      <w:marTop w:val="0"/>
      <w:marBottom w:val="0"/>
      <w:divBdr>
        <w:top w:val="none" w:sz="0" w:space="0" w:color="auto"/>
        <w:left w:val="none" w:sz="0" w:space="0" w:color="auto"/>
        <w:bottom w:val="none" w:sz="0" w:space="0" w:color="auto"/>
        <w:right w:val="none" w:sz="0" w:space="0" w:color="auto"/>
      </w:divBdr>
    </w:div>
    <w:div w:id="487866278">
      <w:bodyDiv w:val="1"/>
      <w:marLeft w:val="0"/>
      <w:marRight w:val="0"/>
      <w:marTop w:val="0"/>
      <w:marBottom w:val="0"/>
      <w:divBdr>
        <w:top w:val="none" w:sz="0" w:space="0" w:color="auto"/>
        <w:left w:val="none" w:sz="0" w:space="0" w:color="auto"/>
        <w:bottom w:val="none" w:sz="0" w:space="0" w:color="auto"/>
        <w:right w:val="none" w:sz="0" w:space="0" w:color="auto"/>
      </w:divBdr>
    </w:div>
    <w:div w:id="604651984">
      <w:bodyDiv w:val="1"/>
      <w:marLeft w:val="0"/>
      <w:marRight w:val="0"/>
      <w:marTop w:val="0"/>
      <w:marBottom w:val="0"/>
      <w:divBdr>
        <w:top w:val="none" w:sz="0" w:space="0" w:color="auto"/>
        <w:left w:val="none" w:sz="0" w:space="0" w:color="auto"/>
        <w:bottom w:val="none" w:sz="0" w:space="0" w:color="auto"/>
        <w:right w:val="none" w:sz="0" w:space="0" w:color="auto"/>
      </w:divBdr>
    </w:div>
    <w:div w:id="761604999">
      <w:bodyDiv w:val="1"/>
      <w:marLeft w:val="0"/>
      <w:marRight w:val="0"/>
      <w:marTop w:val="0"/>
      <w:marBottom w:val="0"/>
      <w:divBdr>
        <w:top w:val="none" w:sz="0" w:space="0" w:color="auto"/>
        <w:left w:val="none" w:sz="0" w:space="0" w:color="auto"/>
        <w:bottom w:val="none" w:sz="0" w:space="0" w:color="auto"/>
        <w:right w:val="none" w:sz="0" w:space="0" w:color="auto"/>
      </w:divBdr>
    </w:div>
    <w:div w:id="867789849">
      <w:bodyDiv w:val="1"/>
      <w:marLeft w:val="0"/>
      <w:marRight w:val="0"/>
      <w:marTop w:val="0"/>
      <w:marBottom w:val="0"/>
      <w:divBdr>
        <w:top w:val="none" w:sz="0" w:space="0" w:color="auto"/>
        <w:left w:val="none" w:sz="0" w:space="0" w:color="auto"/>
        <w:bottom w:val="none" w:sz="0" w:space="0" w:color="auto"/>
        <w:right w:val="none" w:sz="0" w:space="0" w:color="auto"/>
      </w:divBdr>
    </w:div>
    <w:div w:id="875436196">
      <w:bodyDiv w:val="1"/>
      <w:marLeft w:val="0"/>
      <w:marRight w:val="0"/>
      <w:marTop w:val="0"/>
      <w:marBottom w:val="0"/>
      <w:divBdr>
        <w:top w:val="none" w:sz="0" w:space="0" w:color="auto"/>
        <w:left w:val="none" w:sz="0" w:space="0" w:color="auto"/>
        <w:bottom w:val="none" w:sz="0" w:space="0" w:color="auto"/>
        <w:right w:val="none" w:sz="0" w:space="0" w:color="auto"/>
      </w:divBdr>
    </w:div>
    <w:div w:id="899629354">
      <w:bodyDiv w:val="1"/>
      <w:marLeft w:val="0"/>
      <w:marRight w:val="0"/>
      <w:marTop w:val="0"/>
      <w:marBottom w:val="0"/>
      <w:divBdr>
        <w:top w:val="none" w:sz="0" w:space="0" w:color="auto"/>
        <w:left w:val="none" w:sz="0" w:space="0" w:color="auto"/>
        <w:bottom w:val="none" w:sz="0" w:space="0" w:color="auto"/>
        <w:right w:val="none" w:sz="0" w:space="0" w:color="auto"/>
      </w:divBdr>
    </w:div>
    <w:div w:id="920650024">
      <w:bodyDiv w:val="1"/>
      <w:marLeft w:val="0"/>
      <w:marRight w:val="0"/>
      <w:marTop w:val="0"/>
      <w:marBottom w:val="0"/>
      <w:divBdr>
        <w:top w:val="none" w:sz="0" w:space="0" w:color="auto"/>
        <w:left w:val="none" w:sz="0" w:space="0" w:color="auto"/>
        <w:bottom w:val="none" w:sz="0" w:space="0" w:color="auto"/>
        <w:right w:val="none" w:sz="0" w:space="0" w:color="auto"/>
      </w:divBdr>
    </w:div>
    <w:div w:id="1015422481">
      <w:bodyDiv w:val="1"/>
      <w:marLeft w:val="0"/>
      <w:marRight w:val="0"/>
      <w:marTop w:val="0"/>
      <w:marBottom w:val="0"/>
      <w:divBdr>
        <w:top w:val="none" w:sz="0" w:space="0" w:color="auto"/>
        <w:left w:val="none" w:sz="0" w:space="0" w:color="auto"/>
        <w:bottom w:val="none" w:sz="0" w:space="0" w:color="auto"/>
        <w:right w:val="none" w:sz="0" w:space="0" w:color="auto"/>
      </w:divBdr>
    </w:div>
    <w:div w:id="1034690967">
      <w:bodyDiv w:val="1"/>
      <w:marLeft w:val="0"/>
      <w:marRight w:val="0"/>
      <w:marTop w:val="0"/>
      <w:marBottom w:val="0"/>
      <w:divBdr>
        <w:top w:val="none" w:sz="0" w:space="0" w:color="auto"/>
        <w:left w:val="none" w:sz="0" w:space="0" w:color="auto"/>
        <w:bottom w:val="none" w:sz="0" w:space="0" w:color="auto"/>
        <w:right w:val="none" w:sz="0" w:space="0" w:color="auto"/>
      </w:divBdr>
    </w:div>
    <w:div w:id="1126045226">
      <w:bodyDiv w:val="1"/>
      <w:marLeft w:val="0"/>
      <w:marRight w:val="0"/>
      <w:marTop w:val="0"/>
      <w:marBottom w:val="0"/>
      <w:divBdr>
        <w:top w:val="none" w:sz="0" w:space="0" w:color="auto"/>
        <w:left w:val="none" w:sz="0" w:space="0" w:color="auto"/>
        <w:bottom w:val="none" w:sz="0" w:space="0" w:color="auto"/>
        <w:right w:val="none" w:sz="0" w:space="0" w:color="auto"/>
      </w:divBdr>
    </w:div>
    <w:div w:id="1132019575">
      <w:bodyDiv w:val="1"/>
      <w:marLeft w:val="0"/>
      <w:marRight w:val="0"/>
      <w:marTop w:val="0"/>
      <w:marBottom w:val="0"/>
      <w:divBdr>
        <w:top w:val="none" w:sz="0" w:space="0" w:color="auto"/>
        <w:left w:val="none" w:sz="0" w:space="0" w:color="auto"/>
        <w:bottom w:val="none" w:sz="0" w:space="0" w:color="auto"/>
        <w:right w:val="none" w:sz="0" w:space="0" w:color="auto"/>
      </w:divBdr>
    </w:div>
    <w:div w:id="1161459096">
      <w:bodyDiv w:val="1"/>
      <w:marLeft w:val="0"/>
      <w:marRight w:val="0"/>
      <w:marTop w:val="0"/>
      <w:marBottom w:val="0"/>
      <w:divBdr>
        <w:top w:val="none" w:sz="0" w:space="0" w:color="auto"/>
        <w:left w:val="none" w:sz="0" w:space="0" w:color="auto"/>
        <w:bottom w:val="none" w:sz="0" w:space="0" w:color="auto"/>
        <w:right w:val="none" w:sz="0" w:space="0" w:color="auto"/>
      </w:divBdr>
    </w:div>
    <w:div w:id="1178226762">
      <w:bodyDiv w:val="1"/>
      <w:marLeft w:val="0"/>
      <w:marRight w:val="0"/>
      <w:marTop w:val="0"/>
      <w:marBottom w:val="0"/>
      <w:divBdr>
        <w:top w:val="none" w:sz="0" w:space="0" w:color="auto"/>
        <w:left w:val="none" w:sz="0" w:space="0" w:color="auto"/>
        <w:bottom w:val="none" w:sz="0" w:space="0" w:color="auto"/>
        <w:right w:val="none" w:sz="0" w:space="0" w:color="auto"/>
      </w:divBdr>
      <w:divsChild>
        <w:div w:id="1143423876">
          <w:marLeft w:val="0"/>
          <w:marRight w:val="0"/>
          <w:marTop w:val="0"/>
          <w:marBottom w:val="0"/>
          <w:divBdr>
            <w:top w:val="none" w:sz="0" w:space="0" w:color="auto"/>
            <w:left w:val="none" w:sz="0" w:space="0" w:color="auto"/>
            <w:bottom w:val="none" w:sz="0" w:space="0" w:color="auto"/>
            <w:right w:val="none" w:sz="0" w:space="0" w:color="auto"/>
          </w:divBdr>
          <w:divsChild>
            <w:div w:id="1102798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329287">
      <w:bodyDiv w:val="1"/>
      <w:marLeft w:val="0"/>
      <w:marRight w:val="0"/>
      <w:marTop w:val="0"/>
      <w:marBottom w:val="0"/>
      <w:divBdr>
        <w:top w:val="none" w:sz="0" w:space="0" w:color="auto"/>
        <w:left w:val="none" w:sz="0" w:space="0" w:color="auto"/>
        <w:bottom w:val="none" w:sz="0" w:space="0" w:color="auto"/>
        <w:right w:val="none" w:sz="0" w:space="0" w:color="auto"/>
      </w:divBdr>
    </w:div>
    <w:div w:id="1208639483">
      <w:bodyDiv w:val="1"/>
      <w:marLeft w:val="0"/>
      <w:marRight w:val="0"/>
      <w:marTop w:val="0"/>
      <w:marBottom w:val="0"/>
      <w:divBdr>
        <w:top w:val="none" w:sz="0" w:space="0" w:color="auto"/>
        <w:left w:val="none" w:sz="0" w:space="0" w:color="auto"/>
        <w:bottom w:val="none" w:sz="0" w:space="0" w:color="auto"/>
        <w:right w:val="none" w:sz="0" w:space="0" w:color="auto"/>
      </w:divBdr>
    </w:div>
    <w:div w:id="1395278734">
      <w:bodyDiv w:val="1"/>
      <w:marLeft w:val="0"/>
      <w:marRight w:val="0"/>
      <w:marTop w:val="0"/>
      <w:marBottom w:val="0"/>
      <w:divBdr>
        <w:top w:val="none" w:sz="0" w:space="0" w:color="auto"/>
        <w:left w:val="none" w:sz="0" w:space="0" w:color="auto"/>
        <w:bottom w:val="none" w:sz="0" w:space="0" w:color="auto"/>
        <w:right w:val="none" w:sz="0" w:space="0" w:color="auto"/>
      </w:divBdr>
    </w:div>
    <w:div w:id="1433863979">
      <w:bodyDiv w:val="1"/>
      <w:marLeft w:val="0"/>
      <w:marRight w:val="0"/>
      <w:marTop w:val="0"/>
      <w:marBottom w:val="0"/>
      <w:divBdr>
        <w:top w:val="none" w:sz="0" w:space="0" w:color="auto"/>
        <w:left w:val="none" w:sz="0" w:space="0" w:color="auto"/>
        <w:bottom w:val="none" w:sz="0" w:space="0" w:color="auto"/>
        <w:right w:val="none" w:sz="0" w:space="0" w:color="auto"/>
      </w:divBdr>
    </w:div>
    <w:div w:id="1442913546">
      <w:bodyDiv w:val="1"/>
      <w:marLeft w:val="0"/>
      <w:marRight w:val="0"/>
      <w:marTop w:val="0"/>
      <w:marBottom w:val="0"/>
      <w:divBdr>
        <w:top w:val="none" w:sz="0" w:space="0" w:color="auto"/>
        <w:left w:val="none" w:sz="0" w:space="0" w:color="auto"/>
        <w:bottom w:val="none" w:sz="0" w:space="0" w:color="auto"/>
        <w:right w:val="none" w:sz="0" w:space="0" w:color="auto"/>
      </w:divBdr>
    </w:div>
    <w:div w:id="1530334388">
      <w:bodyDiv w:val="1"/>
      <w:marLeft w:val="0"/>
      <w:marRight w:val="0"/>
      <w:marTop w:val="0"/>
      <w:marBottom w:val="0"/>
      <w:divBdr>
        <w:top w:val="none" w:sz="0" w:space="0" w:color="auto"/>
        <w:left w:val="none" w:sz="0" w:space="0" w:color="auto"/>
        <w:bottom w:val="none" w:sz="0" w:space="0" w:color="auto"/>
        <w:right w:val="none" w:sz="0" w:space="0" w:color="auto"/>
      </w:divBdr>
    </w:div>
    <w:div w:id="1538273000">
      <w:bodyDiv w:val="1"/>
      <w:marLeft w:val="0"/>
      <w:marRight w:val="0"/>
      <w:marTop w:val="0"/>
      <w:marBottom w:val="0"/>
      <w:divBdr>
        <w:top w:val="none" w:sz="0" w:space="0" w:color="auto"/>
        <w:left w:val="none" w:sz="0" w:space="0" w:color="auto"/>
        <w:bottom w:val="none" w:sz="0" w:space="0" w:color="auto"/>
        <w:right w:val="none" w:sz="0" w:space="0" w:color="auto"/>
      </w:divBdr>
    </w:div>
    <w:div w:id="1677808640">
      <w:bodyDiv w:val="1"/>
      <w:marLeft w:val="0"/>
      <w:marRight w:val="0"/>
      <w:marTop w:val="0"/>
      <w:marBottom w:val="0"/>
      <w:divBdr>
        <w:top w:val="none" w:sz="0" w:space="0" w:color="auto"/>
        <w:left w:val="none" w:sz="0" w:space="0" w:color="auto"/>
        <w:bottom w:val="none" w:sz="0" w:space="0" w:color="auto"/>
        <w:right w:val="none" w:sz="0" w:space="0" w:color="auto"/>
      </w:divBdr>
      <w:divsChild>
        <w:div w:id="397948174">
          <w:marLeft w:val="0"/>
          <w:marRight w:val="0"/>
          <w:marTop w:val="0"/>
          <w:marBottom w:val="0"/>
          <w:divBdr>
            <w:top w:val="none" w:sz="0" w:space="0" w:color="auto"/>
            <w:left w:val="none" w:sz="0" w:space="0" w:color="auto"/>
            <w:bottom w:val="none" w:sz="0" w:space="0" w:color="auto"/>
            <w:right w:val="none" w:sz="0" w:space="0" w:color="auto"/>
          </w:divBdr>
          <w:divsChild>
            <w:div w:id="1153641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848440">
      <w:bodyDiv w:val="1"/>
      <w:marLeft w:val="0"/>
      <w:marRight w:val="0"/>
      <w:marTop w:val="0"/>
      <w:marBottom w:val="0"/>
      <w:divBdr>
        <w:top w:val="none" w:sz="0" w:space="0" w:color="auto"/>
        <w:left w:val="none" w:sz="0" w:space="0" w:color="auto"/>
        <w:bottom w:val="none" w:sz="0" w:space="0" w:color="auto"/>
        <w:right w:val="none" w:sz="0" w:space="0" w:color="auto"/>
      </w:divBdr>
    </w:div>
    <w:div w:id="1784152134">
      <w:bodyDiv w:val="1"/>
      <w:marLeft w:val="0"/>
      <w:marRight w:val="0"/>
      <w:marTop w:val="0"/>
      <w:marBottom w:val="0"/>
      <w:divBdr>
        <w:top w:val="none" w:sz="0" w:space="0" w:color="auto"/>
        <w:left w:val="none" w:sz="0" w:space="0" w:color="auto"/>
        <w:bottom w:val="none" w:sz="0" w:space="0" w:color="auto"/>
        <w:right w:val="none" w:sz="0" w:space="0" w:color="auto"/>
      </w:divBdr>
    </w:div>
    <w:div w:id="1790859744">
      <w:bodyDiv w:val="1"/>
      <w:marLeft w:val="0"/>
      <w:marRight w:val="0"/>
      <w:marTop w:val="0"/>
      <w:marBottom w:val="0"/>
      <w:divBdr>
        <w:top w:val="none" w:sz="0" w:space="0" w:color="auto"/>
        <w:left w:val="none" w:sz="0" w:space="0" w:color="auto"/>
        <w:bottom w:val="none" w:sz="0" w:space="0" w:color="auto"/>
        <w:right w:val="none" w:sz="0" w:space="0" w:color="auto"/>
      </w:divBdr>
    </w:div>
    <w:div w:id="1830553760">
      <w:bodyDiv w:val="1"/>
      <w:marLeft w:val="0"/>
      <w:marRight w:val="0"/>
      <w:marTop w:val="0"/>
      <w:marBottom w:val="0"/>
      <w:divBdr>
        <w:top w:val="none" w:sz="0" w:space="0" w:color="auto"/>
        <w:left w:val="none" w:sz="0" w:space="0" w:color="auto"/>
        <w:bottom w:val="none" w:sz="0" w:space="0" w:color="auto"/>
        <w:right w:val="none" w:sz="0" w:space="0" w:color="auto"/>
      </w:divBdr>
      <w:divsChild>
        <w:div w:id="2434721">
          <w:marLeft w:val="0"/>
          <w:marRight w:val="0"/>
          <w:marTop w:val="0"/>
          <w:marBottom w:val="0"/>
          <w:divBdr>
            <w:top w:val="none" w:sz="0" w:space="0" w:color="auto"/>
            <w:left w:val="none" w:sz="0" w:space="0" w:color="auto"/>
            <w:bottom w:val="none" w:sz="0" w:space="0" w:color="auto"/>
            <w:right w:val="none" w:sz="0" w:space="0" w:color="auto"/>
          </w:divBdr>
        </w:div>
        <w:div w:id="185339177">
          <w:marLeft w:val="0"/>
          <w:marRight w:val="0"/>
          <w:marTop w:val="0"/>
          <w:marBottom w:val="0"/>
          <w:divBdr>
            <w:top w:val="none" w:sz="0" w:space="0" w:color="auto"/>
            <w:left w:val="none" w:sz="0" w:space="0" w:color="auto"/>
            <w:bottom w:val="none" w:sz="0" w:space="0" w:color="auto"/>
            <w:right w:val="none" w:sz="0" w:space="0" w:color="auto"/>
          </w:divBdr>
        </w:div>
      </w:divsChild>
    </w:div>
    <w:div w:id="1960186543">
      <w:bodyDiv w:val="1"/>
      <w:marLeft w:val="0"/>
      <w:marRight w:val="0"/>
      <w:marTop w:val="0"/>
      <w:marBottom w:val="0"/>
      <w:divBdr>
        <w:top w:val="none" w:sz="0" w:space="0" w:color="auto"/>
        <w:left w:val="none" w:sz="0" w:space="0" w:color="auto"/>
        <w:bottom w:val="none" w:sz="0" w:space="0" w:color="auto"/>
        <w:right w:val="none" w:sz="0" w:space="0" w:color="auto"/>
      </w:divBdr>
    </w:div>
    <w:div w:id="1993558885">
      <w:bodyDiv w:val="1"/>
      <w:marLeft w:val="0"/>
      <w:marRight w:val="0"/>
      <w:marTop w:val="0"/>
      <w:marBottom w:val="0"/>
      <w:divBdr>
        <w:top w:val="none" w:sz="0" w:space="0" w:color="auto"/>
        <w:left w:val="none" w:sz="0" w:space="0" w:color="auto"/>
        <w:bottom w:val="none" w:sz="0" w:space="0" w:color="auto"/>
        <w:right w:val="none" w:sz="0" w:space="0" w:color="auto"/>
      </w:divBdr>
    </w:div>
    <w:div w:id="1996253236">
      <w:bodyDiv w:val="1"/>
      <w:marLeft w:val="0"/>
      <w:marRight w:val="0"/>
      <w:marTop w:val="0"/>
      <w:marBottom w:val="0"/>
      <w:divBdr>
        <w:top w:val="none" w:sz="0" w:space="0" w:color="auto"/>
        <w:left w:val="none" w:sz="0" w:space="0" w:color="auto"/>
        <w:bottom w:val="none" w:sz="0" w:space="0" w:color="auto"/>
        <w:right w:val="none" w:sz="0" w:space="0" w:color="auto"/>
      </w:divBdr>
    </w:div>
    <w:div w:id="1997293132">
      <w:bodyDiv w:val="1"/>
      <w:marLeft w:val="0"/>
      <w:marRight w:val="0"/>
      <w:marTop w:val="0"/>
      <w:marBottom w:val="0"/>
      <w:divBdr>
        <w:top w:val="none" w:sz="0" w:space="0" w:color="auto"/>
        <w:left w:val="none" w:sz="0" w:space="0" w:color="auto"/>
        <w:bottom w:val="none" w:sz="0" w:space="0" w:color="auto"/>
        <w:right w:val="none" w:sz="0" w:space="0" w:color="auto"/>
      </w:divBdr>
    </w:div>
    <w:div w:id="2067989190">
      <w:bodyDiv w:val="1"/>
      <w:marLeft w:val="0"/>
      <w:marRight w:val="0"/>
      <w:marTop w:val="0"/>
      <w:marBottom w:val="0"/>
      <w:divBdr>
        <w:top w:val="none" w:sz="0" w:space="0" w:color="auto"/>
        <w:left w:val="none" w:sz="0" w:space="0" w:color="auto"/>
        <w:bottom w:val="none" w:sz="0" w:space="0" w:color="auto"/>
        <w:right w:val="none" w:sz="0" w:space="0" w:color="auto"/>
      </w:divBdr>
    </w:div>
    <w:div w:id="2081439326">
      <w:bodyDiv w:val="1"/>
      <w:marLeft w:val="0"/>
      <w:marRight w:val="0"/>
      <w:marTop w:val="0"/>
      <w:marBottom w:val="0"/>
      <w:divBdr>
        <w:top w:val="none" w:sz="0" w:space="0" w:color="auto"/>
        <w:left w:val="none" w:sz="0" w:space="0" w:color="auto"/>
        <w:bottom w:val="none" w:sz="0" w:space="0" w:color="auto"/>
        <w:right w:val="none" w:sz="0" w:space="0" w:color="auto"/>
      </w:divBdr>
    </w:div>
    <w:div w:id="2113162120">
      <w:bodyDiv w:val="1"/>
      <w:marLeft w:val="0"/>
      <w:marRight w:val="0"/>
      <w:marTop w:val="0"/>
      <w:marBottom w:val="0"/>
      <w:divBdr>
        <w:top w:val="none" w:sz="0" w:space="0" w:color="auto"/>
        <w:left w:val="none" w:sz="0" w:space="0" w:color="auto"/>
        <w:bottom w:val="none" w:sz="0" w:space="0" w:color="auto"/>
        <w:right w:val="none" w:sz="0" w:space="0" w:color="auto"/>
      </w:divBdr>
    </w:div>
    <w:div w:id="2129546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1.png"/><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zbib.org/" TargetMode="External"/><Relationship Id="rId2" Type="http://schemas.openxmlformats.org/officeDocument/2006/relationships/hyperlink" Target="https://www.ucs.br/site/biblioteca/normalizacao/" TargetMode="External"/><Relationship Id="rId1" Type="http://schemas.openxmlformats.org/officeDocument/2006/relationships/hyperlink" Target="https://www.ucs.br/site/biblioteca/normalizacao/"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CBB182-388C-4D10-B838-E769AD3882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7139</TotalTime>
  <Pages>24</Pages>
  <Words>16160</Words>
  <Characters>87265</Characters>
  <Application>Microsoft Office Word</Application>
  <DocSecurity>0</DocSecurity>
  <Lines>727</Lines>
  <Paragraphs>206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103219</CharactersWithSpaces>
  <SharedDoc>false</SharedDoc>
  <HLinks>
    <vt:vector size="150" baseType="variant">
      <vt:variant>
        <vt:i4>1572915</vt:i4>
      </vt:variant>
      <vt:variant>
        <vt:i4>155</vt:i4>
      </vt:variant>
      <vt:variant>
        <vt:i4>0</vt:i4>
      </vt:variant>
      <vt:variant>
        <vt:i4>5</vt:i4>
      </vt:variant>
      <vt:variant>
        <vt:lpwstr/>
      </vt:variant>
      <vt:variant>
        <vt:lpwstr>_Toc220977631</vt:lpwstr>
      </vt:variant>
      <vt:variant>
        <vt:i4>1572915</vt:i4>
      </vt:variant>
      <vt:variant>
        <vt:i4>146</vt:i4>
      </vt:variant>
      <vt:variant>
        <vt:i4>0</vt:i4>
      </vt:variant>
      <vt:variant>
        <vt:i4>5</vt:i4>
      </vt:variant>
      <vt:variant>
        <vt:lpwstr/>
      </vt:variant>
      <vt:variant>
        <vt:lpwstr>_Toc220977630</vt:lpwstr>
      </vt:variant>
      <vt:variant>
        <vt:i4>1638451</vt:i4>
      </vt:variant>
      <vt:variant>
        <vt:i4>137</vt:i4>
      </vt:variant>
      <vt:variant>
        <vt:i4>0</vt:i4>
      </vt:variant>
      <vt:variant>
        <vt:i4>5</vt:i4>
      </vt:variant>
      <vt:variant>
        <vt:lpwstr/>
      </vt:variant>
      <vt:variant>
        <vt:lpwstr>_Toc220977629</vt:lpwstr>
      </vt:variant>
      <vt:variant>
        <vt:i4>2031677</vt:i4>
      </vt:variant>
      <vt:variant>
        <vt:i4>128</vt:i4>
      </vt:variant>
      <vt:variant>
        <vt:i4>0</vt:i4>
      </vt:variant>
      <vt:variant>
        <vt:i4>5</vt:i4>
      </vt:variant>
      <vt:variant>
        <vt:lpwstr/>
      </vt:variant>
      <vt:variant>
        <vt:lpwstr>_Toc283750970</vt:lpwstr>
      </vt:variant>
      <vt:variant>
        <vt:i4>1966141</vt:i4>
      </vt:variant>
      <vt:variant>
        <vt:i4>122</vt:i4>
      </vt:variant>
      <vt:variant>
        <vt:i4>0</vt:i4>
      </vt:variant>
      <vt:variant>
        <vt:i4>5</vt:i4>
      </vt:variant>
      <vt:variant>
        <vt:lpwstr/>
      </vt:variant>
      <vt:variant>
        <vt:lpwstr>_Toc283750969</vt:lpwstr>
      </vt:variant>
      <vt:variant>
        <vt:i4>1966141</vt:i4>
      </vt:variant>
      <vt:variant>
        <vt:i4>116</vt:i4>
      </vt:variant>
      <vt:variant>
        <vt:i4>0</vt:i4>
      </vt:variant>
      <vt:variant>
        <vt:i4>5</vt:i4>
      </vt:variant>
      <vt:variant>
        <vt:lpwstr/>
      </vt:variant>
      <vt:variant>
        <vt:lpwstr>_Toc283750968</vt:lpwstr>
      </vt:variant>
      <vt:variant>
        <vt:i4>1966141</vt:i4>
      </vt:variant>
      <vt:variant>
        <vt:i4>110</vt:i4>
      </vt:variant>
      <vt:variant>
        <vt:i4>0</vt:i4>
      </vt:variant>
      <vt:variant>
        <vt:i4>5</vt:i4>
      </vt:variant>
      <vt:variant>
        <vt:lpwstr/>
      </vt:variant>
      <vt:variant>
        <vt:lpwstr>_Toc283750967</vt:lpwstr>
      </vt:variant>
      <vt:variant>
        <vt:i4>1966141</vt:i4>
      </vt:variant>
      <vt:variant>
        <vt:i4>104</vt:i4>
      </vt:variant>
      <vt:variant>
        <vt:i4>0</vt:i4>
      </vt:variant>
      <vt:variant>
        <vt:i4>5</vt:i4>
      </vt:variant>
      <vt:variant>
        <vt:lpwstr/>
      </vt:variant>
      <vt:variant>
        <vt:lpwstr>_Toc283750966</vt:lpwstr>
      </vt:variant>
      <vt:variant>
        <vt:i4>1966141</vt:i4>
      </vt:variant>
      <vt:variant>
        <vt:i4>98</vt:i4>
      </vt:variant>
      <vt:variant>
        <vt:i4>0</vt:i4>
      </vt:variant>
      <vt:variant>
        <vt:i4>5</vt:i4>
      </vt:variant>
      <vt:variant>
        <vt:lpwstr/>
      </vt:variant>
      <vt:variant>
        <vt:lpwstr>_Toc283750965</vt:lpwstr>
      </vt:variant>
      <vt:variant>
        <vt:i4>1966141</vt:i4>
      </vt:variant>
      <vt:variant>
        <vt:i4>92</vt:i4>
      </vt:variant>
      <vt:variant>
        <vt:i4>0</vt:i4>
      </vt:variant>
      <vt:variant>
        <vt:i4>5</vt:i4>
      </vt:variant>
      <vt:variant>
        <vt:lpwstr/>
      </vt:variant>
      <vt:variant>
        <vt:lpwstr>_Toc283750964</vt:lpwstr>
      </vt:variant>
      <vt:variant>
        <vt:i4>1966141</vt:i4>
      </vt:variant>
      <vt:variant>
        <vt:i4>86</vt:i4>
      </vt:variant>
      <vt:variant>
        <vt:i4>0</vt:i4>
      </vt:variant>
      <vt:variant>
        <vt:i4>5</vt:i4>
      </vt:variant>
      <vt:variant>
        <vt:lpwstr/>
      </vt:variant>
      <vt:variant>
        <vt:lpwstr>_Toc283750963</vt:lpwstr>
      </vt:variant>
      <vt:variant>
        <vt:i4>1966141</vt:i4>
      </vt:variant>
      <vt:variant>
        <vt:i4>80</vt:i4>
      </vt:variant>
      <vt:variant>
        <vt:i4>0</vt:i4>
      </vt:variant>
      <vt:variant>
        <vt:i4>5</vt:i4>
      </vt:variant>
      <vt:variant>
        <vt:lpwstr/>
      </vt:variant>
      <vt:variant>
        <vt:lpwstr>_Toc283750962</vt:lpwstr>
      </vt:variant>
      <vt:variant>
        <vt:i4>1966141</vt:i4>
      </vt:variant>
      <vt:variant>
        <vt:i4>74</vt:i4>
      </vt:variant>
      <vt:variant>
        <vt:i4>0</vt:i4>
      </vt:variant>
      <vt:variant>
        <vt:i4>5</vt:i4>
      </vt:variant>
      <vt:variant>
        <vt:lpwstr/>
      </vt:variant>
      <vt:variant>
        <vt:lpwstr>_Toc283750961</vt:lpwstr>
      </vt:variant>
      <vt:variant>
        <vt:i4>1966141</vt:i4>
      </vt:variant>
      <vt:variant>
        <vt:i4>68</vt:i4>
      </vt:variant>
      <vt:variant>
        <vt:i4>0</vt:i4>
      </vt:variant>
      <vt:variant>
        <vt:i4>5</vt:i4>
      </vt:variant>
      <vt:variant>
        <vt:lpwstr/>
      </vt:variant>
      <vt:variant>
        <vt:lpwstr>_Toc283750960</vt:lpwstr>
      </vt:variant>
      <vt:variant>
        <vt:i4>1900605</vt:i4>
      </vt:variant>
      <vt:variant>
        <vt:i4>62</vt:i4>
      </vt:variant>
      <vt:variant>
        <vt:i4>0</vt:i4>
      </vt:variant>
      <vt:variant>
        <vt:i4>5</vt:i4>
      </vt:variant>
      <vt:variant>
        <vt:lpwstr/>
      </vt:variant>
      <vt:variant>
        <vt:lpwstr>_Toc283750959</vt:lpwstr>
      </vt:variant>
      <vt:variant>
        <vt:i4>1900605</vt:i4>
      </vt:variant>
      <vt:variant>
        <vt:i4>56</vt:i4>
      </vt:variant>
      <vt:variant>
        <vt:i4>0</vt:i4>
      </vt:variant>
      <vt:variant>
        <vt:i4>5</vt:i4>
      </vt:variant>
      <vt:variant>
        <vt:lpwstr/>
      </vt:variant>
      <vt:variant>
        <vt:lpwstr>_Toc283750958</vt:lpwstr>
      </vt:variant>
      <vt:variant>
        <vt:i4>1900605</vt:i4>
      </vt:variant>
      <vt:variant>
        <vt:i4>50</vt:i4>
      </vt:variant>
      <vt:variant>
        <vt:i4>0</vt:i4>
      </vt:variant>
      <vt:variant>
        <vt:i4>5</vt:i4>
      </vt:variant>
      <vt:variant>
        <vt:lpwstr/>
      </vt:variant>
      <vt:variant>
        <vt:lpwstr>_Toc283750957</vt:lpwstr>
      </vt:variant>
      <vt:variant>
        <vt:i4>1900605</vt:i4>
      </vt:variant>
      <vt:variant>
        <vt:i4>44</vt:i4>
      </vt:variant>
      <vt:variant>
        <vt:i4>0</vt:i4>
      </vt:variant>
      <vt:variant>
        <vt:i4>5</vt:i4>
      </vt:variant>
      <vt:variant>
        <vt:lpwstr/>
      </vt:variant>
      <vt:variant>
        <vt:lpwstr>_Toc283750956</vt:lpwstr>
      </vt:variant>
      <vt:variant>
        <vt:i4>1900605</vt:i4>
      </vt:variant>
      <vt:variant>
        <vt:i4>38</vt:i4>
      </vt:variant>
      <vt:variant>
        <vt:i4>0</vt:i4>
      </vt:variant>
      <vt:variant>
        <vt:i4>5</vt:i4>
      </vt:variant>
      <vt:variant>
        <vt:lpwstr/>
      </vt:variant>
      <vt:variant>
        <vt:lpwstr>_Toc283750955</vt:lpwstr>
      </vt:variant>
      <vt:variant>
        <vt:i4>1900605</vt:i4>
      </vt:variant>
      <vt:variant>
        <vt:i4>32</vt:i4>
      </vt:variant>
      <vt:variant>
        <vt:i4>0</vt:i4>
      </vt:variant>
      <vt:variant>
        <vt:i4>5</vt:i4>
      </vt:variant>
      <vt:variant>
        <vt:lpwstr/>
      </vt:variant>
      <vt:variant>
        <vt:lpwstr>_Toc283750954</vt:lpwstr>
      </vt:variant>
      <vt:variant>
        <vt:i4>1900605</vt:i4>
      </vt:variant>
      <vt:variant>
        <vt:i4>26</vt:i4>
      </vt:variant>
      <vt:variant>
        <vt:i4>0</vt:i4>
      </vt:variant>
      <vt:variant>
        <vt:i4>5</vt:i4>
      </vt:variant>
      <vt:variant>
        <vt:lpwstr/>
      </vt:variant>
      <vt:variant>
        <vt:lpwstr>_Toc283750953</vt:lpwstr>
      </vt:variant>
      <vt:variant>
        <vt:i4>1900605</vt:i4>
      </vt:variant>
      <vt:variant>
        <vt:i4>20</vt:i4>
      </vt:variant>
      <vt:variant>
        <vt:i4>0</vt:i4>
      </vt:variant>
      <vt:variant>
        <vt:i4>5</vt:i4>
      </vt:variant>
      <vt:variant>
        <vt:lpwstr/>
      </vt:variant>
      <vt:variant>
        <vt:lpwstr>_Toc283750952</vt:lpwstr>
      </vt:variant>
      <vt:variant>
        <vt:i4>1900605</vt:i4>
      </vt:variant>
      <vt:variant>
        <vt:i4>14</vt:i4>
      </vt:variant>
      <vt:variant>
        <vt:i4>0</vt:i4>
      </vt:variant>
      <vt:variant>
        <vt:i4>5</vt:i4>
      </vt:variant>
      <vt:variant>
        <vt:lpwstr/>
      </vt:variant>
      <vt:variant>
        <vt:lpwstr>_Toc283750951</vt:lpwstr>
      </vt:variant>
      <vt:variant>
        <vt:i4>1900605</vt:i4>
      </vt:variant>
      <vt:variant>
        <vt:i4>8</vt:i4>
      </vt:variant>
      <vt:variant>
        <vt:i4>0</vt:i4>
      </vt:variant>
      <vt:variant>
        <vt:i4>5</vt:i4>
      </vt:variant>
      <vt:variant>
        <vt:lpwstr/>
      </vt:variant>
      <vt:variant>
        <vt:lpwstr>_Toc283750950</vt:lpwstr>
      </vt:variant>
      <vt:variant>
        <vt:i4>1835069</vt:i4>
      </vt:variant>
      <vt:variant>
        <vt:i4>2</vt:i4>
      </vt:variant>
      <vt:variant>
        <vt:i4>0</vt:i4>
      </vt:variant>
      <vt:variant>
        <vt:i4>5</vt:i4>
      </vt:variant>
      <vt:variant>
        <vt:lpwstr/>
      </vt:variant>
      <vt:variant>
        <vt:lpwstr>_Toc283750949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Isabel</dc:creator>
  <cp:lastModifiedBy>Scheila de Avila e Silva</cp:lastModifiedBy>
  <cp:revision>208</cp:revision>
  <cp:lastPrinted>2023-06-02T21:45:00Z</cp:lastPrinted>
  <dcterms:created xsi:type="dcterms:W3CDTF">2021-05-24T15:30:00Z</dcterms:created>
  <dcterms:modified xsi:type="dcterms:W3CDTF">2023-06-05T17:36:00Z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zotero-version="6.0.26"&gt;&lt;session id="ajdlJf78"/&gt;&lt;style id="http://www.zotero.org/styles/associacao-brasileira-de-normas-tecnicas" hasBibliography="1" bibliographyStyleHasBeenSet="1"/&gt;&lt;prefs&gt;&lt;pref name="fieldType" value="Field"/&gt;&lt;pre</vt:lpwstr>
  </property>
  <property fmtid="{D5CDD505-2E9C-101B-9397-08002B2CF9AE}" pid="3" name="ZOTERO_PREF_2">
    <vt:lpwstr>f name="automaticJournalAbbreviations" value="true"/&gt;&lt;/prefs&gt;&lt;/data&gt;</vt:lpwstr>
  </property>
</Properties>
</file>