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480E1" w14:textId="4A40D5E7" w:rsidR="00421344" w:rsidRPr="008D30FE" w:rsidRDefault="002B769A" w:rsidP="00F67EFD">
      <w:pPr>
        <w:spacing w:before="120" w:after="120" w:line="360" w:lineRule="auto"/>
        <w:ind w:right="284"/>
        <w:rPr>
          <w:rFonts w:asciiTheme="majorHAnsi" w:hAnsiTheme="majorHAnsi" w:cstheme="majorHAnsi"/>
          <w:b/>
          <w:sz w:val="28"/>
          <w:szCs w:val="28"/>
        </w:rPr>
      </w:pPr>
      <w:bookmarkStart w:id="0" w:name="_Hlk50228344"/>
      <w:r w:rsidRPr="008D30FE">
        <w:rPr>
          <w:rFonts w:asciiTheme="majorHAnsi" w:hAnsiTheme="majorHAnsi" w:cstheme="majorHAnsi"/>
          <w:b/>
          <w:sz w:val="28"/>
          <w:szCs w:val="28"/>
        </w:rPr>
        <w:t xml:space="preserve">MODELO DE ESTRATEGIA DE DOGAN APLICADO </w:t>
      </w:r>
      <w:r w:rsidR="004D04C1" w:rsidRPr="008D30FE">
        <w:rPr>
          <w:rFonts w:asciiTheme="majorHAnsi" w:hAnsiTheme="majorHAnsi" w:cstheme="majorHAnsi"/>
          <w:b/>
          <w:sz w:val="28"/>
          <w:szCs w:val="28"/>
        </w:rPr>
        <w:t xml:space="preserve">A LOS PRESTADORES DE SERVICIOS </w:t>
      </w:r>
      <w:r w:rsidR="006C334C" w:rsidRPr="008D30FE">
        <w:rPr>
          <w:rFonts w:asciiTheme="majorHAnsi" w:hAnsiTheme="majorHAnsi" w:cstheme="majorHAnsi"/>
          <w:b/>
          <w:sz w:val="28"/>
          <w:szCs w:val="28"/>
        </w:rPr>
        <w:t xml:space="preserve">DE TURISMO </w:t>
      </w:r>
      <w:r w:rsidR="009C59A0" w:rsidRPr="008D30FE">
        <w:rPr>
          <w:rFonts w:asciiTheme="majorHAnsi" w:hAnsiTheme="majorHAnsi" w:cstheme="majorHAnsi"/>
          <w:b/>
          <w:sz w:val="28"/>
          <w:szCs w:val="28"/>
        </w:rPr>
        <w:t xml:space="preserve">CON BASE </w:t>
      </w:r>
      <w:r w:rsidR="006C334C" w:rsidRPr="008D30FE">
        <w:rPr>
          <w:rFonts w:asciiTheme="majorHAnsi" w:hAnsiTheme="majorHAnsi" w:cstheme="majorHAnsi"/>
          <w:b/>
          <w:sz w:val="28"/>
          <w:szCs w:val="28"/>
        </w:rPr>
        <w:t>COMUNITARI</w:t>
      </w:r>
      <w:r w:rsidR="009C59A0" w:rsidRPr="008D30FE">
        <w:rPr>
          <w:rFonts w:asciiTheme="majorHAnsi" w:hAnsiTheme="majorHAnsi" w:cstheme="majorHAnsi"/>
          <w:b/>
          <w:sz w:val="28"/>
          <w:szCs w:val="28"/>
        </w:rPr>
        <w:t>A</w:t>
      </w:r>
      <w:r w:rsidR="00532F26" w:rsidRPr="008D30FE">
        <w:rPr>
          <w:rFonts w:asciiTheme="majorHAnsi" w:hAnsiTheme="majorHAnsi" w:cstheme="majorHAnsi"/>
          <w:b/>
          <w:sz w:val="28"/>
          <w:szCs w:val="28"/>
        </w:rPr>
        <w:t>,</w:t>
      </w:r>
      <w:r w:rsidR="006C334C" w:rsidRPr="008D30FE">
        <w:rPr>
          <w:rFonts w:asciiTheme="majorHAnsi" w:hAnsiTheme="majorHAnsi" w:cstheme="majorHAnsi"/>
          <w:b/>
          <w:sz w:val="28"/>
          <w:szCs w:val="28"/>
        </w:rPr>
        <w:t xml:space="preserve"> EN LAS PROVINCIAS DE IMBABURA Y PICHINCHA</w:t>
      </w:r>
      <w:r w:rsidR="00F67EFD" w:rsidRPr="008D30FE">
        <w:rPr>
          <w:rFonts w:asciiTheme="majorHAnsi" w:hAnsiTheme="majorHAnsi" w:cstheme="majorHAnsi"/>
          <w:b/>
          <w:sz w:val="28"/>
          <w:szCs w:val="28"/>
        </w:rPr>
        <w:t xml:space="preserve"> [ECUADOR</w:t>
      </w:r>
      <w:r w:rsidR="005620AD" w:rsidRPr="008D30FE">
        <w:rPr>
          <w:rFonts w:asciiTheme="majorHAnsi" w:hAnsiTheme="majorHAnsi" w:cstheme="majorHAnsi"/>
          <w:b/>
          <w:sz w:val="28"/>
          <w:szCs w:val="28"/>
        </w:rPr>
        <w:t>]</w:t>
      </w:r>
    </w:p>
    <w:bookmarkEnd w:id="0"/>
    <w:p w14:paraId="1A642BE8" w14:textId="7FF8FA75" w:rsidR="0077660E" w:rsidRPr="008D30FE" w:rsidRDefault="0077660E" w:rsidP="00F67EFD">
      <w:pPr>
        <w:spacing w:before="120" w:after="240" w:line="360" w:lineRule="auto"/>
        <w:ind w:right="284"/>
        <w:rPr>
          <w:rFonts w:asciiTheme="majorHAnsi" w:hAnsiTheme="majorHAnsi" w:cstheme="majorHAnsi"/>
          <w:b/>
          <w:color w:val="808080" w:themeColor="background1" w:themeShade="80"/>
          <w:sz w:val="28"/>
          <w:szCs w:val="28"/>
        </w:rPr>
      </w:pPr>
      <w:proofErr w:type="spellStart"/>
      <w:r w:rsidRPr="008D30FE">
        <w:rPr>
          <w:rFonts w:asciiTheme="majorHAnsi" w:hAnsiTheme="majorHAnsi" w:cstheme="majorHAnsi"/>
          <w:b/>
          <w:color w:val="808080" w:themeColor="background1" w:themeShade="80"/>
          <w:sz w:val="28"/>
          <w:szCs w:val="28"/>
        </w:rPr>
        <w:t>Dogan's</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Strategy</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Model</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Applied</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to</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Community-Based</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Tourism</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Service</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Providers</w:t>
      </w:r>
      <w:proofErr w:type="spellEnd"/>
      <w:r w:rsidRPr="008D30FE">
        <w:rPr>
          <w:rFonts w:asciiTheme="majorHAnsi" w:hAnsiTheme="majorHAnsi" w:cstheme="majorHAnsi"/>
          <w:b/>
          <w:color w:val="808080" w:themeColor="background1" w:themeShade="80"/>
          <w:sz w:val="28"/>
          <w:szCs w:val="28"/>
        </w:rPr>
        <w:t xml:space="preserve"> in </w:t>
      </w:r>
      <w:proofErr w:type="spellStart"/>
      <w:r w:rsidRPr="008D30FE">
        <w:rPr>
          <w:rFonts w:asciiTheme="majorHAnsi" w:hAnsiTheme="majorHAnsi" w:cstheme="majorHAnsi"/>
          <w:b/>
          <w:color w:val="808080" w:themeColor="background1" w:themeShade="80"/>
          <w:sz w:val="28"/>
          <w:szCs w:val="28"/>
        </w:rPr>
        <w:t>the</w:t>
      </w:r>
      <w:proofErr w:type="spellEnd"/>
      <w:r w:rsidRPr="008D30FE">
        <w:rPr>
          <w:rFonts w:asciiTheme="majorHAnsi" w:hAnsiTheme="majorHAnsi" w:cstheme="majorHAnsi"/>
          <w:b/>
          <w:color w:val="808080" w:themeColor="background1" w:themeShade="80"/>
          <w:sz w:val="28"/>
          <w:szCs w:val="28"/>
        </w:rPr>
        <w:t xml:space="preserve"> </w:t>
      </w:r>
      <w:proofErr w:type="spellStart"/>
      <w:r w:rsidRPr="008D30FE">
        <w:rPr>
          <w:rFonts w:asciiTheme="majorHAnsi" w:hAnsiTheme="majorHAnsi" w:cstheme="majorHAnsi"/>
          <w:b/>
          <w:color w:val="808080" w:themeColor="background1" w:themeShade="80"/>
          <w:sz w:val="28"/>
          <w:szCs w:val="28"/>
        </w:rPr>
        <w:t>Provinces</w:t>
      </w:r>
      <w:proofErr w:type="spellEnd"/>
      <w:r w:rsidRPr="008D30FE">
        <w:rPr>
          <w:rFonts w:asciiTheme="majorHAnsi" w:hAnsiTheme="majorHAnsi" w:cstheme="majorHAnsi"/>
          <w:b/>
          <w:color w:val="808080" w:themeColor="background1" w:themeShade="80"/>
          <w:sz w:val="28"/>
          <w:szCs w:val="28"/>
        </w:rPr>
        <w:t xml:space="preserve"> of Imbabura and Pichincha</w:t>
      </w:r>
    </w:p>
    <w:p w14:paraId="0834EF20" w14:textId="6C45C3A6" w:rsidR="000F0DB7" w:rsidRPr="008D30FE" w:rsidRDefault="00AF039F" w:rsidP="00F67EFD">
      <w:pPr>
        <w:spacing w:before="120" w:after="240" w:line="360" w:lineRule="auto"/>
        <w:rPr>
          <w:rFonts w:asciiTheme="majorHAnsi" w:eastAsia="Times New Roman" w:hAnsiTheme="majorHAnsi" w:cstheme="majorHAnsi"/>
          <w:b/>
          <w:bCs/>
          <w:color w:val="111111"/>
          <w:sz w:val="22"/>
          <w:szCs w:val="22"/>
          <w:lang w:val="pt-BR" w:eastAsia="pt-BR"/>
        </w:rPr>
      </w:pPr>
      <w:bookmarkStart w:id="1" w:name="_Hlk50227925"/>
      <w:r w:rsidRPr="008D30FE">
        <w:rPr>
          <w:rFonts w:asciiTheme="majorHAnsi" w:eastAsia="Times New Roman" w:hAnsiTheme="majorHAnsi" w:cstheme="majorHAnsi"/>
          <w:b/>
          <w:bCs/>
          <w:color w:val="111111"/>
          <w:sz w:val="22"/>
          <w:szCs w:val="22"/>
          <w:lang w:val="pt-BR" w:eastAsia="pt-BR"/>
        </w:rPr>
        <w:t>REBECA OSORIO GONZÁLEZ</w:t>
      </w:r>
      <w:r w:rsidRPr="008D30FE">
        <w:rPr>
          <w:rStyle w:val="Refdenotaderodap"/>
          <w:rFonts w:asciiTheme="majorHAnsi" w:eastAsia="Times New Roman" w:hAnsiTheme="majorHAnsi" w:cstheme="majorHAnsi"/>
          <w:b/>
          <w:bCs/>
          <w:color w:val="111111"/>
          <w:sz w:val="22"/>
          <w:szCs w:val="22"/>
          <w:lang w:val="pt-BR" w:eastAsia="pt-BR"/>
        </w:rPr>
        <w:footnoteReference w:id="1"/>
      </w:r>
      <w:r w:rsidRPr="008D30FE">
        <w:rPr>
          <w:rFonts w:asciiTheme="majorHAnsi" w:eastAsia="Times New Roman" w:hAnsiTheme="majorHAnsi" w:cstheme="majorHAnsi"/>
          <w:b/>
          <w:bCs/>
          <w:color w:val="111111"/>
          <w:sz w:val="22"/>
          <w:szCs w:val="22"/>
          <w:lang w:val="pt-BR" w:eastAsia="pt-BR"/>
        </w:rPr>
        <w:t>, OSWALDO ECHEVERRÍA</w:t>
      </w:r>
      <w:r w:rsidRPr="008D30FE">
        <w:rPr>
          <w:rStyle w:val="Refdenotaderodap"/>
          <w:rFonts w:asciiTheme="majorHAnsi" w:eastAsia="Times New Roman" w:hAnsiTheme="majorHAnsi" w:cstheme="majorHAnsi"/>
          <w:b/>
          <w:bCs/>
          <w:color w:val="111111"/>
          <w:sz w:val="22"/>
          <w:szCs w:val="22"/>
          <w:lang w:val="pt-BR" w:eastAsia="pt-BR"/>
        </w:rPr>
        <w:footnoteReference w:id="2"/>
      </w:r>
      <w:r w:rsidRPr="008D30FE">
        <w:rPr>
          <w:rFonts w:asciiTheme="majorHAnsi" w:eastAsia="Times New Roman" w:hAnsiTheme="majorHAnsi" w:cstheme="majorHAnsi"/>
          <w:b/>
          <w:bCs/>
          <w:color w:val="111111"/>
          <w:sz w:val="22"/>
          <w:szCs w:val="22"/>
          <w:lang w:val="pt-BR" w:eastAsia="pt-BR"/>
        </w:rPr>
        <w:t>, LEONARDO CASTELLANO RAM</w:t>
      </w:r>
      <w:r w:rsidR="005620AD" w:rsidRPr="008D30FE">
        <w:rPr>
          <w:rFonts w:asciiTheme="majorHAnsi" w:eastAsia="Times New Roman" w:hAnsiTheme="majorHAnsi" w:cstheme="majorHAnsi"/>
          <w:b/>
          <w:bCs/>
          <w:color w:val="111111"/>
          <w:sz w:val="22"/>
          <w:szCs w:val="22"/>
          <w:lang w:val="pt-BR" w:eastAsia="pt-BR"/>
        </w:rPr>
        <w:t>Í</w:t>
      </w:r>
      <w:r w:rsidRPr="008D30FE">
        <w:rPr>
          <w:rFonts w:asciiTheme="majorHAnsi" w:eastAsia="Times New Roman" w:hAnsiTheme="majorHAnsi" w:cstheme="majorHAnsi"/>
          <w:b/>
          <w:bCs/>
          <w:color w:val="111111"/>
          <w:sz w:val="22"/>
          <w:szCs w:val="22"/>
          <w:lang w:val="pt-BR" w:eastAsia="pt-BR"/>
        </w:rPr>
        <w:t>REZ</w:t>
      </w:r>
      <w:bookmarkEnd w:id="1"/>
      <w:r w:rsidRPr="008D30FE">
        <w:rPr>
          <w:rStyle w:val="Refdenotaderodap"/>
          <w:rFonts w:asciiTheme="majorHAnsi" w:eastAsia="Times New Roman" w:hAnsiTheme="majorHAnsi" w:cstheme="majorHAnsi"/>
          <w:b/>
          <w:bCs/>
          <w:color w:val="111111"/>
          <w:sz w:val="22"/>
          <w:szCs w:val="22"/>
          <w:lang w:val="pt-BR" w:eastAsia="pt-BR"/>
        </w:rPr>
        <w:footnoteReference w:id="3"/>
      </w:r>
    </w:p>
    <w:p w14:paraId="7D8F14CF" w14:textId="5E5CC073" w:rsidR="00AF039F" w:rsidRPr="00367F3D" w:rsidRDefault="00AF039F" w:rsidP="00F67EFD">
      <w:pPr>
        <w:spacing w:before="120" w:after="240" w:line="360" w:lineRule="auto"/>
        <w:rPr>
          <w:rFonts w:asciiTheme="majorHAnsi" w:eastAsia="Times New Roman" w:hAnsiTheme="majorHAnsi" w:cstheme="majorHAnsi"/>
          <w:b/>
          <w:bCs/>
          <w:color w:val="111111"/>
          <w:sz w:val="22"/>
          <w:szCs w:val="22"/>
          <w:lang w:val="pt-BR" w:eastAsia="pt-BR"/>
        </w:rPr>
      </w:pPr>
      <w:r w:rsidRPr="00367F3D">
        <w:rPr>
          <w:rFonts w:asciiTheme="majorHAnsi" w:eastAsia="Times New Roman" w:hAnsiTheme="majorHAnsi" w:cstheme="majorHAnsi"/>
          <w:b/>
          <w:bCs/>
          <w:color w:val="111111"/>
          <w:sz w:val="22"/>
          <w:szCs w:val="22"/>
          <w:lang w:val="pt-BR" w:eastAsia="pt-BR"/>
        </w:rPr>
        <w:t>DOI</w:t>
      </w:r>
      <w:r w:rsidR="00367F3D" w:rsidRPr="00367F3D">
        <w:rPr>
          <w:rFonts w:asciiTheme="majorHAnsi" w:eastAsia="Times New Roman" w:hAnsiTheme="majorHAnsi" w:cstheme="majorHAnsi"/>
          <w:b/>
          <w:bCs/>
          <w:color w:val="111111"/>
          <w:sz w:val="22"/>
          <w:szCs w:val="22"/>
          <w:lang w:val="pt-BR" w:eastAsia="pt-BR"/>
        </w:rPr>
        <w:t xml:space="preserve">: </w:t>
      </w:r>
      <w:r w:rsidR="00367F3D" w:rsidRPr="00367F3D">
        <w:rPr>
          <w:rFonts w:asciiTheme="majorHAnsi" w:hAnsiTheme="majorHAnsi" w:cstheme="majorHAnsi"/>
          <w:sz w:val="22"/>
          <w:szCs w:val="22"/>
        </w:rPr>
        <w:t>http://dx.doi.org/10.18226/21789061.v12i3p555</w:t>
      </w:r>
    </w:p>
    <w:p w14:paraId="3625B8E9" w14:textId="7EC5C9AE" w:rsidR="00421344" w:rsidRPr="008D30FE" w:rsidRDefault="00841E25" w:rsidP="00AF039F">
      <w:pPr>
        <w:spacing w:before="120" w:after="120" w:line="360" w:lineRule="auto"/>
        <w:rPr>
          <w:rFonts w:asciiTheme="majorHAnsi" w:hAnsiTheme="majorHAnsi" w:cstheme="majorHAnsi"/>
          <w:sz w:val="22"/>
          <w:szCs w:val="22"/>
        </w:rPr>
      </w:pPr>
      <w:r w:rsidRPr="008D30FE">
        <w:rPr>
          <w:rFonts w:asciiTheme="majorHAnsi" w:hAnsiTheme="majorHAnsi" w:cstheme="majorHAnsi"/>
          <w:b/>
          <w:sz w:val="22"/>
          <w:szCs w:val="22"/>
        </w:rPr>
        <w:t>RESUMEN</w:t>
      </w:r>
      <w:r w:rsidR="00AF039F" w:rsidRPr="008D30FE">
        <w:rPr>
          <w:rStyle w:val="Refdenotaderodap"/>
          <w:rFonts w:asciiTheme="majorHAnsi" w:hAnsiTheme="majorHAnsi" w:cstheme="majorHAnsi"/>
          <w:sz w:val="22"/>
          <w:szCs w:val="22"/>
        </w:rPr>
        <w:footnoteReference w:id="4"/>
      </w:r>
    </w:p>
    <w:p w14:paraId="759DE4E2" w14:textId="4B6F9826" w:rsidR="00903375" w:rsidRPr="008D30FE" w:rsidRDefault="00B2169F" w:rsidP="00AF039F">
      <w:pPr>
        <w:spacing w:before="120" w:after="120" w:line="360" w:lineRule="auto"/>
        <w:jc w:val="both"/>
        <w:rPr>
          <w:rFonts w:asciiTheme="majorHAnsi" w:hAnsiTheme="majorHAnsi" w:cstheme="majorHAnsi"/>
          <w:color w:val="000000"/>
          <w:sz w:val="22"/>
          <w:szCs w:val="22"/>
          <w:lang w:val="es-ES"/>
        </w:rPr>
      </w:pPr>
      <w:r w:rsidRPr="008D30FE">
        <w:rPr>
          <w:rFonts w:asciiTheme="majorHAnsi" w:hAnsiTheme="majorHAnsi" w:cstheme="majorHAnsi"/>
          <w:sz w:val="22"/>
          <w:szCs w:val="22"/>
        </w:rPr>
        <w:t>Ecuador representa uno de los primeros países en Latinoamérica en implementar el turismo</w:t>
      </w:r>
      <w:r w:rsidR="008064D7" w:rsidRPr="008D30FE">
        <w:rPr>
          <w:rFonts w:asciiTheme="majorHAnsi" w:hAnsiTheme="majorHAnsi" w:cstheme="majorHAnsi"/>
          <w:sz w:val="22"/>
          <w:szCs w:val="22"/>
        </w:rPr>
        <w:t xml:space="preserve"> con base comunitaria, debido a que</w:t>
      </w:r>
      <w:r w:rsidR="00B75FD4"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desde la década de </w:t>
      </w:r>
      <w:r w:rsidR="003447C1" w:rsidRPr="008D30FE">
        <w:rPr>
          <w:rFonts w:asciiTheme="majorHAnsi" w:hAnsiTheme="majorHAnsi" w:cstheme="majorHAnsi"/>
          <w:sz w:val="22"/>
          <w:szCs w:val="22"/>
        </w:rPr>
        <w:t>19</w:t>
      </w:r>
      <w:r w:rsidRPr="008D30FE">
        <w:rPr>
          <w:rFonts w:asciiTheme="majorHAnsi" w:hAnsiTheme="majorHAnsi" w:cstheme="majorHAnsi"/>
          <w:sz w:val="22"/>
          <w:szCs w:val="22"/>
        </w:rPr>
        <w:t xml:space="preserve">80 es considerada una actividad que </w:t>
      </w:r>
      <w:r w:rsidR="00B0699D" w:rsidRPr="008D30FE">
        <w:rPr>
          <w:rFonts w:asciiTheme="majorHAnsi" w:hAnsiTheme="majorHAnsi" w:cstheme="majorHAnsi"/>
          <w:sz w:val="22"/>
          <w:szCs w:val="22"/>
        </w:rPr>
        <w:t>apoya</w:t>
      </w:r>
      <w:r w:rsidRPr="008D30FE">
        <w:rPr>
          <w:rFonts w:asciiTheme="majorHAnsi" w:hAnsiTheme="majorHAnsi" w:cstheme="majorHAnsi"/>
          <w:sz w:val="22"/>
          <w:szCs w:val="22"/>
        </w:rPr>
        <w:t xml:space="preserve"> al desarrollo territorial</w:t>
      </w:r>
      <w:r w:rsidR="003447C1" w:rsidRPr="008D30FE">
        <w:rPr>
          <w:rFonts w:asciiTheme="majorHAnsi" w:hAnsiTheme="majorHAnsi" w:cstheme="majorHAnsi"/>
          <w:sz w:val="22"/>
          <w:szCs w:val="22"/>
        </w:rPr>
        <w:t>. P</w:t>
      </w:r>
      <w:r w:rsidRPr="008D30FE">
        <w:rPr>
          <w:rFonts w:asciiTheme="majorHAnsi" w:hAnsiTheme="majorHAnsi" w:cstheme="majorHAnsi"/>
          <w:sz w:val="22"/>
          <w:szCs w:val="22"/>
        </w:rPr>
        <w:t>ero</w:t>
      </w:r>
      <w:r w:rsidR="003447C1" w:rsidRPr="008D30FE">
        <w:rPr>
          <w:rFonts w:asciiTheme="majorHAnsi" w:hAnsiTheme="majorHAnsi" w:cstheme="majorHAnsi"/>
          <w:sz w:val="22"/>
          <w:szCs w:val="22"/>
        </w:rPr>
        <w:t>,</w:t>
      </w:r>
      <w:r w:rsidRPr="008D30FE">
        <w:rPr>
          <w:rFonts w:asciiTheme="majorHAnsi" w:hAnsiTheme="majorHAnsi" w:cstheme="majorHAnsi"/>
          <w:sz w:val="22"/>
          <w:szCs w:val="22"/>
        </w:rPr>
        <w:t xml:space="preserve"> a pesar de ello</w:t>
      </w:r>
      <w:r w:rsidR="003447C1" w:rsidRPr="008D30FE">
        <w:rPr>
          <w:rFonts w:asciiTheme="majorHAnsi" w:hAnsiTheme="majorHAnsi" w:cstheme="majorHAnsi"/>
          <w:sz w:val="22"/>
          <w:szCs w:val="22"/>
        </w:rPr>
        <w:t>,</w:t>
      </w:r>
      <w:r w:rsidRPr="008D30FE">
        <w:rPr>
          <w:rFonts w:asciiTheme="majorHAnsi" w:hAnsiTheme="majorHAnsi" w:cstheme="majorHAnsi"/>
          <w:sz w:val="22"/>
          <w:szCs w:val="22"/>
        </w:rPr>
        <w:t xml:space="preserve"> </w:t>
      </w:r>
      <w:r w:rsidR="00BA716D" w:rsidRPr="008D30FE">
        <w:rPr>
          <w:rFonts w:asciiTheme="majorHAnsi" w:hAnsiTheme="majorHAnsi" w:cstheme="majorHAnsi"/>
          <w:sz w:val="22"/>
          <w:szCs w:val="22"/>
        </w:rPr>
        <w:t>dicha actividad está</w:t>
      </w:r>
      <w:r w:rsidRPr="008D30FE">
        <w:rPr>
          <w:rFonts w:asciiTheme="majorHAnsi" w:hAnsiTheme="majorHAnsi" w:cstheme="majorHAnsi"/>
          <w:sz w:val="22"/>
          <w:szCs w:val="22"/>
        </w:rPr>
        <w:t xml:space="preserve"> generando efectos</w:t>
      </w:r>
      <w:r w:rsidR="006B5D89" w:rsidRPr="008D30FE">
        <w:rPr>
          <w:rFonts w:asciiTheme="majorHAnsi" w:hAnsiTheme="majorHAnsi" w:cstheme="majorHAnsi"/>
          <w:sz w:val="22"/>
          <w:szCs w:val="22"/>
        </w:rPr>
        <w:t xml:space="preserve"> adversos</w:t>
      </w:r>
      <w:r w:rsidRPr="008D30FE">
        <w:rPr>
          <w:rFonts w:asciiTheme="majorHAnsi" w:hAnsiTheme="majorHAnsi" w:cstheme="majorHAnsi"/>
          <w:sz w:val="22"/>
          <w:szCs w:val="22"/>
        </w:rPr>
        <w:t xml:space="preserve"> en las comunidades locales. Por ello </w:t>
      </w:r>
      <w:r w:rsidR="00903375" w:rsidRPr="008D30FE">
        <w:rPr>
          <w:rFonts w:asciiTheme="majorHAnsi" w:hAnsiTheme="majorHAnsi" w:cstheme="majorHAnsi"/>
          <w:color w:val="000000"/>
          <w:sz w:val="22"/>
          <w:szCs w:val="22"/>
          <w:lang w:val="es-ES"/>
        </w:rPr>
        <w:t xml:space="preserve">el objetivo del presente aporte es analizar </w:t>
      </w:r>
      <w:r w:rsidR="004821A7" w:rsidRPr="008D30FE">
        <w:rPr>
          <w:rFonts w:asciiTheme="majorHAnsi" w:hAnsiTheme="majorHAnsi" w:cstheme="majorHAnsi"/>
          <w:color w:val="000000"/>
          <w:sz w:val="22"/>
          <w:szCs w:val="22"/>
          <w:lang w:val="es-ES"/>
        </w:rPr>
        <w:t>cuá</w:t>
      </w:r>
      <w:r w:rsidR="00CE740C" w:rsidRPr="008D30FE">
        <w:rPr>
          <w:rFonts w:asciiTheme="majorHAnsi" w:hAnsiTheme="majorHAnsi" w:cstheme="majorHAnsi"/>
          <w:color w:val="000000"/>
          <w:sz w:val="22"/>
          <w:szCs w:val="22"/>
          <w:lang w:val="es-ES"/>
        </w:rPr>
        <w:t xml:space="preserve">l </w:t>
      </w:r>
      <w:r w:rsidR="004821A7" w:rsidRPr="008D30FE">
        <w:rPr>
          <w:rFonts w:asciiTheme="majorHAnsi" w:hAnsiTheme="majorHAnsi" w:cstheme="majorHAnsi"/>
          <w:color w:val="000000"/>
          <w:sz w:val="22"/>
          <w:szCs w:val="22"/>
          <w:lang w:val="es-ES"/>
        </w:rPr>
        <w:t>o cuáles son las</w:t>
      </w:r>
      <w:r w:rsidR="00CE740C" w:rsidRPr="008D30FE">
        <w:rPr>
          <w:rFonts w:asciiTheme="majorHAnsi" w:hAnsiTheme="majorHAnsi" w:cstheme="majorHAnsi"/>
          <w:color w:val="000000"/>
          <w:sz w:val="22"/>
          <w:szCs w:val="22"/>
          <w:lang w:val="es-ES"/>
        </w:rPr>
        <w:t xml:space="preserve"> estrategia</w:t>
      </w:r>
      <w:r w:rsidR="004821A7" w:rsidRPr="008D30FE">
        <w:rPr>
          <w:rFonts w:asciiTheme="majorHAnsi" w:hAnsiTheme="majorHAnsi" w:cstheme="majorHAnsi"/>
          <w:color w:val="000000"/>
          <w:sz w:val="22"/>
          <w:szCs w:val="22"/>
          <w:lang w:val="es-ES"/>
        </w:rPr>
        <w:t>s</w:t>
      </w:r>
      <w:r w:rsidR="00CE740C" w:rsidRPr="008D30FE">
        <w:rPr>
          <w:rFonts w:asciiTheme="majorHAnsi" w:hAnsiTheme="majorHAnsi" w:cstheme="majorHAnsi"/>
          <w:color w:val="000000"/>
          <w:sz w:val="22"/>
          <w:szCs w:val="22"/>
          <w:lang w:val="es-ES"/>
        </w:rPr>
        <w:t xml:space="preserve"> de </w:t>
      </w:r>
      <w:proofErr w:type="spellStart"/>
      <w:r w:rsidR="00CE740C" w:rsidRPr="008D30FE">
        <w:rPr>
          <w:rFonts w:asciiTheme="majorHAnsi" w:hAnsiTheme="majorHAnsi" w:cstheme="majorHAnsi"/>
          <w:color w:val="000000"/>
          <w:sz w:val="22"/>
          <w:szCs w:val="22"/>
          <w:lang w:val="es-ES"/>
        </w:rPr>
        <w:t>Dogan</w:t>
      </w:r>
      <w:proofErr w:type="spellEnd"/>
      <w:r w:rsidR="00CE740C" w:rsidRPr="008D30FE">
        <w:rPr>
          <w:rFonts w:asciiTheme="majorHAnsi" w:hAnsiTheme="majorHAnsi" w:cstheme="majorHAnsi"/>
          <w:color w:val="000000"/>
          <w:sz w:val="22"/>
          <w:szCs w:val="22"/>
          <w:lang w:val="es-ES"/>
        </w:rPr>
        <w:t xml:space="preserve"> predominante</w:t>
      </w:r>
      <w:r w:rsidR="004821A7" w:rsidRPr="008D30FE">
        <w:rPr>
          <w:rFonts w:asciiTheme="majorHAnsi" w:hAnsiTheme="majorHAnsi" w:cstheme="majorHAnsi"/>
          <w:color w:val="000000"/>
          <w:sz w:val="22"/>
          <w:szCs w:val="22"/>
          <w:lang w:val="es-ES"/>
        </w:rPr>
        <w:t>s</w:t>
      </w:r>
      <w:r w:rsidR="00CE740C" w:rsidRPr="008D30FE">
        <w:rPr>
          <w:rFonts w:asciiTheme="majorHAnsi" w:hAnsiTheme="majorHAnsi" w:cstheme="majorHAnsi"/>
          <w:color w:val="000000"/>
          <w:sz w:val="22"/>
          <w:szCs w:val="22"/>
          <w:lang w:val="es-ES"/>
        </w:rPr>
        <w:t xml:space="preserve"> en las comunidades de estudio</w:t>
      </w:r>
      <w:r w:rsidR="007947DF" w:rsidRPr="008D30FE">
        <w:rPr>
          <w:rFonts w:asciiTheme="majorHAnsi" w:hAnsiTheme="majorHAnsi" w:cstheme="majorHAnsi"/>
          <w:color w:val="000000"/>
          <w:sz w:val="22"/>
          <w:szCs w:val="22"/>
          <w:lang w:val="es-ES"/>
        </w:rPr>
        <w:t xml:space="preserve"> </w:t>
      </w:r>
      <w:r w:rsidR="007A7F8C" w:rsidRPr="008D30FE">
        <w:rPr>
          <w:rFonts w:asciiTheme="majorHAnsi" w:hAnsiTheme="majorHAnsi" w:cstheme="majorHAnsi"/>
          <w:color w:val="000000"/>
          <w:sz w:val="22"/>
          <w:szCs w:val="22"/>
          <w:lang w:val="es-ES"/>
        </w:rPr>
        <w:t>ubicadas alrededor del volcán Imbabura, entre las provincias de Pichincha e Imbabura</w:t>
      </w:r>
      <w:r w:rsidR="00CE740C" w:rsidRPr="008D30FE">
        <w:rPr>
          <w:rFonts w:asciiTheme="majorHAnsi" w:hAnsiTheme="majorHAnsi" w:cstheme="majorHAnsi"/>
          <w:color w:val="000000"/>
          <w:sz w:val="22"/>
          <w:szCs w:val="22"/>
          <w:lang w:val="es-ES"/>
        </w:rPr>
        <w:t>, misma</w:t>
      </w:r>
      <w:r w:rsidR="004821A7" w:rsidRPr="008D30FE">
        <w:rPr>
          <w:rFonts w:asciiTheme="majorHAnsi" w:hAnsiTheme="majorHAnsi" w:cstheme="majorHAnsi"/>
          <w:color w:val="000000"/>
          <w:sz w:val="22"/>
          <w:szCs w:val="22"/>
          <w:lang w:val="es-ES"/>
        </w:rPr>
        <w:t>s</w:t>
      </w:r>
      <w:r w:rsidR="00CE740C" w:rsidRPr="008D30FE">
        <w:rPr>
          <w:rFonts w:asciiTheme="majorHAnsi" w:hAnsiTheme="majorHAnsi" w:cstheme="majorHAnsi"/>
          <w:color w:val="000000"/>
          <w:sz w:val="22"/>
          <w:szCs w:val="22"/>
          <w:lang w:val="es-ES"/>
        </w:rPr>
        <w:t xml:space="preserve"> que </w:t>
      </w:r>
      <w:r w:rsidR="00BB61EB" w:rsidRPr="008D30FE">
        <w:rPr>
          <w:rFonts w:asciiTheme="majorHAnsi" w:hAnsiTheme="majorHAnsi" w:cstheme="majorHAnsi"/>
          <w:color w:val="000000"/>
          <w:sz w:val="22"/>
          <w:szCs w:val="22"/>
          <w:lang w:val="es-ES"/>
        </w:rPr>
        <w:t>responde</w:t>
      </w:r>
      <w:r w:rsidR="00965C9B" w:rsidRPr="008D30FE">
        <w:rPr>
          <w:rFonts w:asciiTheme="majorHAnsi" w:hAnsiTheme="majorHAnsi" w:cstheme="majorHAnsi"/>
          <w:color w:val="000000"/>
          <w:sz w:val="22"/>
          <w:szCs w:val="22"/>
          <w:lang w:val="es-ES"/>
        </w:rPr>
        <w:t>n</w:t>
      </w:r>
      <w:r w:rsidR="00BB61EB" w:rsidRPr="008D30FE">
        <w:rPr>
          <w:rFonts w:asciiTheme="majorHAnsi" w:hAnsiTheme="majorHAnsi" w:cstheme="majorHAnsi"/>
          <w:color w:val="000000"/>
          <w:sz w:val="22"/>
          <w:szCs w:val="22"/>
          <w:lang w:val="es-ES"/>
        </w:rPr>
        <w:t xml:space="preserve"> a los impactos generados por la actividad turística en el destino</w:t>
      </w:r>
      <w:r w:rsidR="00D54DA8" w:rsidRPr="008D30FE">
        <w:rPr>
          <w:rFonts w:asciiTheme="majorHAnsi" w:hAnsiTheme="majorHAnsi" w:cstheme="majorHAnsi"/>
          <w:color w:val="000000"/>
          <w:sz w:val="22"/>
          <w:szCs w:val="22"/>
          <w:lang w:val="es-ES"/>
        </w:rPr>
        <w:t>;</w:t>
      </w:r>
      <w:r w:rsidR="00BB61EB" w:rsidRPr="008D30FE">
        <w:rPr>
          <w:rFonts w:asciiTheme="majorHAnsi" w:hAnsiTheme="majorHAnsi" w:cstheme="majorHAnsi"/>
          <w:color w:val="000000"/>
          <w:sz w:val="22"/>
          <w:szCs w:val="22"/>
          <w:lang w:val="es-ES"/>
        </w:rPr>
        <w:t xml:space="preserve"> sin embargo</w:t>
      </w:r>
      <w:r w:rsidR="008447C9" w:rsidRPr="008D30FE">
        <w:rPr>
          <w:rFonts w:asciiTheme="majorHAnsi" w:hAnsiTheme="majorHAnsi" w:cstheme="majorHAnsi"/>
          <w:color w:val="000000"/>
          <w:sz w:val="22"/>
          <w:szCs w:val="22"/>
          <w:lang w:val="es-ES"/>
        </w:rPr>
        <w:t>,</w:t>
      </w:r>
      <w:r w:rsidR="00BB61EB" w:rsidRPr="008D30FE">
        <w:rPr>
          <w:rFonts w:asciiTheme="majorHAnsi" w:hAnsiTheme="majorHAnsi" w:cstheme="majorHAnsi"/>
          <w:color w:val="000000"/>
          <w:sz w:val="22"/>
          <w:szCs w:val="22"/>
          <w:lang w:val="es-ES"/>
        </w:rPr>
        <w:t xml:space="preserve"> dicha</w:t>
      </w:r>
      <w:r w:rsidR="00965C9B" w:rsidRPr="008D30FE">
        <w:rPr>
          <w:rFonts w:asciiTheme="majorHAnsi" w:hAnsiTheme="majorHAnsi" w:cstheme="majorHAnsi"/>
          <w:color w:val="000000"/>
          <w:sz w:val="22"/>
          <w:szCs w:val="22"/>
          <w:lang w:val="es-ES"/>
        </w:rPr>
        <w:t>s</w:t>
      </w:r>
      <w:r w:rsidR="00BB61EB" w:rsidRPr="008D30FE">
        <w:rPr>
          <w:rFonts w:asciiTheme="majorHAnsi" w:hAnsiTheme="majorHAnsi" w:cstheme="majorHAnsi"/>
          <w:color w:val="000000"/>
          <w:sz w:val="22"/>
          <w:szCs w:val="22"/>
          <w:lang w:val="es-ES"/>
        </w:rPr>
        <w:t xml:space="preserve"> estrategia</w:t>
      </w:r>
      <w:r w:rsidR="00965C9B" w:rsidRPr="008D30FE">
        <w:rPr>
          <w:rFonts w:asciiTheme="majorHAnsi" w:hAnsiTheme="majorHAnsi" w:cstheme="majorHAnsi"/>
          <w:color w:val="000000"/>
          <w:sz w:val="22"/>
          <w:szCs w:val="22"/>
          <w:lang w:val="es-ES"/>
        </w:rPr>
        <w:t>s son el</w:t>
      </w:r>
      <w:r w:rsidR="00BB61EB" w:rsidRPr="008D30FE">
        <w:rPr>
          <w:rFonts w:asciiTheme="majorHAnsi" w:hAnsiTheme="majorHAnsi" w:cstheme="majorHAnsi"/>
          <w:color w:val="000000"/>
          <w:sz w:val="22"/>
          <w:szCs w:val="22"/>
          <w:lang w:val="es-ES"/>
        </w:rPr>
        <w:t xml:space="preserve"> resultado de la percepción del líder del proyecto turístico presente en la comunidad, por lo que esta particularidad</w:t>
      </w:r>
      <w:r w:rsidR="00B0699D" w:rsidRPr="008D30FE">
        <w:rPr>
          <w:rFonts w:asciiTheme="majorHAnsi" w:hAnsiTheme="majorHAnsi" w:cstheme="majorHAnsi"/>
          <w:color w:val="000000"/>
          <w:sz w:val="22"/>
          <w:szCs w:val="22"/>
          <w:lang w:val="es-ES"/>
        </w:rPr>
        <w:t xml:space="preserve"> en la investigación</w:t>
      </w:r>
      <w:r w:rsidR="006B5D89" w:rsidRPr="008D30FE">
        <w:rPr>
          <w:rFonts w:asciiTheme="majorHAnsi" w:hAnsiTheme="majorHAnsi" w:cstheme="majorHAnsi"/>
          <w:color w:val="000000"/>
          <w:sz w:val="22"/>
          <w:szCs w:val="22"/>
          <w:lang w:val="es-ES"/>
        </w:rPr>
        <w:t xml:space="preserve"> </w:t>
      </w:r>
      <w:r w:rsidR="00B0699D" w:rsidRPr="008D30FE">
        <w:rPr>
          <w:rFonts w:asciiTheme="majorHAnsi" w:hAnsiTheme="majorHAnsi" w:cstheme="majorHAnsi"/>
          <w:color w:val="000000"/>
          <w:sz w:val="22"/>
          <w:szCs w:val="22"/>
          <w:lang w:val="es-ES"/>
        </w:rPr>
        <w:t xml:space="preserve">abona a los </w:t>
      </w:r>
      <w:r w:rsidR="00BB61EB" w:rsidRPr="008D30FE">
        <w:rPr>
          <w:rFonts w:asciiTheme="majorHAnsi" w:hAnsiTheme="majorHAnsi" w:cstheme="majorHAnsi"/>
          <w:color w:val="000000"/>
          <w:sz w:val="22"/>
          <w:szCs w:val="22"/>
          <w:lang w:val="es-ES"/>
        </w:rPr>
        <w:t>estudios</w:t>
      </w:r>
      <w:r w:rsidR="007947DF" w:rsidRPr="008D30FE">
        <w:rPr>
          <w:rFonts w:asciiTheme="majorHAnsi" w:hAnsiTheme="majorHAnsi" w:cstheme="majorHAnsi"/>
          <w:color w:val="000000"/>
          <w:sz w:val="22"/>
          <w:szCs w:val="22"/>
          <w:lang w:val="es-ES"/>
        </w:rPr>
        <w:t xml:space="preserve"> teórico-prácticos</w:t>
      </w:r>
      <w:r w:rsidR="00BB61EB" w:rsidRPr="008D30FE">
        <w:rPr>
          <w:rFonts w:asciiTheme="majorHAnsi" w:hAnsiTheme="majorHAnsi" w:cstheme="majorHAnsi"/>
          <w:color w:val="000000"/>
          <w:sz w:val="22"/>
          <w:szCs w:val="22"/>
          <w:lang w:val="es-ES"/>
        </w:rPr>
        <w:t xml:space="preserve"> sobre impactos desde la perspectiva del prestador de servicios turísticos</w:t>
      </w:r>
      <w:r w:rsidR="00B75FD4" w:rsidRPr="008D30FE">
        <w:rPr>
          <w:rFonts w:asciiTheme="majorHAnsi" w:hAnsiTheme="majorHAnsi" w:cstheme="majorHAnsi"/>
          <w:color w:val="000000"/>
          <w:sz w:val="22"/>
          <w:szCs w:val="22"/>
          <w:lang w:val="es-ES"/>
        </w:rPr>
        <w:t xml:space="preserve"> que es también residente</w:t>
      </w:r>
      <w:r w:rsidR="00BB61EB" w:rsidRPr="008D30FE">
        <w:rPr>
          <w:rFonts w:asciiTheme="majorHAnsi" w:hAnsiTheme="majorHAnsi" w:cstheme="majorHAnsi"/>
          <w:color w:val="000000"/>
          <w:sz w:val="22"/>
          <w:szCs w:val="22"/>
          <w:lang w:val="es-ES"/>
        </w:rPr>
        <w:t>.</w:t>
      </w:r>
      <w:r w:rsidR="008447C9" w:rsidRPr="008D30FE">
        <w:rPr>
          <w:rFonts w:asciiTheme="majorHAnsi" w:hAnsiTheme="majorHAnsi" w:cstheme="majorHAnsi"/>
          <w:color w:val="000000"/>
          <w:sz w:val="22"/>
          <w:szCs w:val="22"/>
          <w:lang w:val="es-ES"/>
        </w:rPr>
        <w:t xml:space="preserve"> </w:t>
      </w:r>
      <w:r w:rsidR="00903375" w:rsidRPr="008D30FE">
        <w:rPr>
          <w:rFonts w:asciiTheme="majorHAnsi" w:hAnsiTheme="majorHAnsi" w:cstheme="majorHAnsi"/>
          <w:color w:val="000000"/>
          <w:sz w:val="22"/>
          <w:szCs w:val="22"/>
          <w:lang w:val="es-ES"/>
        </w:rPr>
        <w:t xml:space="preserve">En la metodología se </w:t>
      </w:r>
      <w:r w:rsidR="00EE2511" w:rsidRPr="008D30FE">
        <w:rPr>
          <w:rFonts w:asciiTheme="majorHAnsi" w:hAnsiTheme="majorHAnsi" w:cstheme="majorHAnsi"/>
          <w:color w:val="000000"/>
          <w:sz w:val="22"/>
          <w:szCs w:val="22"/>
          <w:lang w:val="es-ES"/>
        </w:rPr>
        <w:t xml:space="preserve">utiliza un enfoque cualitativo </w:t>
      </w:r>
      <w:r w:rsidR="00903375" w:rsidRPr="008D30FE">
        <w:rPr>
          <w:rFonts w:asciiTheme="majorHAnsi" w:hAnsiTheme="majorHAnsi" w:cstheme="majorHAnsi"/>
          <w:color w:val="000000"/>
          <w:sz w:val="22"/>
          <w:szCs w:val="22"/>
          <w:lang w:val="es-ES"/>
        </w:rPr>
        <w:t>y en</w:t>
      </w:r>
      <w:r w:rsidR="00EE2511" w:rsidRPr="008D30FE">
        <w:rPr>
          <w:rFonts w:asciiTheme="majorHAnsi" w:hAnsiTheme="majorHAnsi" w:cstheme="majorHAnsi"/>
          <w:color w:val="000000"/>
          <w:sz w:val="22"/>
          <w:szCs w:val="22"/>
          <w:lang w:val="es-ES"/>
        </w:rPr>
        <w:t xml:space="preserve"> las</w:t>
      </w:r>
      <w:r w:rsidR="00903375" w:rsidRPr="008D30FE">
        <w:rPr>
          <w:rFonts w:asciiTheme="majorHAnsi" w:hAnsiTheme="majorHAnsi" w:cstheme="majorHAnsi"/>
          <w:color w:val="000000"/>
          <w:sz w:val="22"/>
          <w:szCs w:val="22"/>
          <w:lang w:val="es-ES"/>
        </w:rPr>
        <w:t xml:space="preserve"> conclusiones se </w:t>
      </w:r>
      <w:r w:rsidR="00903375" w:rsidRPr="008D30FE">
        <w:rPr>
          <w:rFonts w:asciiTheme="majorHAnsi" w:hAnsiTheme="majorHAnsi" w:cstheme="majorHAnsi"/>
          <w:color w:val="000000"/>
          <w:sz w:val="22"/>
          <w:szCs w:val="22"/>
          <w:lang w:val="es-ES"/>
        </w:rPr>
        <w:lastRenderedPageBreak/>
        <w:t xml:space="preserve">visualiza que hubo un predominio de la estrategia </w:t>
      </w:r>
      <w:r w:rsidR="004C3A5F" w:rsidRPr="008D30FE">
        <w:rPr>
          <w:rFonts w:asciiTheme="majorHAnsi" w:hAnsiTheme="majorHAnsi" w:cstheme="majorHAnsi"/>
          <w:color w:val="000000"/>
          <w:sz w:val="22"/>
          <w:szCs w:val="22"/>
          <w:lang w:val="es-ES"/>
        </w:rPr>
        <w:t xml:space="preserve">de </w:t>
      </w:r>
      <w:r w:rsidR="00903375" w:rsidRPr="008D30FE">
        <w:rPr>
          <w:rFonts w:asciiTheme="majorHAnsi" w:hAnsiTheme="majorHAnsi" w:cstheme="majorHAnsi"/>
          <w:color w:val="000000"/>
          <w:sz w:val="22"/>
          <w:szCs w:val="22"/>
          <w:lang w:val="es-ES"/>
        </w:rPr>
        <w:t xml:space="preserve">permanencia limítrofe </w:t>
      </w:r>
      <w:r w:rsidR="00E21985" w:rsidRPr="008D30FE">
        <w:rPr>
          <w:rFonts w:asciiTheme="majorHAnsi" w:hAnsiTheme="majorHAnsi" w:cstheme="majorHAnsi"/>
          <w:color w:val="000000"/>
          <w:sz w:val="22"/>
          <w:szCs w:val="22"/>
          <w:lang w:val="es-ES"/>
        </w:rPr>
        <w:t>en cinco</w:t>
      </w:r>
      <w:r w:rsidR="00EE2511" w:rsidRPr="008D30FE">
        <w:rPr>
          <w:rFonts w:asciiTheme="majorHAnsi" w:hAnsiTheme="majorHAnsi" w:cstheme="majorHAnsi"/>
          <w:color w:val="000000"/>
          <w:sz w:val="22"/>
          <w:szCs w:val="22"/>
          <w:lang w:val="es-ES"/>
        </w:rPr>
        <w:t xml:space="preserve"> de los ocho casos.</w:t>
      </w:r>
    </w:p>
    <w:p w14:paraId="4E66E330" w14:textId="7332A77B" w:rsidR="00F67EFD" w:rsidRPr="008D30FE" w:rsidRDefault="00F67EFD" w:rsidP="00AF039F">
      <w:pPr>
        <w:spacing w:before="120" w:after="120" w:line="360" w:lineRule="auto"/>
        <w:jc w:val="both"/>
        <w:rPr>
          <w:rFonts w:asciiTheme="majorHAnsi" w:hAnsiTheme="majorHAnsi" w:cstheme="majorHAnsi"/>
          <w:b/>
          <w:sz w:val="22"/>
          <w:szCs w:val="22"/>
        </w:rPr>
      </w:pPr>
      <w:r w:rsidRPr="008D30FE">
        <w:rPr>
          <w:rFonts w:asciiTheme="majorHAnsi" w:hAnsiTheme="majorHAnsi" w:cstheme="majorHAnsi"/>
          <w:b/>
          <w:sz w:val="22"/>
          <w:szCs w:val="22"/>
        </w:rPr>
        <w:t>PALABRAS CLAVES</w:t>
      </w:r>
    </w:p>
    <w:p w14:paraId="201CBFFC" w14:textId="08D05D80" w:rsidR="002B769A" w:rsidRPr="008D30FE" w:rsidRDefault="00F67EFD" w:rsidP="0058150D">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Turismo</w:t>
      </w:r>
      <w:r w:rsidR="005620AD" w:rsidRPr="008D30FE">
        <w:rPr>
          <w:rFonts w:asciiTheme="majorHAnsi" w:hAnsiTheme="majorHAnsi" w:cstheme="majorHAnsi"/>
          <w:sz w:val="22"/>
          <w:szCs w:val="22"/>
        </w:rPr>
        <w:t xml:space="preserve"> de </w:t>
      </w:r>
      <w:r w:rsidR="008D3AB0">
        <w:rPr>
          <w:rFonts w:asciiTheme="majorHAnsi" w:hAnsiTheme="majorHAnsi" w:cstheme="majorHAnsi"/>
          <w:sz w:val="22"/>
          <w:szCs w:val="22"/>
        </w:rPr>
        <w:t>B</w:t>
      </w:r>
      <w:r w:rsidR="005620AD" w:rsidRPr="008D30FE">
        <w:rPr>
          <w:rFonts w:asciiTheme="majorHAnsi" w:hAnsiTheme="majorHAnsi" w:cstheme="majorHAnsi"/>
          <w:sz w:val="22"/>
          <w:szCs w:val="22"/>
        </w:rPr>
        <w:t xml:space="preserve">ase </w:t>
      </w:r>
      <w:r w:rsidR="008D3AB0">
        <w:rPr>
          <w:rFonts w:asciiTheme="majorHAnsi" w:hAnsiTheme="majorHAnsi" w:cstheme="majorHAnsi"/>
          <w:sz w:val="22"/>
          <w:szCs w:val="22"/>
        </w:rPr>
        <w:t>C</w:t>
      </w:r>
      <w:r w:rsidR="005620AD" w:rsidRPr="008D30FE">
        <w:rPr>
          <w:rFonts w:asciiTheme="majorHAnsi" w:hAnsiTheme="majorHAnsi" w:cstheme="majorHAnsi"/>
          <w:sz w:val="22"/>
          <w:szCs w:val="22"/>
        </w:rPr>
        <w:t>omunitaria</w:t>
      </w:r>
      <w:r w:rsidRPr="008D30FE">
        <w:rPr>
          <w:rFonts w:asciiTheme="majorHAnsi" w:hAnsiTheme="majorHAnsi" w:cstheme="majorHAnsi"/>
          <w:sz w:val="22"/>
          <w:szCs w:val="22"/>
        </w:rPr>
        <w:t>; Servicios Turísticos; E</w:t>
      </w:r>
      <w:r w:rsidR="00292347" w:rsidRPr="008D30FE">
        <w:rPr>
          <w:rFonts w:asciiTheme="majorHAnsi" w:hAnsiTheme="majorHAnsi" w:cstheme="majorHAnsi"/>
          <w:sz w:val="22"/>
          <w:szCs w:val="22"/>
        </w:rPr>
        <w:t xml:space="preserve">strategias de </w:t>
      </w:r>
      <w:proofErr w:type="spellStart"/>
      <w:r w:rsidR="00292347" w:rsidRPr="008D30FE">
        <w:rPr>
          <w:rFonts w:asciiTheme="majorHAnsi" w:hAnsiTheme="majorHAnsi" w:cstheme="majorHAnsi"/>
          <w:sz w:val="22"/>
          <w:szCs w:val="22"/>
        </w:rPr>
        <w:t>Dogan</w:t>
      </w:r>
      <w:proofErr w:type="spellEnd"/>
      <w:r w:rsidRPr="008D30FE">
        <w:rPr>
          <w:rFonts w:asciiTheme="majorHAnsi" w:hAnsiTheme="majorHAnsi" w:cstheme="majorHAnsi"/>
          <w:sz w:val="22"/>
          <w:szCs w:val="22"/>
        </w:rPr>
        <w:t>;</w:t>
      </w:r>
      <w:r w:rsidR="007947DF" w:rsidRPr="008D30FE">
        <w:rPr>
          <w:rFonts w:asciiTheme="majorHAnsi" w:hAnsiTheme="majorHAnsi" w:cstheme="majorHAnsi"/>
          <w:sz w:val="22"/>
          <w:szCs w:val="22"/>
        </w:rPr>
        <w:t xml:space="preserve"> </w:t>
      </w:r>
      <w:r w:rsidR="00BE5F53" w:rsidRPr="008D30FE">
        <w:rPr>
          <w:rFonts w:asciiTheme="majorHAnsi" w:hAnsiTheme="majorHAnsi" w:cstheme="majorHAnsi"/>
          <w:sz w:val="22"/>
          <w:szCs w:val="22"/>
        </w:rPr>
        <w:t>Imbabura</w:t>
      </w:r>
      <w:r w:rsidRPr="008D30FE">
        <w:rPr>
          <w:rFonts w:asciiTheme="majorHAnsi" w:hAnsiTheme="majorHAnsi" w:cstheme="majorHAnsi"/>
          <w:sz w:val="22"/>
          <w:szCs w:val="22"/>
        </w:rPr>
        <w:t>;</w:t>
      </w:r>
      <w:r w:rsidR="00BE5F53" w:rsidRPr="008D30FE">
        <w:rPr>
          <w:rFonts w:asciiTheme="majorHAnsi" w:hAnsiTheme="majorHAnsi" w:cstheme="majorHAnsi"/>
          <w:sz w:val="22"/>
          <w:szCs w:val="22"/>
        </w:rPr>
        <w:t xml:space="preserve"> Pichincha</w:t>
      </w:r>
      <w:r w:rsidRPr="008D30FE">
        <w:rPr>
          <w:rFonts w:asciiTheme="majorHAnsi" w:hAnsiTheme="majorHAnsi" w:cstheme="majorHAnsi"/>
          <w:sz w:val="22"/>
          <w:szCs w:val="22"/>
        </w:rPr>
        <w:t>; Ecuador</w:t>
      </w:r>
      <w:r w:rsidR="007947DF" w:rsidRPr="008D30FE">
        <w:rPr>
          <w:rFonts w:asciiTheme="majorHAnsi" w:hAnsiTheme="majorHAnsi" w:cstheme="majorHAnsi"/>
          <w:sz w:val="22"/>
          <w:szCs w:val="22"/>
        </w:rPr>
        <w:t>.</w:t>
      </w:r>
    </w:p>
    <w:p w14:paraId="260F560E" w14:textId="5814D3E4" w:rsidR="00FF04C9" w:rsidRPr="008D30FE" w:rsidRDefault="00F67EFD" w:rsidP="00AF039F">
      <w:pPr>
        <w:spacing w:before="120" w:after="120" w:line="360" w:lineRule="auto"/>
        <w:rPr>
          <w:rFonts w:asciiTheme="majorHAnsi" w:hAnsiTheme="majorHAnsi" w:cstheme="majorHAnsi"/>
          <w:b/>
          <w:sz w:val="22"/>
          <w:szCs w:val="22"/>
          <w:lang w:val="pt-BR"/>
        </w:rPr>
      </w:pPr>
      <w:r w:rsidRPr="008D30FE">
        <w:rPr>
          <w:rFonts w:asciiTheme="majorHAnsi" w:hAnsiTheme="majorHAnsi" w:cstheme="majorHAnsi"/>
          <w:b/>
          <w:sz w:val="22"/>
          <w:szCs w:val="22"/>
          <w:lang w:val="pt-BR"/>
        </w:rPr>
        <w:t>ABSTRACT</w:t>
      </w:r>
    </w:p>
    <w:p w14:paraId="7070B399" w14:textId="77777777" w:rsidR="0058150D" w:rsidRPr="008D30FE" w:rsidRDefault="0058150D" w:rsidP="0058150D">
      <w:pPr>
        <w:spacing w:before="120" w:after="120" w:line="360" w:lineRule="auto"/>
        <w:jc w:val="both"/>
        <w:rPr>
          <w:rFonts w:asciiTheme="majorHAnsi" w:hAnsiTheme="majorHAnsi" w:cstheme="majorHAnsi"/>
          <w:sz w:val="22"/>
          <w:szCs w:val="22"/>
          <w:lang w:val="en-US"/>
        </w:rPr>
      </w:pPr>
      <w:r w:rsidRPr="008D30FE">
        <w:rPr>
          <w:rFonts w:asciiTheme="majorHAnsi" w:hAnsiTheme="majorHAnsi" w:cstheme="majorHAnsi"/>
          <w:sz w:val="22"/>
          <w:szCs w:val="22"/>
          <w:lang w:val="en-US"/>
        </w:rPr>
        <w:t>Ecuador represents one of the first countries in Latin America to implement community-based tourism, because since the 1980s it has been considered an activity that supports territorial development. But despite this, such activity is generating adverse effects on local communities. For this reason, the objective of this contribution is to analyze which are the predominant Dogan strategies in the study communities located around the Imbabura volcano, between the provinces of Pichincha and Imbabura, which respond to the impacts generated by tourist activity in the destination. However, these strategies are the result of the perception of the leader of the tourism project present in the community, which is why this particularity in the research contributes to the theoretical-practical studies on impacts from the perspective of the tourism service provider who is also resident. The methodology uses a qualitative approach and the conclusions show that there was a predominance of the borderline permanence strategy in five of the eight cases.</w:t>
      </w:r>
    </w:p>
    <w:p w14:paraId="2EA6E7C0" w14:textId="77777777" w:rsidR="0058150D" w:rsidRPr="008D30FE" w:rsidRDefault="0058150D" w:rsidP="0058150D">
      <w:pPr>
        <w:spacing w:before="120" w:after="120" w:line="360" w:lineRule="auto"/>
        <w:jc w:val="both"/>
        <w:rPr>
          <w:rFonts w:asciiTheme="majorHAnsi" w:hAnsiTheme="majorHAnsi" w:cstheme="majorHAnsi"/>
          <w:sz w:val="22"/>
          <w:szCs w:val="22"/>
          <w:lang w:val="en-US"/>
        </w:rPr>
      </w:pPr>
      <w:r w:rsidRPr="008D30FE">
        <w:rPr>
          <w:rFonts w:asciiTheme="majorHAnsi" w:hAnsiTheme="majorHAnsi" w:cstheme="majorHAnsi"/>
          <w:b/>
          <w:bCs/>
          <w:sz w:val="22"/>
          <w:szCs w:val="22"/>
          <w:lang w:val="en-US"/>
        </w:rPr>
        <w:t>KEYWORDS</w:t>
      </w:r>
    </w:p>
    <w:p w14:paraId="3211BA0E" w14:textId="646D8CBC" w:rsidR="00F67EFD" w:rsidRPr="008D30FE" w:rsidRDefault="0058150D" w:rsidP="0058150D">
      <w:pPr>
        <w:spacing w:before="120" w:after="360" w:line="360" w:lineRule="auto"/>
        <w:jc w:val="both"/>
        <w:rPr>
          <w:rFonts w:asciiTheme="majorHAnsi" w:hAnsiTheme="majorHAnsi" w:cstheme="majorHAnsi"/>
          <w:b/>
          <w:sz w:val="22"/>
          <w:szCs w:val="22"/>
          <w:lang w:val="en-US"/>
        </w:rPr>
      </w:pPr>
      <w:r w:rsidRPr="008D30FE">
        <w:rPr>
          <w:rFonts w:asciiTheme="majorHAnsi" w:hAnsiTheme="majorHAnsi" w:cstheme="majorHAnsi"/>
          <w:sz w:val="22"/>
          <w:szCs w:val="22"/>
          <w:lang w:val="en-US"/>
        </w:rPr>
        <w:t>Tourism; Travel Services; Dogan's Strategies; Imbabura; Pichincha; Ecuador.</w:t>
      </w:r>
    </w:p>
    <w:p w14:paraId="4D408F89" w14:textId="77777777" w:rsidR="006E3A97" w:rsidRPr="008D30FE" w:rsidRDefault="00CC54CC" w:rsidP="00AF039F">
      <w:pPr>
        <w:spacing w:before="120" w:after="120" w:line="360" w:lineRule="auto"/>
        <w:rPr>
          <w:rFonts w:asciiTheme="majorHAnsi" w:hAnsiTheme="majorHAnsi" w:cstheme="majorHAnsi"/>
          <w:b/>
          <w:sz w:val="22"/>
          <w:szCs w:val="22"/>
        </w:rPr>
      </w:pPr>
      <w:r w:rsidRPr="008D30FE">
        <w:rPr>
          <w:rFonts w:asciiTheme="majorHAnsi" w:hAnsiTheme="majorHAnsi" w:cstheme="majorHAnsi"/>
          <w:b/>
          <w:sz w:val="22"/>
          <w:szCs w:val="22"/>
        </w:rPr>
        <w:t xml:space="preserve">INTRODUCCIÓN </w:t>
      </w:r>
    </w:p>
    <w:p w14:paraId="447A097D" w14:textId="132CCE23" w:rsidR="00FF0656" w:rsidRPr="008D30FE" w:rsidRDefault="00FF0656" w:rsidP="00AF039F">
      <w:pPr>
        <w:spacing w:before="120" w:after="120" w:line="360" w:lineRule="auto"/>
        <w:jc w:val="both"/>
        <w:rPr>
          <w:rFonts w:asciiTheme="majorHAnsi" w:hAnsiTheme="majorHAnsi" w:cstheme="majorHAnsi"/>
          <w:b/>
          <w:sz w:val="22"/>
          <w:szCs w:val="22"/>
        </w:rPr>
      </w:pPr>
      <w:r w:rsidRPr="008D30FE">
        <w:rPr>
          <w:rFonts w:asciiTheme="majorHAnsi" w:hAnsiTheme="majorHAnsi" w:cstheme="majorHAnsi"/>
          <w:sz w:val="22"/>
          <w:szCs w:val="22"/>
        </w:rPr>
        <w:t xml:space="preserve">La preocupación por un turismo sostenible ha animado crecientemente a buscar modalidades y productos turísticos </w:t>
      </w:r>
      <w:r w:rsidR="003A76B1" w:rsidRPr="008D30FE">
        <w:rPr>
          <w:rFonts w:asciiTheme="majorHAnsi" w:hAnsiTheme="majorHAnsi" w:cstheme="majorHAnsi"/>
          <w:sz w:val="22"/>
          <w:szCs w:val="22"/>
        </w:rPr>
        <w:t xml:space="preserve">que sean armónicos con el medio ambiente </w:t>
      </w:r>
      <w:r w:rsidR="007679DD" w:rsidRPr="008D30FE">
        <w:rPr>
          <w:rFonts w:asciiTheme="majorHAnsi" w:hAnsiTheme="majorHAnsi" w:cstheme="majorHAnsi"/>
          <w:sz w:val="22"/>
          <w:szCs w:val="22"/>
        </w:rPr>
        <w:t>(</w:t>
      </w:r>
      <w:r w:rsidR="00A46A3D" w:rsidRPr="008D30FE">
        <w:rPr>
          <w:rFonts w:asciiTheme="majorHAnsi" w:hAnsiTheme="majorHAnsi" w:cstheme="majorHAnsi"/>
          <w:sz w:val="22"/>
          <w:szCs w:val="22"/>
        </w:rPr>
        <w:t>Díaz, 2017</w:t>
      </w:r>
      <w:r w:rsidR="00514FE1" w:rsidRPr="008D30FE">
        <w:rPr>
          <w:rFonts w:asciiTheme="majorHAnsi" w:hAnsiTheme="majorHAnsi" w:cstheme="majorHAnsi"/>
          <w:sz w:val="22"/>
          <w:szCs w:val="22"/>
        </w:rPr>
        <w:t xml:space="preserve">; </w:t>
      </w:r>
      <w:r w:rsidR="003704B3" w:rsidRPr="008D30FE">
        <w:rPr>
          <w:rFonts w:asciiTheme="majorHAnsi" w:hAnsiTheme="majorHAnsi" w:cstheme="majorHAnsi"/>
          <w:sz w:val="22"/>
          <w:szCs w:val="22"/>
        </w:rPr>
        <w:t>Cañada, 2017</w:t>
      </w:r>
      <w:r w:rsidR="005F6B2A" w:rsidRPr="008D30FE">
        <w:rPr>
          <w:rFonts w:asciiTheme="majorHAnsi" w:hAnsiTheme="majorHAnsi" w:cstheme="majorHAnsi"/>
          <w:sz w:val="22"/>
          <w:szCs w:val="22"/>
        </w:rPr>
        <w:t>)</w:t>
      </w:r>
      <w:r w:rsidRPr="008D30FE">
        <w:rPr>
          <w:rFonts w:asciiTheme="majorHAnsi" w:hAnsiTheme="majorHAnsi" w:cstheme="majorHAnsi"/>
          <w:sz w:val="22"/>
          <w:szCs w:val="22"/>
        </w:rPr>
        <w:t>. A su vez, la impotencia para reduc</w:t>
      </w:r>
      <w:r w:rsidR="00091E69" w:rsidRPr="008D30FE">
        <w:rPr>
          <w:rFonts w:asciiTheme="majorHAnsi" w:hAnsiTheme="majorHAnsi" w:cstheme="majorHAnsi"/>
          <w:sz w:val="22"/>
          <w:szCs w:val="22"/>
        </w:rPr>
        <w:t>ir la desigualdad económica y la inaccesibilidad</w:t>
      </w:r>
      <w:r w:rsidRPr="008D30FE">
        <w:rPr>
          <w:rFonts w:asciiTheme="majorHAnsi" w:hAnsiTheme="majorHAnsi" w:cstheme="majorHAnsi"/>
          <w:sz w:val="22"/>
          <w:szCs w:val="22"/>
        </w:rPr>
        <w:t xml:space="preserve"> </w:t>
      </w:r>
      <w:r w:rsidR="008B56FB" w:rsidRPr="008D30FE">
        <w:rPr>
          <w:rFonts w:asciiTheme="majorHAnsi" w:hAnsiTheme="majorHAnsi" w:cstheme="majorHAnsi"/>
          <w:sz w:val="22"/>
          <w:szCs w:val="22"/>
        </w:rPr>
        <w:t>a los servicios básicos de</w:t>
      </w:r>
      <w:r w:rsidRPr="008D30FE">
        <w:rPr>
          <w:rFonts w:asciiTheme="majorHAnsi" w:hAnsiTheme="majorHAnsi" w:cstheme="majorHAnsi"/>
          <w:sz w:val="22"/>
          <w:szCs w:val="22"/>
        </w:rPr>
        <w:t xml:space="preserve"> gran parte de la humanidad ha convertido al turismo en estrategia emergente para el desarrollo. No es extraño, por tanto, que el </w:t>
      </w:r>
      <w:proofErr w:type="spellStart"/>
      <w:r w:rsidRPr="008D30FE">
        <w:rPr>
          <w:rFonts w:asciiTheme="majorHAnsi" w:hAnsiTheme="majorHAnsi" w:cstheme="majorHAnsi"/>
          <w:i/>
          <w:sz w:val="22"/>
          <w:szCs w:val="22"/>
        </w:rPr>
        <w:t>community</w:t>
      </w:r>
      <w:proofErr w:type="spellEnd"/>
      <w:r w:rsidRPr="008D30FE">
        <w:rPr>
          <w:rFonts w:asciiTheme="majorHAnsi" w:hAnsiTheme="majorHAnsi" w:cstheme="majorHAnsi"/>
          <w:i/>
          <w:sz w:val="22"/>
          <w:szCs w:val="22"/>
        </w:rPr>
        <w:t xml:space="preserve"> </w:t>
      </w:r>
      <w:proofErr w:type="spellStart"/>
      <w:r w:rsidRPr="008D30FE">
        <w:rPr>
          <w:rFonts w:asciiTheme="majorHAnsi" w:hAnsiTheme="majorHAnsi" w:cstheme="majorHAnsi"/>
          <w:i/>
          <w:sz w:val="22"/>
          <w:szCs w:val="22"/>
        </w:rPr>
        <w:t>based</w:t>
      </w:r>
      <w:proofErr w:type="spellEnd"/>
      <w:r w:rsidRPr="008D30FE">
        <w:rPr>
          <w:rFonts w:asciiTheme="majorHAnsi" w:hAnsiTheme="majorHAnsi" w:cstheme="majorHAnsi"/>
          <w:i/>
          <w:sz w:val="22"/>
          <w:szCs w:val="22"/>
        </w:rPr>
        <w:t xml:space="preserve"> </w:t>
      </w:r>
      <w:proofErr w:type="spellStart"/>
      <w:r w:rsidRPr="008D30FE">
        <w:rPr>
          <w:rFonts w:asciiTheme="majorHAnsi" w:hAnsiTheme="majorHAnsi" w:cstheme="majorHAnsi"/>
          <w:i/>
          <w:sz w:val="22"/>
          <w:szCs w:val="22"/>
        </w:rPr>
        <w:t>tourism</w:t>
      </w:r>
      <w:proofErr w:type="spellEnd"/>
      <w:r w:rsidRPr="008D30FE">
        <w:rPr>
          <w:rFonts w:asciiTheme="majorHAnsi" w:hAnsiTheme="majorHAnsi" w:cstheme="majorHAnsi"/>
          <w:sz w:val="22"/>
          <w:szCs w:val="22"/>
        </w:rPr>
        <w:t xml:space="preserve"> </w:t>
      </w:r>
      <w:r w:rsidR="0058150D" w:rsidRPr="008D30FE">
        <w:rPr>
          <w:rFonts w:asciiTheme="majorHAnsi" w:hAnsiTheme="majorHAnsi" w:cstheme="majorHAnsi"/>
          <w:sz w:val="22"/>
          <w:szCs w:val="22"/>
        </w:rPr>
        <w:t>[</w:t>
      </w:r>
      <w:r w:rsidRPr="008D30FE">
        <w:rPr>
          <w:rFonts w:asciiTheme="majorHAnsi" w:hAnsiTheme="majorHAnsi" w:cstheme="majorHAnsi"/>
          <w:sz w:val="22"/>
          <w:szCs w:val="22"/>
        </w:rPr>
        <w:t>CBT</w:t>
      </w:r>
      <w:r w:rsidR="0058150D" w:rsidRPr="008D30FE">
        <w:rPr>
          <w:rFonts w:asciiTheme="majorHAnsi" w:hAnsiTheme="majorHAnsi" w:cstheme="majorHAnsi"/>
          <w:sz w:val="22"/>
          <w:szCs w:val="22"/>
        </w:rPr>
        <w:t>]</w:t>
      </w:r>
      <w:r w:rsidR="00D05BE4" w:rsidRPr="008D30FE">
        <w:rPr>
          <w:rFonts w:asciiTheme="majorHAnsi" w:hAnsiTheme="majorHAnsi" w:cstheme="majorHAnsi"/>
          <w:sz w:val="22"/>
          <w:szCs w:val="22"/>
        </w:rPr>
        <w:t>, por sus siglas en inglés,</w:t>
      </w:r>
      <w:r w:rsidRPr="008D30FE">
        <w:rPr>
          <w:rFonts w:asciiTheme="majorHAnsi" w:hAnsiTheme="majorHAnsi" w:cstheme="majorHAnsi"/>
          <w:sz w:val="22"/>
          <w:szCs w:val="22"/>
        </w:rPr>
        <w:t xml:space="preserve"> esté hoy fuertemente auspiciado por organizaciones internacionales (</w:t>
      </w:r>
      <w:r w:rsidR="00753439" w:rsidRPr="008D30FE">
        <w:rPr>
          <w:rFonts w:asciiTheme="majorHAnsi" w:hAnsiTheme="majorHAnsi" w:cstheme="majorHAnsi"/>
          <w:sz w:val="22"/>
          <w:szCs w:val="22"/>
        </w:rPr>
        <w:t>Ruiz</w:t>
      </w:r>
      <w:r w:rsidR="0058150D" w:rsidRPr="008D30FE">
        <w:rPr>
          <w:rFonts w:asciiTheme="majorHAnsi" w:hAnsiTheme="majorHAnsi" w:cstheme="majorHAnsi"/>
          <w:sz w:val="22"/>
          <w:szCs w:val="22"/>
        </w:rPr>
        <w:t xml:space="preserve">, </w:t>
      </w:r>
      <w:proofErr w:type="spellStart"/>
      <w:r w:rsidR="0058150D" w:rsidRPr="008D30FE">
        <w:rPr>
          <w:rFonts w:asciiTheme="majorHAnsi" w:hAnsiTheme="majorHAnsi" w:cstheme="majorHAnsi"/>
          <w:sz w:val="22"/>
          <w:szCs w:val="22"/>
        </w:rPr>
        <w:t>Hernández</w:t>
      </w:r>
      <w:proofErr w:type="spellEnd"/>
      <w:r w:rsidR="0058150D" w:rsidRPr="008D30FE">
        <w:rPr>
          <w:rFonts w:asciiTheme="majorHAnsi" w:hAnsiTheme="majorHAnsi" w:cstheme="majorHAnsi"/>
          <w:sz w:val="22"/>
          <w:szCs w:val="22"/>
        </w:rPr>
        <w:t xml:space="preserve">, Coca, Cantero &amp; Campo, </w:t>
      </w:r>
      <w:r w:rsidR="00753439" w:rsidRPr="008D30FE">
        <w:rPr>
          <w:rFonts w:asciiTheme="majorHAnsi" w:hAnsiTheme="majorHAnsi" w:cstheme="majorHAnsi"/>
          <w:sz w:val="22"/>
          <w:szCs w:val="22"/>
        </w:rPr>
        <w:t>2008</w:t>
      </w:r>
      <w:r w:rsidR="003B3921" w:rsidRPr="008D30FE">
        <w:rPr>
          <w:rFonts w:asciiTheme="majorHAnsi" w:hAnsiTheme="majorHAnsi" w:cstheme="majorHAnsi"/>
          <w:sz w:val="22"/>
          <w:szCs w:val="22"/>
        </w:rPr>
        <w:t>; Anderson</w:t>
      </w:r>
      <w:r w:rsidR="00C3218E" w:rsidRPr="008D30FE">
        <w:rPr>
          <w:rFonts w:asciiTheme="majorHAnsi" w:hAnsiTheme="majorHAnsi" w:cstheme="majorHAnsi"/>
          <w:sz w:val="22"/>
          <w:szCs w:val="22"/>
        </w:rPr>
        <w:t xml:space="preserve">, </w:t>
      </w:r>
      <w:proofErr w:type="spellStart"/>
      <w:r w:rsidR="00C3218E" w:rsidRPr="008D30FE">
        <w:rPr>
          <w:rFonts w:asciiTheme="majorHAnsi" w:hAnsiTheme="majorHAnsi" w:cstheme="majorHAnsi"/>
          <w:sz w:val="22"/>
          <w:szCs w:val="22"/>
        </w:rPr>
        <w:t>Balslev</w:t>
      </w:r>
      <w:proofErr w:type="spellEnd"/>
      <w:r w:rsidR="003B3921" w:rsidRPr="008D30FE">
        <w:rPr>
          <w:rFonts w:asciiTheme="majorHAnsi" w:hAnsiTheme="majorHAnsi" w:cstheme="majorHAnsi"/>
          <w:sz w:val="22"/>
          <w:szCs w:val="22"/>
        </w:rPr>
        <w:t xml:space="preserve"> &amp;</w:t>
      </w:r>
      <w:r w:rsidR="006726C7" w:rsidRPr="008D30FE">
        <w:rPr>
          <w:rFonts w:asciiTheme="majorHAnsi" w:hAnsiTheme="majorHAnsi" w:cstheme="majorHAnsi"/>
          <w:sz w:val="22"/>
          <w:szCs w:val="22"/>
        </w:rPr>
        <w:t xml:space="preserve"> Velázquez,</w:t>
      </w:r>
      <w:r w:rsidR="00530FE0" w:rsidRPr="008D30FE">
        <w:rPr>
          <w:rFonts w:asciiTheme="majorHAnsi" w:hAnsiTheme="majorHAnsi" w:cstheme="majorHAnsi"/>
          <w:sz w:val="22"/>
          <w:szCs w:val="22"/>
        </w:rPr>
        <w:t xml:space="preserve"> 2018),</w:t>
      </w:r>
      <w:r w:rsidR="00ED589C" w:rsidRPr="008D30FE">
        <w:rPr>
          <w:rFonts w:asciiTheme="majorHAnsi" w:hAnsiTheme="majorHAnsi" w:cstheme="majorHAnsi"/>
          <w:sz w:val="22"/>
          <w:szCs w:val="22"/>
        </w:rPr>
        <w:t xml:space="preserve"> Estados, </w:t>
      </w:r>
      <w:proofErr w:type="spellStart"/>
      <w:r w:rsidR="00ED589C" w:rsidRPr="008D30FE">
        <w:rPr>
          <w:rFonts w:asciiTheme="majorHAnsi" w:hAnsiTheme="majorHAnsi" w:cstheme="majorHAnsi"/>
          <w:sz w:val="22"/>
          <w:szCs w:val="22"/>
        </w:rPr>
        <w:t>ONG’</w:t>
      </w:r>
      <w:r w:rsidRPr="008D30FE">
        <w:rPr>
          <w:rFonts w:asciiTheme="majorHAnsi" w:hAnsiTheme="majorHAnsi" w:cstheme="majorHAnsi"/>
          <w:sz w:val="22"/>
          <w:szCs w:val="22"/>
        </w:rPr>
        <w:t>s</w:t>
      </w:r>
      <w:proofErr w:type="spellEnd"/>
      <w:r w:rsidRPr="008D30FE">
        <w:rPr>
          <w:rFonts w:asciiTheme="majorHAnsi" w:hAnsiTheme="majorHAnsi" w:cstheme="majorHAnsi"/>
          <w:sz w:val="22"/>
          <w:szCs w:val="22"/>
        </w:rPr>
        <w:t xml:space="preserve">, organizaciones internacionales de ayuda al desarrollo y pueblos indígenas, </w:t>
      </w:r>
      <w:r w:rsidR="00BE5F51" w:rsidRPr="008D30FE">
        <w:rPr>
          <w:rFonts w:asciiTheme="majorHAnsi" w:hAnsiTheme="majorHAnsi" w:cstheme="majorHAnsi"/>
          <w:sz w:val="22"/>
          <w:szCs w:val="22"/>
        </w:rPr>
        <w:t xml:space="preserve">que </w:t>
      </w:r>
      <w:r w:rsidR="002A628F" w:rsidRPr="008D30FE">
        <w:rPr>
          <w:rFonts w:asciiTheme="majorHAnsi" w:hAnsiTheme="majorHAnsi" w:cstheme="majorHAnsi"/>
          <w:sz w:val="22"/>
          <w:szCs w:val="22"/>
        </w:rPr>
        <w:t xml:space="preserve">participan de </w:t>
      </w:r>
      <w:r w:rsidR="002A628F" w:rsidRPr="008D30FE">
        <w:rPr>
          <w:rFonts w:asciiTheme="majorHAnsi" w:hAnsiTheme="majorHAnsi" w:cstheme="majorHAnsi"/>
          <w:sz w:val="22"/>
          <w:szCs w:val="22"/>
        </w:rPr>
        <w:lastRenderedPageBreak/>
        <w:t>esta tendencia</w:t>
      </w:r>
      <w:r w:rsidR="00091E69" w:rsidRPr="008D30FE">
        <w:rPr>
          <w:rFonts w:asciiTheme="majorHAnsi" w:hAnsiTheme="majorHAnsi" w:cstheme="majorHAnsi"/>
          <w:sz w:val="22"/>
          <w:szCs w:val="22"/>
        </w:rPr>
        <w:t>.</w:t>
      </w:r>
      <w:r w:rsidR="002A628F" w:rsidRPr="008D30FE">
        <w:rPr>
          <w:rFonts w:asciiTheme="majorHAnsi" w:hAnsiTheme="majorHAnsi" w:cstheme="majorHAnsi"/>
          <w:sz w:val="22"/>
          <w:szCs w:val="22"/>
        </w:rPr>
        <w:t xml:space="preserve"> </w:t>
      </w:r>
      <w:r w:rsidR="00091E69" w:rsidRPr="008D30FE">
        <w:rPr>
          <w:rFonts w:asciiTheme="majorHAnsi" w:hAnsiTheme="majorHAnsi" w:cstheme="majorHAnsi"/>
          <w:sz w:val="22"/>
          <w:szCs w:val="22"/>
        </w:rPr>
        <w:t xml:space="preserve">De ahí que las </w:t>
      </w:r>
      <w:r w:rsidRPr="008D30FE">
        <w:rPr>
          <w:rFonts w:asciiTheme="majorHAnsi" w:hAnsiTheme="majorHAnsi" w:cstheme="majorHAnsi"/>
          <w:sz w:val="22"/>
          <w:szCs w:val="22"/>
        </w:rPr>
        <w:t>comunidades que habían sid</w:t>
      </w:r>
      <w:r w:rsidR="00091E69" w:rsidRPr="008D30FE">
        <w:rPr>
          <w:rFonts w:asciiTheme="majorHAnsi" w:hAnsiTheme="majorHAnsi" w:cstheme="majorHAnsi"/>
          <w:sz w:val="22"/>
          <w:szCs w:val="22"/>
        </w:rPr>
        <w:t>o tradicionalmente objetos ahora son</w:t>
      </w:r>
      <w:r w:rsidRPr="008D30FE">
        <w:rPr>
          <w:rFonts w:asciiTheme="majorHAnsi" w:hAnsiTheme="majorHAnsi" w:cstheme="majorHAnsi"/>
          <w:sz w:val="22"/>
          <w:szCs w:val="22"/>
        </w:rPr>
        <w:t xml:space="preserve"> sujetos del desarrollo</w:t>
      </w:r>
      <w:r w:rsidR="00A749ED" w:rsidRPr="008D30FE">
        <w:rPr>
          <w:rFonts w:asciiTheme="majorHAnsi" w:hAnsiTheme="majorHAnsi" w:cstheme="majorHAnsi"/>
          <w:sz w:val="22"/>
          <w:szCs w:val="22"/>
        </w:rPr>
        <w:t xml:space="preserve">; </w:t>
      </w:r>
      <w:r w:rsidR="00E51B6B" w:rsidRPr="008D30FE">
        <w:rPr>
          <w:rFonts w:asciiTheme="majorHAnsi" w:hAnsiTheme="majorHAnsi" w:cstheme="majorHAnsi"/>
          <w:sz w:val="22"/>
          <w:szCs w:val="22"/>
        </w:rPr>
        <w:t xml:space="preserve">logrando la </w:t>
      </w:r>
      <w:r w:rsidR="00B76C06" w:rsidRPr="008D30FE">
        <w:rPr>
          <w:rFonts w:asciiTheme="majorHAnsi" w:hAnsiTheme="majorHAnsi" w:cstheme="majorHAnsi"/>
          <w:sz w:val="22"/>
          <w:szCs w:val="22"/>
        </w:rPr>
        <w:t>participación en la toma de de</w:t>
      </w:r>
      <w:r w:rsidR="002F79CD" w:rsidRPr="008D30FE">
        <w:rPr>
          <w:rFonts w:asciiTheme="majorHAnsi" w:hAnsiTheme="majorHAnsi" w:cstheme="majorHAnsi"/>
          <w:sz w:val="22"/>
          <w:szCs w:val="22"/>
        </w:rPr>
        <w:t>cisiones</w:t>
      </w:r>
      <w:r w:rsidR="005F6B2A" w:rsidRPr="008D30FE">
        <w:rPr>
          <w:rFonts w:asciiTheme="majorHAnsi" w:hAnsiTheme="majorHAnsi" w:cstheme="majorHAnsi"/>
          <w:sz w:val="22"/>
          <w:szCs w:val="22"/>
        </w:rPr>
        <w:t xml:space="preserve"> y en la planeación</w:t>
      </w:r>
      <w:r w:rsidR="00261F6A" w:rsidRPr="008D30FE">
        <w:rPr>
          <w:rFonts w:asciiTheme="majorHAnsi" w:hAnsiTheme="majorHAnsi" w:cstheme="majorHAnsi"/>
          <w:sz w:val="22"/>
          <w:szCs w:val="22"/>
        </w:rPr>
        <w:t xml:space="preserve"> de productos (Espeso-Molinero &amp;</w:t>
      </w:r>
      <w:r w:rsidR="005F6B2A" w:rsidRPr="008D30FE">
        <w:rPr>
          <w:rFonts w:asciiTheme="majorHAnsi" w:hAnsiTheme="majorHAnsi" w:cstheme="majorHAnsi"/>
          <w:sz w:val="22"/>
          <w:szCs w:val="22"/>
        </w:rPr>
        <w:t xml:space="preserve"> Pastor-Alfonso, 2017)</w:t>
      </w:r>
      <w:r w:rsidRPr="008D30FE">
        <w:rPr>
          <w:rFonts w:asciiTheme="majorHAnsi" w:hAnsiTheme="majorHAnsi" w:cstheme="majorHAnsi"/>
          <w:sz w:val="22"/>
          <w:szCs w:val="22"/>
        </w:rPr>
        <w:t xml:space="preserve">. </w:t>
      </w:r>
      <w:r w:rsidR="005B23A3" w:rsidRPr="008D30FE">
        <w:rPr>
          <w:rFonts w:asciiTheme="majorHAnsi" w:hAnsiTheme="majorHAnsi" w:cstheme="majorHAnsi"/>
          <w:sz w:val="22"/>
          <w:szCs w:val="22"/>
        </w:rPr>
        <w:t>En este sentido</w:t>
      </w:r>
      <w:r w:rsidR="00E32BD8" w:rsidRPr="008D30FE">
        <w:rPr>
          <w:rFonts w:asciiTheme="majorHAnsi" w:hAnsiTheme="majorHAnsi" w:cstheme="majorHAnsi"/>
          <w:sz w:val="22"/>
          <w:szCs w:val="22"/>
        </w:rPr>
        <w:t xml:space="preserve"> </w:t>
      </w:r>
      <w:r w:rsidR="00E32BD8" w:rsidRPr="008D30FE">
        <w:rPr>
          <w:rFonts w:asciiTheme="majorHAnsi" w:hAnsiTheme="majorHAnsi" w:cstheme="majorHAnsi"/>
          <w:sz w:val="22"/>
          <w:szCs w:val="22"/>
          <w:lang w:val="en-US"/>
        </w:rPr>
        <w:t>l</w:t>
      </w:r>
      <w:r w:rsidRPr="008D30FE">
        <w:rPr>
          <w:rFonts w:asciiTheme="majorHAnsi" w:hAnsiTheme="majorHAnsi" w:cstheme="majorHAnsi"/>
          <w:sz w:val="22"/>
          <w:szCs w:val="22"/>
          <w:lang w:val="en-US"/>
        </w:rPr>
        <w:t xml:space="preserve">os </w:t>
      </w:r>
      <w:proofErr w:type="spellStart"/>
      <w:r w:rsidRPr="008D30FE">
        <w:rPr>
          <w:rFonts w:asciiTheme="majorHAnsi" w:hAnsiTheme="majorHAnsi" w:cstheme="majorHAnsi"/>
          <w:sz w:val="22"/>
          <w:szCs w:val="22"/>
          <w:lang w:val="en-US"/>
        </w:rPr>
        <w:t>objetivos</w:t>
      </w:r>
      <w:proofErr w:type="spellEnd"/>
      <w:r w:rsidRPr="008D30FE">
        <w:rPr>
          <w:rFonts w:asciiTheme="majorHAnsi" w:hAnsiTheme="majorHAnsi" w:cstheme="majorHAnsi"/>
          <w:sz w:val="22"/>
          <w:szCs w:val="22"/>
          <w:lang w:val="en-US"/>
        </w:rPr>
        <w:t xml:space="preserve"> del CBT son </w:t>
      </w:r>
      <w:r w:rsidR="0058150D" w:rsidRPr="008D30FE">
        <w:rPr>
          <w:rFonts w:asciiTheme="majorHAnsi" w:hAnsiTheme="majorHAnsi" w:cstheme="majorHAnsi"/>
          <w:sz w:val="22"/>
          <w:szCs w:val="22"/>
          <w:lang w:val="en-US"/>
        </w:rPr>
        <w:t>multiples</w:t>
      </w:r>
      <w:r w:rsidR="007547B7" w:rsidRPr="008D30FE">
        <w:rPr>
          <w:rFonts w:asciiTheme="majorHAnsi" w:hAnsiTheme="majorHAnsi" w:cstheme="majorHAnsi"/>
          <w:sz w:val="22"/>
          <w:szCs w:val="22"/>
          <w:lang w:val="en-US"/>
        </w:rPr>
        <w:t>: “communities empo</w:t>
      </w:r>
      <w:r w:rsidRPr="008D30FE">
        <w:rPr>
          <w:rFonts w:asciiTheme="majorHAnsi" w:hAnsiTheme="majorHAnsi" w:cstheme="majorHAnsi"/>
          <w:sz w:val="22"/>
          <w:szCs w:val="22"/>
          <w:lang w:val="en-US"/>
        </w:rPr>
        <w:t xml:space="preserve">werment and ownership, conservation of natural and cultural resources, social and economic development, and quality visitor </w:t>
      </w:r>
      <w:proofErr w:type="spellStart"/>
      <w:r w:rsidRPr="008D30FE">
        <w:rPr>
          <w:rFonts w:asciiTheme="majorHAnsi" w:hAnsiTheme="majorHAnsi" w:cstheme="majorHAnsi"/>
          <w:sz w:val="22"/>
          <w:szCs w:val="22"/>
          <w:lang w:val="en-US"/>
        </w:rPr>
        <w:t>experiencie</w:t>
      </w:r>
      <w:proofErr w:type="spellEnd"/>
      <w:r w:rsidR="00826FC3" w:rsidRPr="008D30FE">
        <w:rPr>
          <w:rFonts w:asciiTheme="majorHAnsi" w:hAnsiTheme="majorHAnsi" w:cstheme="majorHAnsi"/>
          <w:sz w:val="22"/>
          <w:szCs w:val="22"/>
          <w:lang w:val="en-US"/>
        </w:rPr>
        <w:t>” (</w:t>
      </w:r>
      <w:proofErr w:type="spellStart"/>
      <w:r w:rsidR="00826FC3" w:rsidRPr="008D30FE">
        <w:rPr>
          <w:rFonts w:asciiTheme="majorHAnsi" w:hAnsiTheme="majorHAnsi" w:cstheme="majorHAnsi"/>
          <w:sz w:val="22"/>
          <w:szCs w:val="22"/>
          <w:lang w:val="en-US"/>
        </w:rPr>
        <w:t>Hiwasaki</w:t>
      </w:r>
      <w:proofErr w:type="spellEnd"/>
      <w:r w:rsidR="00826FC3" w:rsidRPr="008D30FE">
        <w:rPr>
          <w:rFonts w:asciiTheme="majorHAnsi" w:hAnsiTheme="majorHAnsi" w:cstheme="majorHAnsi"/>
          <w:sz w:val="22"/>
          <w:szCs w:val="22"/>
          <w:lang w:val="en-US"/>
        </w:rPr>
        <w:t>, 2006, p.</w:t>
      </w:r>
      <w:r w:rsidR="007547B7" w:rsidRPr="008D30FE">
        <w:rPr>
          <w:rFonts w:asciiTheme="majorHAnsi" w:hAnsiTheme="majorHAnsi" w:cstheme="majorHAnsi"/>
          <w:sz w:val="22"/>
          <w:szCs w:val="22"/>
          <w:lang w:val="en-US"/>
        </w:rPr>
        <w:t xml:space="preserve"> </w:t>
      </w:r>
      <w:r w:rsidRPr="008D30FE">
        <w:rPr>
          <w:rFonts w:asciiTheme="majorHAnsi" w:hAnsiTheme="majorHAnsi" w:cstheme="majorHAnsi"/>
          <w:sz w:val="22"/>
          <w:szCs w:val="22"/>
          <w:lang w:val="en-US"/>
        </w:rPr>
        <w:t>677</w:t>
      </w:r>
      <w:r w:rsidR="00753439" w:rsidRPr="008D30FE">
        <w:rPr>
          <w:rFonts w:asciiTheme="majorHAnsi" w:hAnsiTheme="majorHAnsi" w:cstheme="majorHAnsi"/>
          <w:sz w:val="22"/>
          <w:szCs w:val="22"/>
          <w:lang w:val="en-US"/>
        </w:rPr>
        <w:t xml:space="preserve"> en Ruiz </w:t>
      </w:r>
      <w:r w:rsidR="006726C7" w:rsidRPr="008D30FE">
        <w:rPr>
          <w:rFonts w:asciiTheme="majorHAnsi" w:hAnsiTheme="majorHAnsi" w:cstheme="majorHAnsi"/>
          <w:i/>
          <w:sz w:val="22"/>
          <w:szCs w:val="22"/>
          <w:lang w:val="en-US"/>
        </w:rPr>
        <w:t>et</w:t>
      </w:r>
      <w:r w:rsidR="00753439" w:rsidRPr="008D30FE">
        <w:rPr>
          <w:rFonts w:asciiTheme="majorHAnsi" w:hAnsiTheme="majorHAnsi" w:cstheme="majorHAnsi"/>
          <w:i/>
          <w:sz w:val="22"/>
          <w:szCs w:val="22"/>
          <w:lang w:val="en-US"/>
        </w:rPr>
        <w:t xml:space="preserve"> al</w:t>
      </w:r>
      <w:r w:rsidR="00753439" w:rsidRPr="008D30FE">
        <w:rPr>
          <w:rFonts w:asciiTheme="majorHAnsi" w:hAnsiTheme="majorHAnsi" w:cstheme="majorHAnsi"/>
          <w:sz w:val="22"/>
          <w:szCs w:val="22"/>
          <w:lang w:val="en-US"/>
        </w:rPr>
        <w:t>., 2008</w:t>
      </w:r>
      <w:r w:rsidR="00826FC3" w:rsidRPr="008D30FE">
        <w:rPr>
          <w:rFonts w:asciiTheme="majorHAnsi" w:hAnsiTheme="majorHAnsi" w:cstheme="majorHAnsi"/>
          <w:sz w:val="22"/>
          <w:szCs w:val="22"/>
          <w:lang w:val="en-US"/>
        </w:rPr>
        <w:t>, p.</w:t>
      </w:r>
      <w:r w:rsidR="00287B22" w:rsidRPr="008D30FE">
        <w:rPr>
          <w:rFonts w:asciiTheme="majorHAnsi" w:hAnsiTheme="majorHAnsi" w:cstheme="majorHAnsi"/>
          <w:sz w:val="22"/>
          <w:szCs w:val="22"/>
          <w:lang w:val="en-US"/>
        </w:rPr>
        <w:t>400</w:t>
      </w:r>
      <w:r w:rsidRPr="008D30FE">
        <w:rPr>
          <w:rFonts w:asciiTheme="majorHAnsi" w:hAnsiTheme="majorHAnsi" w:cstheme="majorHAnsi"/>
          <w:sz w:val="22"/>
          <w:szCs w:val="22"/>
          <w:lang w:val="en-US"/>
        </w:rPr>
        <w:t xml:space="preserve">). </w:t>
      </w:r>
    </w:p>
    <w:p w14:paraId="53391173" w14:textId="258142C8" w:rsidR="00636D47" w:rsidRPr="008D30FE" w:rsidRDefault="00E32BD8" w:rsidP="00AF039F">
      <w:pPr>
        <w:pStyle w:val="NormalWeb"/>
        <w:spacing w:before="120" w:beforeAutospacing="0" w:after="120" w:afterAutospacing="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En </w:t>
      </w:r>
      <w:r w:rsidR="00963191" w:rsidRPr="008D30FE">
        <w:rPr>
          <w:rFonts w:asciiTheme="majorHAnsi" w:hAnsiTheme="majorHAnsi" w:cstheme="majorHAnsi"/>
          <w:sz w:val="22"/>
          <w:szCs w:val="22"/>
        </w:rPr>
        <w:t>consecuencia,</w:t>
      </w:r>
      <w:r w:rsidRPr="008D30FE">
        <w:rPr>
          <w:rFonts w:asciiTheme="majorHAnsi" w:hAnsiTheme="majorHAnsi" w:cstheme="majorHAnsi"/>
          <w:sz w:val="22"/>
          <w:szCs w:val="22"/>
        </w:rPr>
        <w:t xml:space="preserve"> e</w:t>
      </w:r>
      <w:r w:rsidR="00FF0656" w:rsidRPr="008D30FE">
        <w:rPr>
          <w:rFonts w:asciiTheme="majorHAnsi" w:hAnsiTheme="majorHAnsi" w:cstheme="majorHAnsi"/>
          <w:sz w:val="22"/>
          <w:szCs w:val="22"/>
        </w:rPr>
        <w:t>l interés de las agencias y organizaciones internacionales y nacionales, así como la creciente sensibilidad del mercado, y en definitiva la profusión de experiencias turísticas comunitarias, han convertido al CBT en objeto emergente, necesitado de estudio y reflexión (</w:t>
      </w:r>
      <w:proofErr w:type="spellStart"/>
      <w:r w:rsidR="00FF0656" w:rsidRPr="008D30FE">
        <w:rPr>
          <w:rFonts w:asciiTheme="majorHAnsi" w:hAnsiTheme="majorHAnsi" w:cstheme="majorHAnsi"/>
          <w:sz w:val="22"/>
          <w:szCs w:val="22"/>
        </w:rPr>
        <w:t>Stronza</w:t>
      </w:r>
      <w:proofErr w:type="spellEnd"/>
      <w:r w:rsidR="00FF0656" w:rsidRPr="008D30FE">
        <w:rPr>
          <w:rFonts w:asciiTheme="majorHAnsi" w:hAnsiTheme="majorHAnsi" w:cstheme="majorHAnsi"/>
          <w:sz w:val="22"/>
          <w:szCs w:val="22"/>
        </w:rPr>
        <w:t>, 2001</w:t>
      </w:r>
      <w:r w:rsidR="00261F6A" w:rsidRPr="008D30FE">
        <w:rPr>
          <w:rFonts w:asciiTheme="majorHAnsi" w:hAnsiTheme="majorHAnsi" w:cstheme="majorHAnsi"/>
          <w:sz w:val="22"/>
          <w:szCs w:val="22"/>
        </w:rPr>
        <w:t>;</w:t>
      </w:r>
      <w:r w:rsidR="00530FE0" w:rsidRPr="008D30FE">
        <w:rPr>
          <w:rFonts w:asciiTheme="majorHAnsi" w:hAnsiTheme="majorHAnsi" w:cstheme="majorHAnsi"/>
          <w:sz w:val="22"/>
          <w:szCs w:val="22"/>
        </w:rPr>
        <w:t xml:space="preserve"> </w:t>
      </w:r>
      <w:r w:rsidR="00C3218E" w:rsidRPr="008D30FE">
        <w:rPr>
          <w:rFonts w:asciiTheme="majorHAnsi" w:hAnsiTheme="majorHAnsi" w:cstheme="majorHAnsi"/>
          <w:sz w:val="22"/>
          <w:szCs w:val="22"/>
        </w:rPr>
        <w:t xml:space="preserve">Anderson, </w:t>
      </w:r>
      <w:proofErr w:type="spellStart"/>
      <w:r w:rsidR="00C3218E" w:rsidRPr="008D30FE">
        <w:rPr>
          <w:rFonts w:asciiTheme="majorHAnsi" w:hAnsiTheme="majorHAnsi" w:cstheme="majorHAnsi"/>
          <w:sz w:val="22"/>
          <w:szCs w:val="22"/>
        </w:rPr>
        <w:t>Balslev</w:t>
      </w:r>
      <w:proofErr w:type="spellEnd"/>
      <w:r w:rsidR="00C3218E" w:rsidRPr="008D30FE">
        <w:rPr>
          <w:rFonts w:asciiTheme="majorHAnsi" w:hAnsiTheme="majorHAnsi" w:cstheme="majorHAnsi"/>
          <w:sz w:val="22"/>
          <w:szCs w:val="22"/>
        </w:rPr>
        <w:t xml:space="preserve"> &amp;</w:t>
      </w:r>
      <w:r w:rsidR="006726C7" w:rsidRPr="008D30FE">
        <w:rPr>
          <w:rFonts w:asciiTheme="majorHAnsi" w:hAnsiTheme="majorHAnsi" w:cstheme="majorHAnsi"/>
          <w:sz w:val="22"/>
          <w:szCs w:val="22"/>
        </w:rPr>
        <w:t xml:space="preserve"> Velázquez</w:t>
      </w:r>
      <w:r w:rsidR="00130D4F" w:rsidRPr="008D30FE">
        <w:rPr>
          <w:rFonts w:asciiTheme="majorHAnsi" w:hAnsiTheme="majorHAnsi" w:cstheme="majorHAnsi"/>
          <w:sz w:val="22"/>
          <w:szCs w:val="22"/>
        </w:rPr>
        <w:t>,</w:t>
      </w:r>
      <w:r w:rsidR="005F6B2A" w:rsidRPr="008D30FE">
        <w:rPr>
          <w:rFonts w:asciiTheme="majorHAnsi" w:hAnsiTheme="majorHAnsi" w:cstheme="majorHAnsi"/>
          <w:sz w:val="22"/>
          <w:szCs w:val="22"/>
        </w:rPr>
        <w:t xml:space="preserve"> 2018</w:t>
      </w:r>
      <w:r w:rsidR="00FF0656" w:rsidRPr="008D30FE">
        <w:rPr>
          <w:rFonts w:asciiTheme="majorHAnsi" w:hAnsiTheme="majorHAnsi" w:cstheme="majorHAnsi"/>
          <w:sz w:val="22"/>
          <w:szCs w:val="22"/>
        </w:rPr>
        <w:t xml:space="preserve">). Pero bajo la etiqueta de </w:t>
      </w:r>
      <w:proofErr w:type="spellStart"/>
      <w:r w:rsidR="00FF0656" w:rsidRPr="008D30FE">
        <w:rPr>
          <w:rFonts w:asciiTheme="majorHAnsi" w:hAnsiTheme="majorHAnsi" w:cstheme="majorHAnsi"/>
          <w:i/>
          <w:sz w:val="22"/>
          <w:szCs w:val="22"/>
        </w:rPr>
        <w:t>community</w:t>
      </w:r>
      <w:proofErr w:type="spellEnd"/>
      <w:r w:rsidR="00FF0656" w:rsidRPr="008D30FE">
        <w:rPr>
          <w:rFonts w:asciiTheme="majorHAnsi" w:hAnsiTheme="majorHAnsi" w:cstheme="majorHAnsi"/>
          <w:i/>
          <w:sz w:val="22"/>
          <w:szCs w:val="22"/>
        </w:rPr>
        <w:t xml:space="preserve">- </w:t>
      </w:r>
      <w:proofErr w:type="spellStart"/>
      <w:r w:rsidR="00FF0656" w:rsidRPr="008D30FE">
        <w:rPr>
          <w:rFonts w:asciiTheme="majorHAnsi" w:hAnsiTheme="majorHAnsi" w:cstheme="majorHAnsi"/>
          <w:i/>
          <w:sz w:val="22"/>
          <w:szCs w:val="22"/>
        </w:rPr>
        <w:t>based</w:t>
      </w:r>
      <w:proofErr w:type="spellEnd"/>
      <w:r w:rsidR="00FF0656" w:rsidRPr="008D30FE">
        <w:rPr>
          <w:rFonts w:asciiTheme="majorHAnsi" w:hAnsiTheme="majorHAnsi" w:cstheme="majorHAnsi"/>
          <w:i/>
          <w:sz w:val="22"/>
          <w:szCs w:val="22"/>
        </w:rPr>
        <w:t xml:space="preserve"> </w:t>
      </w:r>
      <w:proofErr w:type="spellStart"/>
      <w:r w:rsidR="00FF0656" w:rsidRPr="008D30FE">
        <w:rPr>
          <w:rFonts w:asciiTheme="majorHAnsi" w:hAnsiTheme="majorHAnsi" w:cstheme="majorHAnsi"/>
          <w:i/>
          <w:sz w:val="22"/>
          <w:szCs w:val="22"/>
        </w:rPr>
        <w:t>tourism</w:t>
      </w:r>
      <w:proofErr w:type="spellEnd"/>
      <w:r w:rsidR="00FF0656" w:rsidRPr="008D30FE">
        <w:rPr>
          <w:rFonts w:asciiTheme="majorHAnsi" w:hAnsiTheme="majorHAnsi" w:cstheme="majorHAnsi"/>
          <w:sz w:val="22"/>
          <w:szCs w:val="22"/>
        </w:rPr>
        <w:t xml:space="preserve"> </w:t>
      </w:r>
      <w:r w:rsidR="00DA6322" w:rsidRPr="008D30FE">
        <w:rPr>
          <w:rFonts w:asciiTheme="majorHAnsi" w:hAnsiTheme="majorHAnsi" w:cstheme="majorHAnsi"/>
          <w:sz w:val="22"/>
          <w:szCs w:val="22"/>
        </w:rPr>
        <w:t>como en otr</w:t>
      </w:r>
      <w:r w:rsidR="0065022F" w:rsidRPr="008D30FE">
        <w:rPr>
          <w:rFonts w:asciiTheme="majorHAnsi" w:hAnsiTheme="majorHAnsi" w:cstheme="majorHAnsi"/>
          <w:sz w:val="22"/>
          <w:szCs w:val="22"/>
        </w:rPr>
        <w:t xml:space="preserve">as modalidades de turismo rural, </w:t>
      </w:r>
      <w:r w:rsidR="00FF0656" w:rsidRPr="008D30FE">
        <w:rPr>
          <w:rFonts w:asciiTheme="majorHAnsi" w:hAnsiTheme="majorHAnsi" w:cstheme="majorHAnsi"/>
          <w:sz w:val="22"/>
          <w:szCs w:val="22"/>
        </w:rPr>
        <w:t>se esconden realidades muy distintas</w:t>
      </w:r>
      <w:r w:rsidR="00FA20E3" w:rsidRPr="008D30FE">
        <w:rPr>
          <w:rFonts w:asciiTheme="majorHAnsi" w:hAnsiTheme="majorHAnsi" w:cstheme="majorHAnsi"/>
          <w:sz w:val="22"/>
          <w:szCs w:val="22"/>
        </w:rPr>
        <w:t xml:space="preserve"> (</w:t>
      </w:r>
      <w:r w:rsidR="00261F6A" w:rsidRPr="008D30FE">
        <w:rPr>
          <w:rFonts w:asciiTheme="majorHAnsi" w:hAnsiTheme="majorHAnsi" w:cstheme="majorHAnsi"/>
          <w:sz w:val="22"/>
          <w:szCs w:val="22"/>
        </w:rPr>
        <w:t>Milano &amp;</w:t>
      </w:r>
      <w:r w:rsidR="00DD7E03" w:rsidRPr="008D30FE">
        <w:rPr>
          <w:rFonts w:asciiTheme="majorHAnsi" w:hAnsiTheme="majorHAnsi" w:cstheme="majorHAnsi"/>
          <w:sz w:val="22"/>
          <w:szCs w:val="22"/>
        </w:rPr>
        <w:t xml:space="preserve"> Gascón, 2017)</w:t>
      </w:r>
      <w:r w:rsidR="00FF0656" w:rsidRPr="008D30FE">
        <w:rPr>
          <w:rFonts w:asciiTheme="majorHAnsi" w:hAnsiTheme="majorHAnsi" w:cstheme="majorHAnsi"/>
          <w:sz w:val="22"/>
          <w:szCs w:val="22"/>
        </w:rPr>
        <w:t xml:space="preserve">. El CBT no puede asociarse a ningún producto turístico concreto, </w:t>
      </w:r>
      <w:r w:rsidR="0065022F" w:rsidRPr="008D30FE">
        <w:rPr>
          <w:rFonts w:asciiTheme="majorHAnsi" w:hAnsiTheme="majorHAnsi" w:cstheme="majorHAnsi"/>
          <w:sz w:val="22"/>
          <w:szCs w:val="22"/>
        </w:rPr>
        <w:t xml:space="preserve">aunque </w:t>
      </w:r>
      <w:r w:rsidR="00FF0656" w:rsidRPr="008D30FE">
        <w:rPr>
          <w:rFonts w:asciiTheme="majorHAnsi" w:hAnsiTheme="majorHAnsi" w:cstheme="majorHAnsi"/>
          <w:sz w:val="22"/>
          <w:szCs w:val="22"/>
        </w:rPr>
        <w:t xml:space="preserve">es indudable su vinculación con el ecoturismo. No obstante, el CBT trasciende el </w:t>
      </w:r>
      <w:proofErr w:type="spellStart"/>
      <w:r w:rsidR="00FF0656" w:rsidRPr="008D30FE">
        <w:rPr>
          <w:rFonts w:asciiTheme="majorHAnsi" w:hAnsiTheme="majorHAnsi" w:cstheme="majorHAnsi"/>
          <w:i/>
          <w:sz w:val="22"/>
          <w:szCs w:val="22"/>
        </w:rPr>
        <w:t>nature</w:t>
      </w:r>
      <w:proofErr w:type="spellEnd"/>
      <w:r w:rsidR="00FF0656" w:rsidRPr="008D30FE">
        <w:rPr>
          <w:rFonts w:asciiTheme="majorHAnsi" w:hAnsiTheme="majorHAnsi" w:cstheme="majorHAnsi"/>
          <w:i/>
          <w:sz w:val="22"/>
          <w:szCs w:val="22"/>
        </w:rPr>
        <w:t xml:space="preserve"> </w:t>
      </w:r>
      <w:proofErr w:type="spellStart"/>
      <w:r w:rsidR="00FF0656" w:rsidRPr="008D30FE">
        <w:rPr>
          <w:rFonts w:asciiTheme="majorHAnsi" w:hAnsiTheme="majorHAnsi" w:cstheme="majorHAnsi"/>
          <w:i/>
          <w:sz w:val="22"/>
          <w:szCs w:val="22"/>
        </w:rPr>
        <w:t>base</w:t>
      </w:r>
      <w:r w:rsidR="008D145F" w:rsidRPr="008D30FE">
        <w:rPr>
          <w:rFonts w:asciiTheme="majorHAnsi" w:hAnsiTheme="majorHAnsi" w:cstheme="majorHAnsi"/>
          <w:i/>
          <w:sz w:val="22"/>
          <w:szCs w:val="22"/>
        </w:rPr>
        <w:t>d</w:t>
      </w:r>
      <w:proofErr w:type="spellEnd"/>
      <w:r w:rsidR="00FF0656" w:rsidRPr="008D30FE">
        <w:rPr>
          <w:rFonts w:asciiTheme="majorHAnsi" w:hAnsiTheme="majorHAnsi" w:cstheme="majorHAnsi"/>
          <w:i/>
          <w:sz w:val="22"/>
          <w:szCs w:val="22"/>
        </w:rPr>
        <w:t xml:space="preserve"> </w:t>
      </w:r>
      <w:proofErr w:type="spellStart"/>
      <w:r w:rsidR="00FF0656" w:rsidRPr="008D30FE">
        <w:rPr>
          <w:rFonts w:asciiTheme="majorHAnsi" w:hAnsiTheme="majorHAnsi" w:cstheme="majorHAnsi"/>
          <w:i/>
          <w:sz w:val="22"/>
          <w:szCs w:val="22"/>
        </w:rPr>
        <w:t>tourism</w:t>
      </w:r>
      <w:proofErr w:type="spellEnd"/>
      <w:r w:rsidR="00FF0656" w:rsidRPr="008D30FE">
        <w:rPr>
          <w:rFonts w:asciiTheme="majorHAnsi" w:hAnsiTheme="majorHAnsi" w:cstheme="majorHAnsi"/>
          <w:sz w:val="22"/>
          <w:szCs w:val="22"/>
        </w:rPr>
        <w:t xml:space="preserve"> y se desarrolla en cualquier ot</w:t>
      </w:r>
      <w:r w:rsidR="00530FE0" w:rsidRPr="008D30FE">
        <w:rPr>
          <w:rFonts w:asciiTheme="majorHAnsi" w:hAnsiTheme="majorHAnsi" w:cstheme="majorHAnsi"/>
          <w:sz w:val="22"/>
          <w:szCs w:val="22"/>
        </w:rPr>
        <w:t>ro ámbito del sector turístico:</w:t>
      </w:r>
      <w:r w:rsidR="00791649" w:rsidRPr="008D30FE">
        <w:rPr>
          <w:rFonts w:asciiTheme="majorHAnsi" w:hAnsiTheme="majorHAnsi" w:cstheme="majorHAnsi"/>
          <w:sz w:val="22"/>
          <w:szCs w:val="22"/>
        </w:rPr>
        <w:t xml:space="preserve"> </w:t>
      </w:r>
      <w:r w:rsidR="00FF0656" w:rsidRPr="008D30FE">
        <w:rPr>
          <w:rFonts w:asciiTheme="majorHAnsi" w:hAnsiTheme="majorHAnsi" w:cstheme="majorHAnsi"/>
          <w:sz w:val="22"/>
          <w:szCs w:val="22"/>
        </w:rPr>
        <w:t>turismo cult</w:t>
      </w:r>
      <w:r w:rsidR="00791649" w:rsidRPr="008D30FE">
        <w:rPr>
          <w:rFonts w:asciiTheme="majorHAnsi" w:hAnsiTheme="majorHAnsi" w:cstheme="majorHAnsi"/>
          <w:sz w:val="22"/>
          <w:szCs w:val="22"/>
        </w:rPr>
        <w:t>ural, vivencial, de aventura</w:t>
      </w:r>
      <w:r w:rsidR="001E5CC6" w:rsidRPr="008D30FE">
        <w:rPr>
          <w:rFonts w:asciiTheme="majorHAnsi" w:hAnsiTheme="majorHAnsi" w:cstheme="majorHAnsi"/>
          <w:sz w:val="22"/>
          <w:szCs w:val="22"/>
        </w:rPr>
        <w:t>,</w:t>
      </w:r>
      <w:r w:rsidR="00791649" w:rsidRPr="008D30FE">
        <w:rPr>
          <w:rFonts w:asciiTheme="majorHAnsi" w:hAnsiTheme="majorHAnsi" w:cstheme="majorHAnsi"/>
          <w:sz w:val="22"/>
          <w:szCs w:val="22"/>
        </w:rPr>
        <w:t xml:space="preserve"> entre otros (Ruiz </w:t>
      </w:r>
      <w:r w:rsidR="00791649" w:rsidRPr="008D30FE">
        <w:rPr>
          <w:rFonts w:asciiTheme="majorHAnsi" w:hAnsiTheme="majorHAnsi" w:cstheme="majorHAnsi"/>
          <w:i/>
          <w:sz w:val="22"/>
          <w:szCs w:val="22"/>
        </w:rPr>
        <w:t>et. al</w:t>
      </w:r>
      <w:r w:rsidR="00791649" w:rsidRPr="008D30FE">
        <w:rPr>
          <w:rFonts w:asciiTheme="majorHAnsi" w:hAnsiTheme="majorHAnsi" w:cstheme="majorHAnsi"/>
          <w:sz w:val="22"/>
          <w:szCs w:val="22"/>
        </w:rPr>
        <w:t>., 2008)</w:t>
      </w:r>
      <w:r w:rsidR="009C59A0" w:rsidRPr="008D30FE">
        <w:rPr>
          <w:rFonts w:asciiTheme="majorHAnsi" w:hAnsiTheme="majorHAnsi" w:cstheme="majorHAnsi"/>
          <w:sz w:val="22"/>
          <w:szCs w:val="22"/>
        </w:rPr>
        <w:t>, ya que su esencia radica en la base comunitaria que lo gestiona, administra e implementa.</w:t>
      </w:r>
    </w:p>
    <w:p w14:paraId="1E07B3B5" w14:textId="7007E31D" w:rsidR="001E5CC6" w:rsidRPr="008D30FE" w:rsidRDefault="001E5CC6" w:rsidP="00AF039F">
      <w:pPr>
        <w:pStyle w:val="NormalWeb"/>
        <w:spacing w:before="120" w:beforeAutospacing="0" w:after="120" w:afterAutospacing="0" w:line="360" w:lineRule="auto"/>
        <w:jc w:val="both"/>
        <w:rPr>
          <w:rFonts w:asciiTheme="majorHAnsi" w:hAnsiTheme="majorHAnsi" w:cstheme="majorHAnsi"/>
          <w:sz w:val="22"/>
          <w:szCs w:val="22"/>
        </w:rPr>
      </w:pPr>
      <w:r w:rsidRPr="008D30FE">
        <w:rPr>
          <w:rFonts w:asciiTheme="majorHAnsi" w:hAnsiTheme="majorHAnsi" w:cstheme="majorHAnsi"/>
          <w:color w:val="000000"/>
          <w:sz w:val="22"/>
          <w:szCs w:val="22"/>
          <w:lang w:val="es-ES"/>
        </w:rPr>
        <w:t xml:space="preserve">En este marco, </w:t>
      </w:r>
      <w:r w:rsidR="001331C3" w:rsidRPr="008D30FE">
        <w:rPr>
          <w:rFonts w:asciiTheme="majorHAnsi" w:hAnsiTheme="majorHAnsi" w:cstheme="majorHAnsi"/>
          <w:color w:val="000000"/>
          <w:sz w:val="22"/>
          <w:szCs w:val="22"/>
          <w:lang w:val="es-ES"/>
        </w:rPr>
        <w:t>en l</w:t>
      </w:r>
      <w:r w:rsidRPr="008D30FE">
        <w:rPr>
          <w:rFonts w:asciiTheme="majorHAnsi" w:hAnsiTheme="majorHAnsi" w:cstheme="majorHAnsi"/>
          <w:color w:val="000000"/>
          <w:sz w:val="22"/>
          <w:szCs w:val="22"/>
          <w:lang w:val="es-ES"/>
        </w:rPr>
        <w:t xml:space="preserve">a bibliografía actual </w:t>
      </w:r>
      <w:r w:rsidR="001331C3" w:rsidRPr="008D30FE">
        <w:rPr>
          <w:rFonts w:asciiTheme="majorHAnsi" w:hAnsiTheme="majorHAnsi" w:cstheme="majorHAnsi"/>
          <w:color w:val="000000"/>
          <w:sz w:val="22"/>
          <w:szCs w:val="22"/>
          <w:lang w:val="es-ES"/>
        </w:rPr>
        <w:t>revisada</w:t>
      </w:r>
      <w:r w:rsidRPr="008D30FE">
        <w:rPr>
          <w:rFonts w:asciiTheme="majorHAnsi" w:hAnsiTheme="majorHAnsi" w:cstheme="majorHAnsi"/>
          <w:color w:val="000000"/>
          <w:sz w:val="22"/>
          <w:szCs w:val="22"/>
          <w:lang w:val="es-ES"/>
        </w:rPr>
        <w:t xml:space="preserve"> sobre turismo</w:t>
      </w:r>
      <w:r w:rsidR="001331C3" w:rsidRPr="008D30FE">
        <w:rPr>
          <w:rFonts w:asciiTheme="majorHAnsi" w:hAnsiTheme="majorHAnsi" w:cstheme="majorHAnsi"/>
          <w:color w:val="000000"/>
          <w:sz w:val="22"/>
          <w:szCs w:val="22"/>
          <w:lang w:val="es-ES"/>
        </w:rPr>
        <w:t>,</w:t>
      </w:r>
      <w:r w:rsidRPr="008D30FE">
        <w:rPr>
          <w:rFonts w:asciiTheme="majorHAnsi" w:hAnsiTheme="majorHAnsi" w:cstheme="majorHAnsi"/>
          <w:color w:val="000000"/>
          <w:sz w:val="22"/>
          <w:szCs w:val="22"/>
          <w:lang w:val="es-ES"/>
        </w:rPr>
        <w:t xml:space="preserve"> se identificaron dos</w:t>
      </w:r>
      <w:r w:rsidR="00F44AD6" w:rsidRPr="008D30FE">
        <w:rPr>
          <w:rFonts w:asciiTheme="majorHAnsi" w:hAnsiTheme="majorHAnsi" w:cstheme="majorHAnsi"/>
          <w:color w:val="000000"/>
          <w:sz w:val="22"/>
          <w:szCs w:val="22"/>
          <w:lang w:val="es-ES"/>
        </w:rPr>
        <w:t xml:space="preserve"> vertientes</w:t>
      </w:r>
      <w:r w:rsidRPr="008D30FE">
        <w:rPr>
          <w:rFonts w:asciiTheme="majorHAnsi" w:hAnsiTheme="majorHAnsi" w:cstheme="majorHAnsi"/>
          <w:color w:val="000000"/>
          <w:sz w:val="22"/>
          <w:szCs w:val="22"/>
          <w:lang w:val="es-ES"/>
        </w:rPr>
        <w:t xml:space="preserve"> para abordar su </w:t>
      </w:r>
      <w:r w:rsidR="005B23A3" w:rsidRPr="008D30FE">
        <w:rPr>
          <w:rFonts w:asciiTheme="majorHAnsi" w:hAnsiTheme="majorHAnsi" w:cstheme="majorHAnsi"/>
          <w:color w:val="000000"/>
          <w:sz w:val="22"/>
          <w:szCs w:val="22"/>
          <w:lang w:val="es-ES"/>
        </w:rPr>
        <w:t>análisis</w:t>
      </w:r>
      <w:r w:rsidRPr="008D30FE">
        <w:rPr>
          <w:rFonts w:asciiTheme="majorHAnsi" w:hAnsiTheme="majorHAnsi" w:cstheme="majorHAnsi"/>
          <w:color w:val="000000"/>
          <w:sz w:val="22"/>
          <w:szCs w:val="22"/>
          <w:lang w:val="es-ES"/>
        </w:rPr>
        <w:t>, una que se enfoca en entender los orígenes del turismo</w:t>
      </w:r>
      <w:r w:rsidR="00344932" w:rsidRPr="008D30FE">
        <w:rPr>
          <w:rFonts w:asciiTheme="majorHAnsi" w:hAnsiTheme="majorHAnsi" w:cstheme="majorHAnsi"/>
          <w:color w:val="000000"/>
          <w:sz w:val="22"/>
          <w:szCs w:val="22"/>
          <w:lang w:val="es-ES"/>
        </w:rPr>
        <w:t xml:space="preserve"> </w:t>
      </w:r>
      <w:r w:rsidRPr="008D30FE">
        <w:rPr>
          <w:rFonts w:asciiTheme="majorHAnsi" w:hAnsiTheme="majorHAnsi" w:cstheme="majorHAnsi"/>
          <w:color w:val="000000"/>
          <w:sz w:val="22"/>
          <w:szCs w:val="22"/>
          <w:lang w:val="es-ES"/>
        </w:rPr>
        <w:t>y otra que busca analizar los impactos del turismo, ambos acercamientos, aun cuando se tomen en conjunto, parecen decir únicamente la mitad de la historia. El problema es que muchos estudios acerca de los orígenes del turismo tienden a enfocarse en los turistas y mucha de la investigación dirigida a los impactos del turismo</w:t>
      </w:r>
      <w:r w:rsidR="00A323D6" w:rsidRPr="008D30FE">
        <w:rPr>
          <w:rFonts w:asciiTheme="majorHAnsi" w:hAnsiTheme="majorHAnsi" w:cstheme="majorHAnsi"/>
          <w:color w:val="000000"/>
          <w:sz w:val="22"/>
          <w:szCs w:val="22"/>
          <w:lang w:val="es-ES"/>
        </w:rPr>
        <w:t>,</w:t>
      </w:r>
      <w:r w:rsidRPr="008D30FE">
        <w:rPr>
          <w:rFonts w:asciiTheme="majorHAnsi" w:hAnsiTheme="majorHAnsi" w:cstheme="majorHAnsi"/>
          <w:color w:val="000000"/>
          <w:sz w:val="22"/>
          <w:szCs w:val="22"/>
          <w:lang w:val="es-ES"/>
        </w:rPr>
        <w:t xml:space="preserve"> </w:t>
      </w:r>
      <w:r w:rsidR="005B23A3" w:rsidRPr="008D30FE">
        <w:rPr>
          <w:rFonts w:asciiTheme="majorHAnsi" w:hAnsiTheme="majorHAnsi" w:cstheme="majorHAnsi"/>
          <w:color w:val="000000"/>
          <w:sz w:val="22"/>
          <w:szCs w:val="22"/>
          <w:lang w:val="es-ES"/>
        </w:rPr>
        <w:t>está orientada</w:t>
      </w:r>
      <w:r w:rsidRPr="008D30FE">
        <w:rPr>
          <w:rFonts w:asciiTheme="majorHAnsi" w:hAnsiTheme="majorHAnsi" w:cstheme="majorHAnsi"/>
          <w:color w:val="000000"/>
          <w:sz w:val="22"/>
          <w:szCs w:val="22"/>
          <w:lang w:val="es-ES"/>
        </w:rPr>
        <w:t xml:space="preserve"> a analizar únicamente a los locales; en este sentido, prácticamente se sabe poco acerca de los impactos del turismo en los turistas mismos (</w:t>
      </w:r>
      <w:proofErr w:type="spellStart"/>
      <w:r w:rsidRPr="008D30FE">
        <w:rPr>
          <w:rFonts w:asciiTheme="majorHAnsi" w:hAnsiTheme="majorHAnsi" w:cstheme="majorHAnsi"/>
          <w:color w:val="000000"/>
          <w:sz w:val="22"/>
          <w:szCs w:val="22"/>
          <w:lang w:val="es-ES"/>
        </w:rPr>
        <w:t>Stronza</w:t>
      </w:r>
      <w:proofErr w:type="spellEnd"/>
      <w:r w:rsidRPr="008D30FE">
        <w:rPr>
          <w:rFonts w:asciiTheme="majorHAnsi" w:hAnsiTheme="majorHAnsi" w:cstheme="majorHAnsi"/>
          <w:color w:val="000000"/>
          <w:sz w:val="22"/>
          <w:szCs w:val="22"/>
          <w:lang w:val="es-ES"/>
        </w:rPr>
        <w:t>, 2001 en Monterrubio, 2013) o en los prestadores de servicios turísticos que son de la propia comunidad, de ahí la pertinencia del presente estudio, para lo cual se realizaron entrevistas a profundidad a los líderes de  ocho proyectos de turismo</w:t>
      </w:r>
      <w:r w:rsidR="00A72AC5" w:rsidRPr="008D30FE">
        <w:rPr>
          <w:rFonts w:asciiTheme="majorHAnsi" w:hAnsiTheme="majorHAnsi" w:cstheme="majorHAnsi"/>
          <w:color w:val="000000"/>
          <w:sz w:val="22"/>
          <w:szCs w:val="22"/>
          <w:lang w:val="es-ES"/>
        </w:rPr>
        <w:t xml:space="preserve"> </w:t>
      </w:r>
      <w:r w:rsidR="009C59A0" w:rsidRPr="008D30FE">
        <w:rPr>
          <w:rFonts w:asciiTheme="majorHAnsi" w:hAnsiTheme="majorHAnsi" w:cstheme="majorHAnsi"/>
          <w:color w:val="000000"/>
          <w:sz w:val="22"/>
          <w:szCs w:val="22"/>
          <w:lang w:val="es-ES"/>
        </w:rPr>
        <w:t>con base</w:t>
      </w:r>
      <w:r w:rsidRPr="008D30FE">
        <w:rPr>
          <w:rFonts w:asciiTheme="majorHAnsi" w:hAnsiTheme="majorHAnsi" w:cstheme="majorHAnsi"/>
          <w:color w:val="000000"/>
          <w:sz w:val="22"/>
          <w:szCs w:val="22"/>
          <w:lang w:val="es-ES"/>
        </w:rPr>
        <w:t xml:space="preserve"> comunitari</w:t>
      </w:r>
      <w:r w:rsidR="009C59A0" w:rsidRPr="008D30FE">
        <w:rPr>
          <w:rFonts w:asciiTheme="majorHAnsi" w:hAnsiTheme="majorHAnsi" w:cstheme="majorHAnsi"/>
          <w:color w:val="000000"/>
          <w:sz w:val="22"/>
          <w:szCs w:val="22"/>
          <w:lang w:val="es-ES"/>
        </w:rPr>
        <w:t>a</w:t>
      </w:r>
      <w:r w:rsidR="00A72AC5" w:rsidRPr="008D30FE">
        <w:rPr>
          <w:rFonts w:asciiTheme="majorHAnsi" w:hAnsiTheme="majorHAnsi" w:cstheme="majorHAnsi"/>
          <w:color w:val="000000"/>
          <w:sz w:val="22"/>
          <w:szCs w:val="22"/>
          <w:lang w:val="es-ES"/>
        </w:rPr>
        <w:t xml:space="preserve">, </w:t>
      </w:r>
      <w:r w:rsidRPr="008D30FE">
        <w:rPr>
          <w:rFonts w:asciiTheme="majorHAnsi" w:hAnsiTheme="majorHAnsi" w:cstheme="majorHAnsi"/>
          <w:color w:val="000000"/>
          <w:sz w:val="22"/>
          <w:szCs w:val="22"/>
          <w:lang w:val="es-ES"/>
        </w:rPr>
        <w:t>en el Ecuador.</w:t>
      </w:r>
    </w:p>
    <w:p w14:paraId="0255C74A" w14:textId="79A0D235" w:rsidR="00841E25" w:rsidRPr="008D30FE" w:rsidRDefault="001E5CC6" w:rsidP="00963191">
      <w:pPr>
        <w:spacing w:before="120" w:after="240" w:line="360" w:lineRule="auto"/>
        <w:jc w:val="both"/>
        <w:rPr>
          <w:rFonts w:asciiTheme="majorHAnsi" w:hAnsiTheme="majorHAnsi" w:cstheme="majorHAnsi"/>
          <w:color w:val="000000"/>
          <w:sz w:val="22"/>
          <w:szCs w:val="22"/>
          <w:lang w:val="es-ES"/>
        </w:rPr>
      </w:pPr>
      <w:r w:rsidRPr="008D30FE">
        <w:rPr>
          <w:rFonts w:asciiTheme="majorHAnsi" w:hAnsiTheme="majorHAnsi" w:cstheme="majorHAnsi"/>
          <w:color w:val="000000"/>
          <w:sz w:val="22"/>
          <w:szCs w:val="22"/>
          <w:lang w:val="es-ES"/>
        </w:rPr>
        <w:t>Por ello</w:t>
      </w:r>
      <w:r w:rsidR="00013B69" w:rsidRPr="008D30FE">
        <w:rPr>
          <w:rFonts w:asciiTheme="majorHAnsi" w:hAnsiTheme="majorHAnsi" w:cstheme="majorHAnsi"/>
          <w:color w:val="000000"/>
          <w:sz w:val="22"/>
          <w:szCs w:val="22"/>
          <w:lang w:val="es-ES"/>
        </w:rPr>
        <w:t>,</w:t>
      </w:r>
      <w:r w:rsidRPr="008D30FE">
        <w:rPr>
          <w:rFonts w:asciiTheme="majorHAnsi" w:hAnsiTheme="majorHAnsi" w:cstheme="majorHAnsi"/>
          <w:color w:val="000000"/>
          <w:sz w:val="22"/>
          <w:szCs w:val="22"/>
          <w:lang w:val="es-ES"/>
        </w:rPr>
        <w:t xml:space="preserve"> el objetivo del presente </w:t>
      </w:r>
      <w:r w:rsidR="00190CC2" w:rsidRPr="008D30FE">
        <w:rPr>
          <w:rFonts w:asciiTheme="majorHAnsi" w:hAnsiTheme="majorHAnsi" w:cstheme="majorHAnsi"/>
          <w:color w:val="000000"/>
          <w:sz w:val="22"/>
          <w:szCs w:val="22"/>
          <w:lang w:val="es-ES"/>
        </w:rPr>
        <w:t>trabajo</w:t>
      </w:r>
      <w:r w:rsidRPr="008D30FE">
        <w:rPr>
          <w:rFonts w:asciiTheme="majorHAnsi" w:hAnsiTheme="majorHAnsi" w:cstheme="majorHAnsi"/>
          <w:color w:val="000000"/>
          <w:sz w:val="22"/>
          <w:szCs w:val="22"/>
          <w:lang w:val="es-ES"/>
        </w:rPr>
        <w:t xml:space="preserve"> es analizar </w:t>
      </w:r>
      <w:r w:rsidR="00AA226E" w:rsidRPr="008D30FE">
        <w:rPr>
          <w:rFonts w:asciiTheme="majorHAnsi" w:hAnsiTheme="majorHAnsi" w:cstheme="majorHAnsi"/>
          <w:color w:val="000000"/>
          <w:sz w:val="22"/>
          <w:szCs w:val="22"/>
          <w:lang w:val="es-ES"/>
        </w:rPr>
        <w:t>¿</w:t>
      </w:r>
      <w:r w:rsidRPr="008D30FE">
        <w:rPr>
          <w:rFonts w:asciiTheme="majorHAnsi" w:hAnsiTheme="majorHAnsi" w:cstheme="majorHAnsi"/>
          <w:color w:val="000000"/>
          <w:sz w:val="22"/>
          <w:szCs w:val="22"/>
          <w:lang w:val="es-ES"/>
        </w:rPr>
        <w:t>cuáles han sido los impactos socioculturales ocasionados por la actividad turística en las comunidades, desde la perspectiva de ocho dirigentes de proyectos de turismo</w:t>
      </w:r>
      <w:r w:rsidR="009C59A0" w:rsidRPr="008D30FE">
        <w:rPr>
          <w:rFonts w:asciiTheme="majorHAnsi" w:hAnsiTheme="majorHAnsi" w:cstheme="majorHAnsi"/>
          <w:color w:val="000000"/>
          <w:sz w:val="22"/>
          <w:szCs w:val="22"/>
          <w:lang w:val="es-ES"/>
        </w:rPr>
        <w:t xml:space="preserve"> con base</w:t>
      </w:r>
      <w:r w:rsidRPr="008D30FE">
        <w:rPr>
          <w:rFonts w:asciiTheme="majorHAnsi" w:hAnsiTheme="majorHAnsi" w:cstheme="majorHAnsi"/>
          <w:color w:val="000000"/>
          <w:sz w:val="22"/>
          <w:szCs w:val="22"/>
          <w:lang w:val="es-ES"/>
        </w:rPr>
        <w:t xml:space="preserve"> comunitari</w:t>
      </w:r>
      <w:r w:rsidR="009C59A0" w:rsidRPr="008D30FE">
        <w:rPr>
          <w:rFonts w:asciiTheme="majorHAnsi" w:hAnsiTheme="majorHAnsi" w:cstheme="majorHAnsi"/>
          <w:color w:val="000000"/>
          <w:sz w:val="22"/>
          <w:szCs w:val="22"/>
          <w:lang w:val="es-ES"/>
        </w:rPr>
        <w:t>a</w:t>
      </w:r>
      <w:r w:rsidR="00AD10FF" w:rsidRPr="008D30FE">
        <w:rPr>
          <w:rFonts w:asciiTheme="majorHAnsi" w:hAnsiTheme="majorHAnsi" w:cstheme="majorHAnsi"/>
          <w:color w:val="000000"/>
          <w:sz w:val="22"/>
          <w:szCs w:val="22"/>
          <w:lang w:val="es-ES"/>
        </w:rPr>
        <w:t xml:space="preserve"> y</w:t>
      </w:r>
      <w:r w:rsidR="00AA226E" w:rsidRPr="008D30FE">
        <w:rPr>
          <w:rFonts w:asciiTheme="majorHAnsi" w:hAnsiTheme="majorHAnsi" w:cstheme="majorHAnsi"/>
          <w:color w:val="000000"/>
          <w:sz w:val="22"/>
          <w:szCs w:val="22"/>
          <w:lang w:val="es-ES"/>
        </w:rPr>
        <w:t xml:space="preserve"> población indígena?</w:t>
      </w:r>
      <w:r w:rsidRPr="008D30FE">
        <w:rPr>
          <w:rFonts w:asciiTheme="majorHAnsi" w:hAnsiTheme="majorHAnsi" w:cstheme="majorHAnsi"/>
          <w:color w:val="000000"/>
          <w:sz w:val="22"/>
          <w:szCs w:val="22"/>
          <w:lang w:val="es-ES"/>
        </w:rPr>
        <w:t xml:space="preserve"> a través de la aplicación del Modelo de Estrategias de </w:t>
      </w:r>
      <w:proofErr w:type="spellStart"/>
      <w:r w:rsidRPr="008D30FE">
        <w:rPr>
          <w:rFonts w:asciiTheme="majorHAnsi" w:hAnsiTheme="majorHAnsi" w:cstheme="majorHAnsi"/>
          <w:color w:val="000000"/>
          <w:sz w:val="22"/>
          <w:szCs w:val="22"/>
          <w:lang w:val="es-ES"/>
        </w:rPr>
        <w:t>Dogan</w:t>
      </w:r>
      <w:proofErr w:type="spellEnd"/>
      <w:r w:rsidR="0097794C" w:rsidRPr="008D30FE">
        <w:rPr>
          <w:rFonts w:asciiTheme="majorHAnsi" w:hAnsiTheme="majorHAnsi" w:cstheme="majorHAnsi"/>
          <w:color w:val="000000"/>
          <w:sz w:val="22"/>
          <w:szCs w:val="22"/>
          <w:lang w:val="es-ES"/>
        </w:rPr>
        <w:t xml:space="preserve"> (</w:t>
      </w:r>
      <w:r w:rsidR="0097794C" w:rsidRPr="008D30FE">
        <w:rPr>
          <w:rFonts w:asciiTheme="majorHAnsi" w:hAnsiTheme="majorHAnsi" w:cstheme="majorHAnsi"/>
          <w:sz w:val="22"/>
          <w:szCs w:val="22"/>
          <w:lang w:val="es-ES"/>
        </w:rPr>
        <w:t>1989)</w:t>
      </w:r>
      <w:r w:rsidRPr="008D30FE">
        <w:rPr>
          <w:rFonts w:asciiTheme="majorHAnsi" w:hAnsiTheme="majorHAnsi" w:cstheme="majorHAnsi"/>
          <w:color w:val="000000"/>
          <w:sz w:val="22"/>
          <w:szCs w:val="22"/>
          <w:lang w:val="es-ES"/>
        </w:rPr>
        <w:t>.</w:t>
      </w:r>
      <w:r w:rsidR="00963191" w:rsidRPr="008D30FE">
        <w:rPr>
          <w:rFonts w:asciiTheme="majorHAnsi" w:hAnsiTheme="majorHAnsi" w:cstheme="majorHAnsi"/>
          <w:color w:val="000000"/>
          <w:sz w:val="22"/>
          <w:szCs w:val="22"/>
          <w:lang w:val="es-ES"/>
        </w:rPr>
        <w:t xml:space="preserve"> </w:t>
      </w:r>
      <w:r w:rsidR="006B3557" w:rsidRPr="008D30FE">
        <w:rPr>
          <w:rFonts w:asciiTheme="majorHAnsi" w:hAnsiTheme="majorHAnsi" w:cstheme="majorHAnsi"/>
          <w:color w:val="000000"/>
          <w:sz w:val="22"/>
          <w:szCs w:val="22"/>
          <w:lang w:val="es-ES"/>
        </w:rPr>
        <w:t>Es así que</w:t>
      </w:r>
      <w:r w:rsidR="00CF5ACA" w:rsidRPr="008D30FE">
        <w:rPr>
          <w:rFonts w:asciiTheme="majorHAnsi" w:hAnsiTheme="majorHAnsi" w:cstheme="majorHAnsi"/>
          <w:color w:val="000000"/>
          <w:sz w:val="22"/>
          <w:szCs w:val="22"/>
          <w:lang w:val="es-ES"/>
        </w:rPr>
        <w:t xml:space="preserve"> el documento se organiza en</w:t>
      </w:r>
      <w:r w:rsidR="00D37B67" w:rsidRPr="008D30FE">
        <w:rPr>
          <w:rFonts w:asciiTheme="majorHAnsi" w:hAnsiTheme="majorHAnsi" w:cstheme="majorHAnsi"/>
          <w:color w:val="000000"/>
          <w:sz w:val="22"/>
          <w:szCs w:val="22"/>
          <w:lang w:val="es-ES"/>
        </w:rPr>
        <w:t xml:space="preserve"> </w:t>
      </w:r>
      <w:r w:rsidR="00D37B67" w:rsidRPr="008D30FE">
        <w:rPr>
          <w:rFonts w:asciiTheme="majorHAnsi" w:hAnsiTheme="majorHAnsi" w:cstheme="majorHAnsi"/>
          <w:color w:val="000000"/>
          <w:sz w:val="22"/>
          <w:szCs w:val="22"/>
          <w:lang w:val="es-ES"/>
        </w:rPr>
        <w:lastRenderedPageBreak/>
        <w:t xml:space="preserve">antecedentes, </w:t>
      </w:r>
      <w:r w:rsidR="00CF5ACA" w:rsidRPr="008D30FE">
        <w:rPr>
          <w:rFonts w:asciiTheme="majorHAnsi" w:hAnsiTheme="majorHAnsi" w:cstheme="majorHAnsi"/>
          <w:color w:val="000000"/>
          <w:sz w:val="22"/>
          <w:szCs w:val="22"/>
          <w:lang w:val="es-ES"/>
        </w:rPr>
        <w:t xml:space="preserve">marco </w:t>
      </w:r>
      <w:r w:rsidR="00020CC0" w:rsidRPr="008D30FE">
        <w:rPr>
          <w:rFonts w:asciiTheme="majorHAnsi" w:hAnsiTheme="majorHAnsi" w:cstheme="majorHAnsi"/>
          <w:color w:val="000000"/>
          <w:sz w:val="22"/>
          <w:szCs w:val="22"/>
          <w:lang w:val="es-ES"/>
        </w:rPr>
        <w:t>teórico</w:t>
      </w:r>
      <w:r w:rsidR="00CF5ACA" w:rsidRPr="008D30FE">
        <w:rPr>
          <w:rFonts w:asciiTheme="majorHAnsi" w:hAnsiTheme="majorHAnsi" w:cstheme="majorHAnsi"/>
          <w:color w:val="000000"/>
          <w:sz w:val="22"/>
          <w:szCs w:val="22"/>
          <w:lang w:val="es-ES"/>
        </w:rPr>
        <w:t xml:space="preserve">, </w:t>
      </w:r>
      <w:r w:rsidR="00020CC0" w:rsidRPr="008D30FE">
        <w:rPr>
          <w:rFonts w:asciiTheme="majorHAnsi" w:hAnsiTheme="majorHAnsi" w:cstheme="majorHAnsi"/>
          <w:color w:val="000000"/>
          <w:sz w:val="22"/>
          <w:szCs w:val="22"/>
          <w:lang w:val="es-ES"/>
        </w:rPr>
        <w:t xml:space="preserve">marco geográfico, </w:t>
      </w:r>
      <w:r w:rsidRPr="008D30FE">
        <w:rPr>
          <w:rFonts w:asciiTheme="majorHAnsi" w:hAnsiTheme="majorHAnsi" w:cstheme="majorHAnsi"/>
          <w:color w:val="000000"/>
          <w:sz w:val="22"/>
          <w:szCs w:val="22"/>
          <w:lang w:val="es-ES"/>
        </w:rPr>
        <w:t xml:space="preserve">metodología, resultados, discusión y conclusiones. En el enfoque teórico se abordan referentes </w:t>
      </w:r>
      <w:r w:rsidR="00003624" w:rsidRPr="008D30FE">
        <w:rPr>
          <w:rFonts w:asciiTheme="majorHAnsi" w:hAnsiTheme="majorHAnsi" w:cstheme="majorHAnsi"/>
          <w:color w:val="000000"/>
          <w:sz w:val="22"/>
          <w:szCs w:val="22"/>
          <w:lang w:val="es-ES"/>
        </w:rPr>
        <w:t xml:space="preserve">contextuales y </w:t>
      </w:r>
      <w:r w:rsidRPr="008D30FE">
        <w:rPr>
          <w:rFonts w:asciiTheme="majorHAnsi" w:hAnsiTheme="majorHAnsi" w:cstheme="majorHAnsi"/>
          <w:color w:val="000000"/>
          <w:sz w:val="22"/>
          <w:szCs w:val="22"/>
          <w:lang w:val="es-ES"/>
        </w:rPr>
        <w:t>conceptuales del turismo rural, el turismo</w:t>
      </w:r>
      <w:r w:rsidR="00A72AC5" w:rsidRPr="008D30FE">
        <w:rPr>
          <w:rFonts w:asciiTheme="majorHAnsi" w:hAnsiTheme="majorHAnsi" w:cstheme="majorHAnsi"/>
          <w:color w:val="000000"/>
          <w:sz w:val="22"/>
          <w:szCs w:val="22"/>
          <w:lang w:val="es-ES"/>
        </w:rPr>
        <w:t xml:space="preserve"> con</w:t>
      </w:r>
      <w:r w:rsidR="00673C56" w:rsidRPr="008D30FE">
        <w:rPr>
          <w:rFonts w:asciiTheme="majorHAnsi" w:hAnsiTheme="majorHAnsi" w:cstheme="majorHAnsi"/>
          <w:color w:val="000000"/>
          <w:sz w:val="22"/>
          <w:szCs w:val="22"/>
          <w:lang w:val="es-ES"/>
        </w:rPr>
        <w:t xml:space="preserve"> base comunitaria</w:t>
      </w:r>
      <w:r w:rsidRPr="008D30FE">
        <w:rPr>
          <w:rFonts w:asciiTheme="majorHAnsi" w:hAnsiTheme="majorHAnsi" w:cstheme="majorHAnsi"/>
          <w:color w:val="000000"/>
          <w:sz w:val="22"/>
          <w:szCs w:val="22"/>
          <w:lang w:val="es-ES"/>
        </w:rPr>
        <w:t>, los impactos</w:t>
      </w:r>
      <w:r w:rsidR="00A323D6" w:rsidRPr="008D30FE">
        <w:rPr>
          <w:rFonts w:asciiTheme="majorHAnsi" w:hAnsiTheme="majorHAnsi" w:cstheme="majorHAnsi"/>
          <w:color w:val="000000"/>
          <w:sz w:val="22"/>
          <w:szCs w:val="22"/>
          <w:lang w:val="es-ES"/>
        </w:rPr>
        <w:t xml:space="preserve"> socioculturales del turismo, a la par </w:t>
      </w:r>
      <w:r w:rsidRPr="008D30FE">
        <w:rPr>
          <w:rFonts w:asciiTheme="majorHAnsi" w:hAnsiTheme="majorHAnsi" w:cstheme="majorHAnsi"/>
          <w:color w:val="000000"/>
          <w:sz w:val="22"/>
          <w:szCs w:val="22"/>
          <w:lang w:val="es-ES"/>
        </w:rPr>
        <w:t xml:space="preserve">se hace mención de las cinco principales </w:t>
      </w:r>
      <w:r w:rsidRPr="008D30FE">
        <w:rPr>
          <w:rFonts w:asciiTheme="majorHAnsi" w:hAnsiTheme="majorHAnsi" w:cstheme="majorHAnsi"/>
          <w:sz w:val="22"/>
          <w:szCs w:val="22"/>
        </w:rPr>
        <w:t xml:space="preserve">propuestas teóricas para el estudio de los impactos, posteriormente </w:t>
      </w:r>
      <w:r w:rsidRPr="008D30FE">
        <w:rPr>
          <w:rFonts w:asciiTheme="majorHAnsi" w:hAnsiTheme="majorHAnsi" w:cstheme="majorHAnsi"/>
          <w:color w:val="000000"/>
          <w:sz w:val="22"/>
          <w:szCs w:val="22"/>
          <w:lang w:val="es-ES"/>
        </w:rPr>
        <w:t xml:space="preserve">se desarrolla el Modelo de Estrategias de </w:t>
      </w:r>
      <w:proofErr w:type="spellStart"/>
      <w:r w:rsidRPr="008D30FE">
        <w:rPr>
          <w:rFonts w:asciiTheme="majorHAnsi" w:hAnsiTheme="majorHAnsi" w:cstheme="majorHAnsi"/>
          <w:color w:val="000000"/>
          <w:sz w:val="22"/>
          <w:szCs w:val="22"/>
          <w:lang w:val="es-ES"/>
        </w:rPr>
        <w:t>Dogan</w:t>
      </w:r>
      <w:proofErr w:type="spellEnd"/>
      <w:r w:rsidR="00CF5ACA" w:rsidRPr="008D30FE">
        <w:rPr>
          <w:rFonts w:asciiTheme="majorHAnsi" w:hAnsiTheme="majorHAnsi" w:cstheme="majorHAnsi"/>
          <w:color w:val="000000"/>
          <w:sz w:val="22"/>
          <w:szCs w:val="22"/>
          <w:lang w:val="es-ES"/>
        </w:rPr>
        <w:t xml:space="preserve"> (1989).</w:t>
      </w:r>
      <w:r w:rsidRPr="008D30FE">
        <w:rPr>
          <w:rFonts w:asciiTheme="majorHAnsi" w:hAnsiTheme="majorHAnsi" w:cstheme="majorHAnsi"/>
          <w:color w:val="000000"/>
          <w:sz w:val="22"/>
          <w:szCs w:val="22"/>
          <w:lang w:val="es-ES"/>
        </w:rPr>
        <w:t xml:space="preserve"> En la </w:t>
      </w:r>
      <w:r w:rsidR="00963191" w:rsidRPr="008D30FE">
        <w:rPr>
          <w:rFonts w:asciiTheme="majorHAnsi" w:hAnsiTheme="majorHAnsi" w:cstheme="majorHAnsi"/>
          <w:color w:val="000000"/>
          <w:sz w:val="22"/>
          <w:szCs w:val="22"/>
          <w:lang w:val="es-ES"/>
        </w:rPr>
        <w:t>metodología se</w:t>
      </w:r>
      <w:r w:rsidRPr="008D30FE">
        <w:rPr>
          <w:rFonts w:asciiTheme="majorHAnsi" w:hAnsiTheme="majorHAnsi" w:cstheme="majorHAnsi"/>
          <w:color w:val="000000"/>
          <w:sz w:val="22"/>
          <w:szCs w:val="22"/>
          <w:lang w:val="es-ES"/>
        </w:rPr>
        <w:t xml:space="preserve"> utiliza un enfoque cualitativo, vía entrevistas a profundidad, se avanza con los resultados, la discusión y las conclusiones.</w:t>
      </w:r>
    </w:p>
    <w:p w14:paraId="7593DA26" w14:textId="47DCC38A" w:rsidR="00DF4F9C" w:rsidRPr="008D30FE" w:rsidRDefault="00CC54CC" w:rsidP="00AF039F">
      <w:pPr>
        <w:spacing w:before="120" w:after="120" w:line="360" w:lineRule="auto"/>
        <w:jc w:val="both"/>
        <w:rPr>
          <w:rFonts w:asciiTheme="majorHAnsi" w:hAnsiTheme="majorHAnsi" w:cstheme="majorHAnsi"/>
          <w:b/>
          <w:color w:val="000000"/>
          <w:sz w:val="22"/>
          <w:szCs w:val="22"/>
          <w:lang w:val="es-ES"/>
        </w:rPr>
      </w:pPr>
      <w:r w:rsidRPr="008D30FE">
        <w:rPr>
          <w:rFonts w:asciiTheme="majorHAnsi" w:hAnsiTheme="majorHAnsi" w:cstheme="majorHAnsi"/>
          <w:b/>
          <w:color w:val="000000"/>
          <w:sz w:val="22"/>
          <w:szCs w:val="22"/>
          <w:lang w:val="es-ES"/>
        </w:rPr>
        <w:t xml:space="preserve">ANTECEDENTES </w:t>
      </w:r>
    </w:p>
    <w:p w14:paraId="61953C16" w14:textId="23441678" w:rsidR="00AF67F1" w:rsidRPr="008D30FE" w:rsidRDefault="00791649"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El</w:t>
      </w:r>
      <w:r w:rsidR="00AF67F1" w:rsidRPr="008D30FE">
        <w:rPr>
          <w:rFonts w:asciiTheme="majorHAnsi" w:hAnsiTheme="majorHAnsi" w:cstheme="majorHAnsi"/>
          <w:sz w:val="22"/>
          <w:szCs w:val="22"/>
        </w:rPr>
        <w:t xml:space="preserve"> Ecuador dispone de un sinnúmero de recursos naturales y culturales potenciales para el desarrollo de la actividad turística en las cuatro regiones territoriales: Costa, Sierra, Amazonía y Región Insular Galápagos, razón por la que se </w:t>
      </w:r>
      <w:r w:rsidR="00FF0656" w:rsidRPr="008D30FE">
        <w:rPr>
          <w:rFonts w:asciiTheme="majorHAnsi" w:hAnsiTheme="majorHAnsi" w:cstheme="majorHAnsi"/>
          <w:sz w:val="22"/>
          <w:szCs w:val="22"/>
        </w:rPr>
        <w:t xml:space="preserve">ha </w:t>
      </w:r>
      <w:r w:rsidR="00AF67F1" w:rsidRPr="008D30FE">
        <w:rPr>
          <w:rFonts w:asciiTheme="majorHAnsi" w:hAnsiTheme="majorHAnsi" w:cstheme="majorHAnsi"/>
          <w:sz w:val="22"/>
          <w:szCs w:val="22"/>
        </w:rPr>
        <w:t xml:space="preserve">dado </w:t>
      </w:r>
      <w:r w:rsidR="007924EB" w:rsidRPr="008D30FE">
        <w:rPr>
          <w:rFonts w:asciiTheme="majorHAnsi" w:hAnsiTheme="majorHAnsi" w:cstheme="majorHAnsi"/>
          <w:sz w:val="22"/>
          <w:szCs w:val="22"/>
        </w:rPr>
        <w:t>un gran</w:t>
      </w:r>
      <w:r w:rsidR="00AF67F1" w:rsidRPr="008D30FE">
        <w:rPr>
          <w:rFonts w:asciiTheme="majorHAnsi" w:hAnsiTheme="majorHAnsi" w:cstheme="majorHAnsi"/>
          <w:sz w:val="22"/>
          <w:szCs w:val="22"/>
        </w:rPr>
        <w:t xml:space="preserve"> impuls</w:t>
      </w:r>
      <w:r w:rsidR="007924EB" w:rsidRPr="008D30FE">
        <w:rPr>
          <w:rFonts w:asciiTheme="majorHAnsi" w:hAnsiTheme="majorHAnsi" w:cstheme="majorHAnsi"/>
          <w:sz w:val="22"/>
          <w:szCs w:val="22"/>
        </w:rPr>
        <w:t>o</w:t>
      </w:r>
      <w:r w:rsidR="00AF67F1" w:rsidRPr="008D30FE">
        <w:rPr>
          <w:rFonts w:asciiTheme="majorHAnsi" w:hAnsiTheme="majorHAnsi" w:cstheme="majorHAnsi"/>
          <w:sz w:val="22"/>
          <w:szCs w:val="22"/>
        </w:rPr>
        <w:t xml:space="preserve"> </w:t>
      </w:r>
      <w:r w:rsidR="007924EB" w:rsidRPr="008D30FE">
        <w:rPr>
          <w:rFonts w:asciiTheme="majorHAnsi" w:hAnsiTheme="majorHAnsi" w:cstheme="majorHAnsi"/>
          <w:sz w:val="22"/>
          <w:szCs w:val="22"/>
        </w:rPr>
        <w:t xml:space="preserve">a </w:t>
      </w:r>
      <w:r w:rsidR="00AF67F1" w:rsidRPr="008D30FE">
        <w:rPr>
          <w:rFonts w:asciiTheme="majorHAnsi" w:hAnsiTheme="majorHAnsi" w:cstheme="majorHAnsi"/>
          <w:sz w:val="22"/>
          <w:szCs w:val="22"/>
        </w:rPr>
        <w:t xml:space="preserve">esta actividad desde inicios de la década de 1980; los destinos y tipos de turismo que han destacado son el de sol y playa, </w:t>
      </w:r>
      <w:r w:rsidR="00EA6599" w:rsidRPr="008D30FE">
        <w:rPr>
          <w:rFonts w:asciiTheme="majorHAnsi" w:hAnsiTheme="majorHAnsi" w:cstheme="majorHAnsi"/>
          <w:sz w:val="22"/>
          <w:szCs w:val="22"/>
        </w:rPr>
        <w:t>entorno conocido</w:t>
      </w:r>
      <w:r w:rsidR="00AF67F1" w:rsidRPr="008D30FE">
        <w:rPr>
          <w:rFonts w:asciiTheme="majorHAnsi" w:hAnsiTheme="majorHAnsi" w:cstheme="majorHAnsi"/>
          <w:sz w:val="22"/>
          <w:szCs w:val="22"/>
        </w:rPr>
        <w:t xml:space="preserve"> en el país como la Ruta del Sol, que hace referencia a la región costera; el turismo de ciudades y edificaciones patrimoniales, especialmente en la región Sierra, en la que destacan las ciudades de Quito y Cuenca como Patrimonios Culturales de la Humanidad; la zona Sierra</w:t>
      </w:r>
      <w:r w:rsidR="00D05BE4" w:rsidRPr="008D30FE">
        <w:rPr>
          <w:rFonts w:asciiTheme="majorHAnsi" w:hAnsiTheme="majorHAnsi" w:cstheme="majorHAnsi"/>
          <w:sz w:val="22"/>
          <w:szCs w:val="22"/>
        </w:rPr>
        <w:t>,</w:t>
      </w:r>
      <w:r w:rsidR="00AF67F1" w:rsidRPr="008D30FE">
        <w:rPr>
          <w:rFonts w:asciiTheme="majorHAnsi" w:hAnsiTheme="majorHAnsi" w:cstheme="majorHAnsi"/>
          <w:sz w:val="22"/>
          <w:szCs w:val="22"/>
        </w:rPr>
        <w:t xml:space="preserve"> también conocida como la Avenida de los Volcanes por la presencia de la cadena montañosa con Cumbres Glaciares; en tercer lugar se tiene al ecoturismo desarrollado en la región Amazónica, conocida también como la Ruta Yacu </w:t>
      </w:r>
      <w:proofErr w:type="spellStart"/>
      <w:r w:rsidR="00AF67F1" w:rsidRPr="008D30FE">
        <w:rPr>
          <w:rFonts w:asciiTheme="majorHAnsi" w:hAnsiTheme="majorHAnsi" w:cstheme="majorHAnsi"/>
          <w:sz w:val="22"/>
          <w:szCs w:val="22"/>
        </w:rPr>
        <w:t>Ñambi</w:t>
      </w:r>
      <w:proofErr w:type="spellEnd"/>
      <w:r w:rsidR="003D7C95" w:rsidRPr="008D30FE">
        <w:rPr>
          <w:rFonts w:asciiTheme="majorHAnsi" w:hAnsiTheme="majorHAnsi" w:cstheme="majorHAnsi"/>
          <w:sz w:val="22"/>
          <w:szCs w:val="22"/>
        </w:rPr>
        <w:t xml:space="preserve"> </w:t>
      </w:r>
      <w:r w:rsidR="00963191" w:rsidRPr="008D30FE">
        <w:rPr>
          <w:rFonts w:asciiTheme="majorHAnsi" w:hAnsiTheme="majorHAnsi" w:cstheme="majorHAnsi"/>
          <w:sz w:val="22"/>
          <w:szCs w:val="22"/>
        </w:rPr>
        <w:t>[d</w:t>
      </w:r>
      <w:r w:rsidR="003D7C95" w:rsidRPr="008D30FE">
        <w:rPr>
          <w:rFonts w:asciiTheme="majorHAnsi" w:hAnsiTheme="majorHAnsi" w:cstheme="majorHAnsi"/>
          <w:sz w:val="22"/>
          <w:szCs w:val="22"/>
        </w:rPr>
        <w:t xml:space="preserve">el </w:t>
      </w:r>
      <w:proofErr w:type="spellStart"/>
      <w:r w:rsidR="003D7C95" w:rsidRPr="008D30FE">
        <w:rPr>
          <w:rFonts w:asciiTheme="majorHAnsi" w:hAnsiTheme="majorHAnsi" w:cstheme="majorHAnsi"/>
          <w:sz w:val="22"/>
          <w:szCs w:val="22"/>
        </w:rPr>
        <w:t>quíchwa</w:t>
      </w:r>
      <w:proofErr w:type="spellEnd"/>
      <w:r w:rsidR="003D7C95" w:rsidRPr="008D30FE">
        <w:rPr>
          <w:rFonts w:asciiTheme="majorHAnsi" w:hAnsiTheme="majorHAnsi" w:cstheme="majorHAnsi"/>
          <w:sz w:val="22"/>
          <w:szCs w:val="22"/>
        </w:rPr>
        <w:t xml:space="preserve"> Yacu = agua y </w:t>
      </w:r>
      <w:proofErr w:type="spellStart"/>
      <w:r w:rsidR="003D7C95" w:rsidRPr="008D30FE">
        <w:rPr>
          <w:rFonts w:asciiTheme="majorHAnsi" w:hAnsiTheme="majorHAnsi" w:cstheme="majorHAnsi"/>
          <w:sz w:val="22"/>
          <w:szCs w:val="22"/>
        </w:rPr>
        <w:t>Ñambi</w:t>
      </w:r>
      <w:proofErr w:type="spellEnd"/>
      <w:r w:rsidR="003D7C95" w:rsidRPr="008D30FE">
        <w:rPr>
          <w:rFonts w:asciiTheme="majorHAnsi" w:hAnsiTheme="majorHAnsi" w:cstheme="majorHAnsi"/>
          <w:sz w:val="22"/>
          <w:szCs w:val="22"/>
        </w:rPr>
        <w:t xml:space="preserve"> = camino</w:t>
      </w:r>
      <w:r w:rsidR="00963191" w:rsidRPr="008D30FE">
        <w:rPr>
          <w:rFonts w:asciiTheme="majorHAnsi" w:hAnsiTheme="majorHAnsi" w:cstheme="majorHAnsi"/>
          <w:sz w:val="22"/>
          <w:szCs w:val="22"/>
        </w:rPr>
        <w:t>]</w:t>
      </w:r>
      <w:r w:rsidR="00AF67F1" w:rsidRPr="008D30FE">
        <w:rPr>
          <w:rFonts w:asciiTheme="majorHAnsi" w:hAnsiTheme="majorHAnsi" w:cstheme="majorHAnsi"/>
          <w:sz w:val="22"/>
          <w:szCs w:val="22"/>
        </w:rPr>
        <w:t>, que se refiere a la zona selvática con una diversidad biológica destacada; y finalmente la Región Insular Galápagos, que es el producto turístico estrella del país a nivel internacional</w:t>
      </w:r>
      <w:r w:rsidR="00DF4F9C" w:rsidRPr="008D30FE">
        <w:rPr>
          <w:rFonts w:asciiTheme="majorHAnsi" w:hAnsiTheme="majorHAnsi" w:cstheme="majorHAnsi"/>
          <w:sz w:val="22"/>
          <w:szCs w:val="22"/>
        </w:rPr>
        <w:t>,</w:t>
      </w:r>
      <w:r w:rsidR="00AF67F1" w:rsidRPr="008D30FE">
        <w:rPr>
          <w:rFonts w:asciiTheme="majorHAnsi" w:hAnsiTheme="majorHAnsi" w:cstheme="majorHAnsi"/>
          <w:sz w:val="22"/>
          <w:szCs w:val="22"/>
        </w:rPr>
        <w:t xml:space="preserve"> debido a la presencia de un importante número de pl</w:t>
      </w:r>
      <w:r w:rsidR="00A323D6" w:rsidRPr="008D30FE">
        <w:rPr>
          <w:rFonts w:asciiTheme="majorHAnsi" w:hAnsiTheme="majorHAnsi" w:cstheme="majorHAnsi"/>
          <w:sz w:val="22"/>
          <w:szCs w:val="22"/>
        </w:rPr>
        <w:t xml:space="preserve">antas y animales endémicos, </w:t>
      </w:r>
      <w:r w:rsidR="00AF67F1" w:rsidRPr="008D30FE">
        <w:rPr>
          <w:rFonts w:asciiTheme="majorHAnsi" w:hAnsiTheme="majorHAnsi" w:cstheme="majorHAnsi"/>
          <w:sz w:val="22"/>
          <w:szCs w:val="22"/>
        </w:rPr>
        <w:t>mismos que han formado parte de los estudios de Charles Darwin en su Teoría de la Evolución de las Especies.</w:t>
      </w:r>
    </w:p>
    <w:p w14:paraId="352EF3C8" w14:textId="6A3B3CC9" w:rsidR="00AF67F1" w:rsidRPr="008D30FE" w:rsidRDefault="00AF67F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Por ello</w:t>
      </w:r>
      <w:r w:rsidR="00823E53" w:rsidRPr="008D30FE">
        <w:rPr>
          <w:rFonts w:asciiTheme="majorHAnsi" w:hAnsiTheme="majorHAnsi" w:cstheme="majorHAnsi"/>
          <w:sz w:val="22"/>
          <w:szCs w:val="22"/>
        </w:rPr>
        <w:t xml:space="preserve">, </w:t>
      </w:r>
      <w:r w:rsidR="00D05BE4" w:rsidRPr="008D30FE">
        <w:rPr>
          <w:rFonts w:asciiTheme="majorHAnsi" w:hAnsiTheme="majorHAnsi" w:cstheme="majorHAnsi"/>
          <w:sz w:val="22"/>
          <w:szCs w:val="22"/>
        </w:rPr>
        <w:t>el turismo</w:t>
      </w:r>
      <w:r w:rsidRPr="008D30FE">
        <w:rPr>
          <w:rFonts w:asciiTheme="majorHAnsi" w:hAnsiTheme="majorHAnsi" w:cstheme="majorHAnsi"/>
          <w:sz w:val="22"/>
          <w:szCs w:val="22"/>
        </w:rPr>
        <w:t xml:space="preserve"> en Ecuador es la tercera actividad económica</w:t>
      </w:r>
      <w:r w:rsidR="00C3707C" w:rsidRPr="008D30FE">
        <w:rPr>
          <w:rFonts w:asciiTheme="majorHAnsi" w:hAnsiTheme="majorHAnsi" w:cstheme="majorHAnsi"/>
          <w:sz w:val="22"/>
          <w:szCs w:val="22"/>
        </w:rPr>
        <w:t xml:space="preserve"> no petrolera</w:t>
      </w:r>
      <w:r w:rsidR="00F26974" w:rsidRPr="008D30FE">
        <w:rPr>
          <w:rFonts w:asciiTheme="majorHAnsi" w:hAnsiTheme="majorHAnsi" w:cstheme="majorHAnsi"/>
          <w:sz w:val="22"/>
          <w:szCs w:val="22"/>
        </w:rPr>
        <w:t xml:space="preserve"> más importante</w:t>
      </w:r>
      <w:r w:rsidR="00716AE5" w:rsidRPr="008D30FE">
        <w:rPr>
          <w:rFonts w:asciiTheme="majorHAnsi" w:hAnsiTheme="majorHAnsi" w:cstheme="majorHAnsi"/>
          <w:sz w:val="22"/>
          <w:szCs w:val="22"/>
        </w:rPr>
        <w:t>, tras la producción de</w:t>
      </w:r>
      <w:r w:rsidR="00403BAC" w:rsidRPr="008D30FE">
        <w:rPr>
          <w:rFonts w:asciiTheme="majorHAnsi" w:hAnsiTheme="majorHAnsi" w:cstheme="majorHAnsi"/>
          <w:sz w:val="22"/>
          <w:szCs w:val="22"/>
        </w:rPr>
        <w:t>l</w:t>
      </w:r>
      <w:r w:rsidR="00716AE5" w:rsidRPr="008D30FE">
        <w:rPr>
          <w:rFonts w:asciiTheme="majorHAnsi" w:hAnsiTheme="majorHAnsi" w:cstheme="majorHAnsi"/>
          <w:sz w:val="22"/>
          <w:szCs w:val="22"/>
        </w:rPr>
        <w:t xml:space="preserve"> banano y camarón</w:t>
      </w:r>
      <w:r w:rsidRPr="008D30FE">
        <w:rPr>
          <w:rFonts w:asciiTheme="majorHAnsi" w:hAnsiTheme="majorHAnsi" w:cstheme="majorHAnsi"/>
          <w:sz w:val="22"/>
          <w:szCs w:val="22"/>
        </w:rPr>
        <w:t xml:space="preserve">, atrayendo a </w:t>
      </w:r>
      <w:r w:rsidR="00716AE5" w:rsidRPr="008D30FE">
        <w:rPr>
          <w:rFonts w:asciiTheme="majorHAnsi" w:hAnsiTheme="majorHAnsi" w:cstheme="majorHAnsi"/>
          <w:sz w:val="22"/>
          <w:szCs w:val="22"/>
        </w:rPr>
        <w:t>a</w:t>
      </w:r>
      <w:r w:rsidR="001657F7" w:rsidRPr="008D30FE">
        <w:rPr>
          <w:rFonts w:asciiTheme="majorHAnsi" w:hAnsiTheme="majorHAnsi" w:cstheme="majorHAnsi"/>
          <w:sz w:val="22"/>
          <w:szCs w:val="22"/>
        </w:rPr>
        <w:t>lrededor de 1,5 millones de</w:t>
      </w:r>
      <w:r w:rsidRPr="008D30FE">
        <w:rPr>
          <w:rFonts w:asciiTheme="majorHAnsi" w:hAnsiTheme="majorHAnsi" w:cstheme="majorHAnsi"/>
          <w:sz w:val="22"/>
          <w:szCs w:val="22"/>
        </w:rPr>
        <w:t xml:space="preserve"> visitantes</w:t>
      </w:r>
      <w:r w:rsidR="00403BAC" w:rsidRPr="008D30FE">
        <w:rPr>
          <w:rFonts w:asciiTheme="majorHAnsi" w:hAnsiTheme="majorHAnsi" w:cstheme="majorHAnsi"/>
          <w:sz w:val="22"/>
          <w:szCs w:val="22"/>
        </w:rPr>
        <w:t xml:space="preserve"> extranjeros y dinamizando</w:t>
      </w:r>
      <w:r w:rsidR="00716AE5" w:rsidRPr="008D30FE">
        <w:rPr>
          <w:rFonts w:asciiTheme="majorHAnsi" w:hAnsiTheme="majorHAnsi" w:cstheme="majorHAnsi"/>
          <w:sz w:val="22"/>
          <w:szCs w:val="22"/>
        </w:rPr>
        <w:t xml:space="preserve"> a más de 12.3 millones de desplazamientos internos</w:t>
      </w:r>
      <w:r w:rsidRPr="008D30FE">
        <w:rPr>
          <w:rFonts w:asciiTheme="majorHAnsi" w:hAnsiTheme="majorHAnsi" w:cstheme="majorHAnsi"/>
          <w:sz w:val="22"/>
          <w:szCs w:val="22"/>
        </w:rPr>
        <w:t xml:space="preserve"> al añ</w:t>
      </w:r>
      <w:r w:rsidR="00C3707C" w:rsidRPr="008D30FE">
        <w:rPr>
          <w:rFonts w:asciiTheme="majorHAnsi" w:hAnsiTheme="majorHAnsi" w:cstheme="majorHAnsi"/>
          <w:sz w:val="22"/>
          <w:szCs w:val="22"/>
        </w:rPr>
        <w:t>o</w:t>
      </w:r>
      <w:r w:rsidR="003D7C95" w:rsidRPr="008D30FE">
        <w:rPr>
          <w:rFonts w:asciiTheme="majorHAnsi" w:hAnsiTheme="majorHAnsi" w:cstheme="majorHAnsi"/>
          <w:sz w:val="22"/>
          <w:szCs w:val="22"/>
        </w:rPr>
        <w:t xml:space="preserve"> (Ministerio de Turismo de Ecuador, 2016)</w:t>
      </w:r>
      <w:r w:rsidRPr="008D30FE">
        <w:rPr>
          <w:rFonts w:asciiTheme="majorHAnsi" w:hAnsiTheme="majorHAnsi" w:cstheme="majorHAnsi"/>
          <w:sz w:val="22"/>
          <w:szCs w:val="22"/>
        </w:rPr>
        <w:t>. La extraordinaria biodiversidad y riqueza cultural de este pequeño país sudamericano son los cat</w:t>
      </w:r>
      <w:r w:rsidR="00403BAC" w:rsidRPr="008D30FE">
        <w:rPr>
          <w:rFonts w:asciiTheme="majorHAnsi" w:hAnsiTheme="majorHAnsi" w:cstheme="majorHAnsi"/>
          <w:sz w:val="22"/>
          <w:szCs w:val="22"/>
        </w:rPr>
        <w:t>alizadores del sector turístico;</w:t>
      </w:r>
      <w:r w:rsidRPr="008D30FE">
        <w:rPr>
          <w:rFonts w:asciiTheme="majorHAnsi" w:hAnsiTheme="majorHAnsi" w:cstheme="majorHAnsi"/>
          <w:sz w:val="22"/>
          <w:szCs w:val="22"/>
        </w:rPr>
        <w:t xml:space="preserve"> </w:t>
      </w:r>
      <w:r w:rsidR="00403BAC" w:rsidRPr="008D30FE">
        <w:rPr>
          <w:rFonts w:asciiTheme="majorHAnsi" w:hAnsiTheme="majorHAnsi" w:cstheme="majorHAnsi"/>
          <w:sz w:val="22"/>
          <w:szCs w:val="22"/>
        </w:rPr>
        <w:t>s</w:t>
      </w:r>
      <w:r w:rsidRPr="008D30FE">
        <w:rPr>
          <w:rFonts w:asciiTheme="majorHAnsi" w:hAnsiTheme="majorHAnsi" w:cstheme="majorHAnsi"/>
          <w:sz w:val="22"/>
          <w:szCs w:val="22"/>
        </w:rPr>
        <w:t xml:space="preserve">in embargo, el desarrollo del turismo </w:t>
      </w:r>
      <w:r w:rsidR="00CD5676" w:rsidRPr="008D30FE">
        <w:rPr>
          <w:rFonts w:asciiTheme="majorHAnsi" w:hAnsiTheme="majorHAnsi" w:cstheme="majorHAnsi"/>
          <w:sz w:val="22"/>
          <w:szCs w:val="22"/>
        </w:rPr>
        <w:t xml:space="preserve">no </w:t>
      </w:r>
      <w:r w:rsidRPr="008D30FE">
        <w:rPr>
          <w:rFonts w:asciiTheme="majorHAnsi" w:hAnsiTheme="majorHAnsi" w:cstheme="majorHAnsi"/>
          <w:sz w:val="22"/>
          <w:szCs w:val="22"/>
        </w:rPr>
        <w:t>convencional es muy reciente (</w:t>
      </w:r>
      <w:proofErr w:type="spellStart"/>
      <w:r w:rsidRPr="008D30FE">
        <w:rPr>
          <w:rFonts w:asciiTheme="majorHAnsi" w:hAnsiTheme="majorHAnsi" w:cstheme="majorHAnsi"/>
          <w:sz w:val="22"/>
          <w:szCs w:val="22"/>
        </w:rPr>
        <w:t>Solís</w:t>
      </w:r>
      <w:proofErr w:type="spellEnd"/>
      <w:r w:rsidRPr="008D30FE">
        <w:rPr>
          <w:rFonts w:asciiTheme="majorHAnsi" w:hAnsiTheme="majorHAnsi" w:cstheme="majorHAnsi"/>
          <w:sz w:val="22"/>
          <w:szCs w:val="22"/>
        </w:rPr>
        <w:t xml:space="preserve">, 2007 en Ruiz </w:t>
      </w:r>
      <w:r w:rsidR="00532745" w:rsidRPr="008D30FE">
        <w:rPr>
          <w:rFonts w:asciiTheme="majorHAnsi" w:hAnsiTheme="majorHAnsi" w:cstheme="majorHAnsi"/>
          <w:i/>
          <w:sz w:val="22"/>
          <w:szCs w:val="22"/>
        </w:rPr>
        <w:t>et</w:t>
      </w:r>
      <w:r w:rsidRPr="008D30FE">
        <w:rPr>
          <w:rFonts w:asciiTheme="majorHAnsi" w:hAnsiTheme="majorHAnsi" w:cstheme="majorHAnsi"/>
          <w:i/>
          <w:sz w:val="22"/>
          <w:szCs w:val="22"/>
        </w:rPr>
        <w:t xml:space="preserve"> al.,</w:t>
      </w:r>
      <w:r w:rsidR="00826FC3" w:rsidRPr="008D30FE">
        <w:rPr>
          <w:rFonts w:asciiTheme="majorHAnsi" w:hAnsiTheme="majorHAnsi" w:cstheme="majorHAnsi"/>
          <w:sz w:val="22"/>
          <w:szCs w:val="22"/>
        </w:rPr>
        <w:t xml:space="preserve"> 2008, p.</w:t>
      </w:r>
      <w:r w:rsidR="00403BAC" w:rsidRPr="008D30FE">
        <w:rPr>
          <w:rFonts w:asciiTheme="majorHAnsi" w:hAnsiTheme="majorHAnsi" w:cstheme="majorHAnsi"/>
          <w:sz w:val="22"/>
          <w:szCs w:val="22"/>
        </w:rPr>
        <w:t>403).</w:t>
      </w:r>
      <w:r w:rsidRPr="008D30FE">
        <w:rPr>
          <w:rFonts w:asciiTheme="majorHAnsi" w:hAnsiTheme="majorHAnsi" w:cstheme="majorHAnsi"/>
          <w:sz w:val="22"/>
          <w:szCs w:val="22"/>
        </w:rPr>
        <w:t xml:space="preserve"> </w:t>
      </w:r>
      <w:r w:rsidR="00F26974" w:rsidRPr="008D30FE">
        <w:rPr>
          <w:rFonts w:asciiTheme="majorHAnsi" w:hAnsiTheme="majorHAnsi" w:cstheme="majorHAnsi"/>
          <w:sz w:val="22"/>
          <w:szCs w:val="22"/>
        </w:rPr>
        <w:t>L</w:t>
      </w:r>
      <w:r w:rsidRPr="008D30FE">
        <w:rPr>
          <w:rFonts w:asciiTheme="majorHAnsi" w:hAnsiTheme="majorHAnsi" w:cstheme="majorHAnsi"/>
          <w:sz w:val="22"/>
          <w:szCs w:val="22"/>
        </w:rPr>
        <w:t>as comunidades indígenas y ru</w:t>
      </w:r>
      <w:r w:rsidR="005A7AF1" w:rsidRPr="008D30FE">
        <w:rPr>
          <w:rFonts w:asciiTheme="majorHAnsi" w:hAnsiTheme="majorHAnsi" w:cstheme="majorHAnsi"/>
          <w:sz w:val="22"/>
          <w:szCs w:val="22"/>
        </w:rPr>
        <w:t>rales empezaron lentamente</w:t>
      </w:r>
      <w:r w:rsidRPr="008D30FE">
        <w:rPr>
          <w:rFonts w:asciiTheme="majorHAnsi" w:hAnsiTheme="majorHAnsi" w:cstheme="majorHAnsi"/>
          <w:sz w:val="22"/>
          <w:szCs w:val="22"/>
        </w:rPr>
        <w:t xml:space="preserve"> durante las últimas dé</w:t>
      </w:r>
      <w:r w:rsidR="00334EAB" w:rsidRPr="008D30FE">
        <w:rPr>
          <w:rFonts w:asciiTheme="majorHAnsi" w:hAnsiTheme="majorHAnsi" w:cstheme="majorHAnsi"/>
          <w:sz w:val="22"/>
          <w:szCs w:val="22"/>
        </w:rPr>
        <w:t>cadas del siglo XX, a plantear</w:t>
      </w:r>
      <w:r w:rsidRPr="008D30FE">
        <w:rPr>
          <w:rFonts w:asciiTheme="majorHAnsi" w:hAnsiTheme="majorHAnsi" w:cstheme="majorHAnsi"/>
          <w:sz w:val="22"/>
          <w:szCs w:val="22"/>
        </w:rPr>
        <w:t xml:space="preserve"> su participación en la actividad turística, desarrollando una propuesta propia: </w:t>
      </w:r>
      <w:r w:rsidRPr="008D30FE">
        <w:rPr>
          <w:rFonts w:asciiTheme="majorHAnsi" w:hAnsiTheme="majorHAnsi" w:cstheme="majorHAnsi"/>
          <w:sz w:val="22"/>
          <w:szCs w:val="22"/>
        </w:rPr>
        <w:lastRenderedPageBreak/>
        <w:t xml:space="preserve">el turismo </w:t>
      </w:r>
      <w:r w:rsidR="00DF4F9C" w:rsidRPr="008D30FE">
        <w:rPr>
          <w:rFonts w:asciiTheme="majorHAnsi" w:hAnsiTheme="majorHAnsi" w:cstheme="majorHAnsi"/>
          <w:sz w:val="22"/>
          <w:szCs w:val="22"/>
        </w:rPr>
        <w:t>con base comunitaria</w:t>
      </w:r>
      <w:r w:rsidRPr="008D30FE">
        <w:rPr>
          <w:rFonts w:asciiTheme="majorHAnsi" w:hAnsiTheme="majorHAnsi" w:cstheme="majorHAnsi"/>
          <w:sz w:val="22"/>
          <w:szCs w:val="22"/>
        </w:rPr>
        <w:t xml:space="preserve"> (Solís, 2007 en Ruiz </w:t>
      </w:r>
      <w:r w:rsidRPr="008D30FE">
        <w:rPr>
          <w:rFonts w:asciiTheme="majorHAnsi" w:hAnsiTheme="majorHAnsi" w:cstheme="majorHAnsi"/>
          <w:i/>
          <w:sz w:val="22"/>
          <w:szCs w:val="22"/>
        </w:rPr>
        <w:t>et al.,</w:t>
      </w:r>
      <w:r w:rsidR="00826FC3" w:rsidRPr="008D30FE">
        <w:rPr>
          <w:rFonts w:asciiTheme="majorHAnsi" w:hAnsiTheme="majorHAnsi" w:cstheme="majorHAnsi"/>
          <w:sz w:val="22"/>
          <w:szCs w:val="22"/>
        </w:rPr>
        <w:t xml:space="preserve"> 2008, p.</w:t>
      </w:r>
      <w:r w:rsidRPr="008D30FE">
        <w:rPr>
          <w:rFonts w:asciiTheme="majorHAnsi" w:hAnsiTheme="majorHAnsi" w:cstheme="majorHAnsi"/>
          <w:sz w:val="22"/>
          <w:szCs w:val="22"/>
        </w:rPr>
        <w:t xml:space="preserve">403). En la actualidad unas 60 comunidades indígenas y campesinas ofertan turismo </w:t>
      </w:r>
      <w:r w:rsidR="00DF4F9C" w:rsidRPr="008D30FE">
        <w:rPr>
          <w:rFonts w:asciiTheme="majorHAnsi" w:hAnsiTheme="majorHAnsi" w:cstheme="majorHAnsi"/>
          <w:sz w:val="22"/>
          <w:szCs w:val="22"/>
        </w:rPr>
        <w:t>con base comunitaria</w:t>
      </w:r>
      <w:r w:rsidR="005A7AF1" w:rsidRPr="008D30FE">
        <w:rPr>
          <w:rFonts w:asciiTheme="majorHAnsi" w:hAnsiTheme="majorHAnsi" w:cstheme="majorHAnsi"/>
          <w:sz w:val="22"/>
          <w:szCs w:val="22"/>
        </w:rPr>
        <w:t>, estimando que estas</w:t>
      </w:r>
      <w:r w:rsidRPr="008D30FE">
        <w:rPr>
          <w:rFonts w:asciiTheme="majorHAnsi" w:hAnsiTheme="majorHAnsi" w:cstheme="majorHAnsi"/>
          <w:sz w:val="22"/>
          <w:szCs w:val="22"/>
        </w:rPr>
        <w:t xml:space="preserve"> actividades benefician directa e indirectamente a unas 15.000 personas (Ruiz </w:t>
      </w:r>
      <w:r w:rsidR="00532745" w:rsidRPr="008D30FE">
        <w:rPr>
          <w:rFonts w:asciiTheme="majorHAnsi" w:hAnsiTheme="majorHAnsi" w:cstheme="majorHAnsi"/>
          <w:i/>
          <w:sz w:val="22"/>
          <w:szCs w:val="22"/>
        </w:rPr>
        <w:t>et</w:t>
      </w:r>
      <w:r w:rsidRPr="008D30FE">
        <w:rPr>
          <w:rFonts w:asciiTheme="majorHAnsi" w:hAnsiTheme="majorHAnsi" w:cstheme="majorHAnsi"/>
          <w:i/>
          <w:sz w:val="22"/>
          <w:szCs w:val="22"/>
        </w:rPr>
        <w:t xml:space="preserve"> al.,</w:t>
      </w:r>
      <w:r w:rsidR="00826FC3" w:rsidRPr="008D30FE">
        <w:rPr>
          <w:rFonts w:asciiTheme="majorHAnsi" w:hAnsiTheme="majorHAnsi" w:cstheme="majorHAnsi"/>
          <w:sz w:val="22"/>
          <w:szCs w:val="22"/>
        </w:rPr>
        <w:t xml:space="preserve"> 2008,</w:t>
      </w:r>
      <w:r w:rsidR="00963191" w:rsidRPr="008D30FE">
        <w:rPr>
          <w:rFonts w:asciiTheme="majorHAnsi" w:hAnsiTheme="majorHAnsi" w:cstheme="majorHAnsi"/>
          <w:sz w:val="22"/>
          <w:szCs w:val="22"/>
        </w:rPr>
        <w:t xml:space="preserve"> </w:t>
      </w:r>
      <w:r w:rsidR="00826FC3" w:rsidRPr="008D30FE">
        <w:rPr>
          <w:rFonts w:asciiTheme="majorHAnsi" w:hAnsiTheme="majorHAnsi" w:cstheme="majorHAnsi"/>
          <w:sz w:val="22"/>
          <w:szCs w:val="22"/>
        </w:rPr>
        <w:t>p.</w:t>
      </w:r>
      <w:r w:rsidRPr="008D30FE">
        <w:rPr>
          <w:rFonts w:asciiTheme="majorHAnsi" w:hAnsiTheme="majorHAnsi" w:cstheme="majorHAnsi"/>
          <w:sz w:val="22"/>
          <w:szCs w:val="22"/>
        </w:rPr>
        <w:t>403).</w:t>
      </w:r>
    </w:p>
    <w:p w14:paraId="654B06B0" w14:textId="133AB863" w:rsidR="00AF67F1" w:rsidRPr="008D30FE" w:rsidRDefault="00D05BE4"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E</w:t>
      </w:r>
      <w:r w:rsidR="00DF4F9C" w:rsidRPr="008D30FE">
        <w:rPr>
          <w:rFonts w:asciiTheme="majorHAnsi" w:hAnsiTheme="majorHAnsi" w:cstheme="majorHAnsi"/>
          <w:sz w:val="22"/>
          <w:szCs w:val="22"/>
        </w:rPr>
        <w:t>l turismo con base comunitaria,</w:t>
      </w:r>
      <w:r w:rsidR="00AF67F1" w:rsidRPr="008D30FE">
        <w:rPr>
          <w:rFonts w:asciiTheme="majorHAnsi" w:hAnsiTheme="majorHAnsi" w:cstheme="majorHAnsi"/>
          <w:sz w:val="22"/>
          <w:szCs w:val="22"/>
        </w:rPr>
        <w:t xml:space="preserve"> adquiere plena forma jurídica en la Ley de Turismo de 2002, en la que </w:t>
      </w:r>
      <w:r w:rsidR="00990592" w:rsidRPr="008D30FE">
        <w:rPr>
          <w:rFonts w:asciiTheme="majorHAnsi" w:hAnsiTheme="majorHAnsi" w:cstheme="majorHAnsi"/>
          <w:sz w:val="22"/>
          <w:szCs w:val="22"/>
        </w:rPr>
        <w:t>además</w:t>
      </w:r>
      <w:r w:rsidR="00AF67F1" w:rsidRPr="008D30FE">
        <w:rPr>
          <w:rFonts w:asciiTheme="majorHAnsi" w:hAnsiTheme="majorHAnsi" w:cstheme="majorHAnsi"/>
          <w:sz w:val="22"/>
          <w:szCs w:val="22"/>
        </w:rPr>
        <w:t xml:space="preserve"> se reconoce a la </w:t>
      </w:r>
      <w:r w:rsidR="00990592" w:rsidRPr="008D30FE">
        <w:rPr>
          <w:rFonts w:asciiTheme="majorHAnsi" w:hAnsiTheme="majorHAnsi" w:cstheme="majorHAnsi"/>
          <w:sz w:val="22"/>
          <w:szCs w:val="22"/>
        </w:rPr>
        <w:t>Federación</w:t>
      </w:r>
      <w:r w:rsidR="00AF67F1" w:rsidRPr="008D30FE">
        <w:rPr>
          <w:rFonts w:asciiTheme="majorHAnsi" w:hAnsiTheme="majorHAnsi" w:cstheme="majorHAnsi"/>
          <w:sz w:val="22"/>
          <w:szCs w:val="22"/>
        </w:rPr>
        <w:t xml:space="preserve"> Plurinacional de Turismo Comunitario del Ecuador </w:t>
      </w:r>
      <w:r w:rsidR="00963191" w:rsidRPr="008D30FE">
        <w:rPr>
          <w:rFonts w:asciiTheme="majorHAnsi" w:hAnsiTheme="majorHAnsi" w:cstheme="majorHAnsi"/>
          <w:sz w:val="22"/>
          <w:szCs w:val="22"/>
        </w:rPr>
        <w:t>[</w:t>
      </w:r>
      <w:proofErr w:type="spellStart"/>
      <w:r w:rsidR="00963191" w:rsidRPr="008D30FE">
        <w:rPr>
          <w:rFonts w:asciiTheme="majorHAnsi" w:hAnsiTheme="majorHAnsi" w:cstheme="majorHAnsi"/>
          <w:smallCaps/>
          <w:sz w:val="22"/>
          <w:szCs w:val="22"/>
        </w:rPr>
        <w:t>Feptce</w:t>
      </w:r>
      <w:proofErr w:type="spellEnd"/>
      <w:r w:rsidR="00963191" w:rsidRPr="008D30FE">
        <w:rPr>
          <w:rFonts w:asciiTheme="majorHAnsi" w:hAnsiTheme="majorHAnsi" w:cstheme="majorHAnsi"/>
          <w:smallCaps/>
          <w:sz w:val="22"/>
          <w:szCs w:val="22"/>
        </w:rPr>
        <w:t>]</w:t>
      </w:r>
      <w:r w:rsidR="00DF4F9C" w:rsidRPr="008D30FE">
        <w:rPr>
          <w:rFonts w:asciiTheme="majorHAnsi" w:hAnsiTheme="majorHAnsi" w:cstheme="majorHAnsi"/>
          <w:sz w:val="22"/>
          <w:szCs w:val="22"/>
        </w:rPr>
        <w:t xml:space="preserve"> como interlocutor del turismo con base comunitaria</w:t>
      </w:r>
      <w:r w:rsidR="00AF67F1" w:rsidRPr="008D30FE">
        <w:rPr>
          <w:rFonts w:asciiTheme="majorHAnsi" w:hAnsiTheme="majorHAnsi" w:cstheme="majorHAnsi"/>
          <w:sz w:val="22"/>
          <w:szCs w:val="22"/>
        </w:rPr>
        <w:t xml:space="preserve"> en el país. De ahí que el turismo</w:t>
      </w:r>
      <w:r w:rsidR="00DF4F9C" w:rsidRPr="008D30FE">
        <w:rPr>
          <w:rFonts w:asciiTheme="majorHAnsi" w:hAnsiTheme="majorHAnsi" w:cstheme="majorHAnsi"/>
          <w:sz w:val="22"/>
          <w:szCs w:val="22"/>
        </w:rPr>
        <w:t xml:space="preserve"> con base comunitaria</w:t>
      </w:r>
      <w:r w:rsidR="00AF67F1" w:rsidRPr="008D30FE">
        <w:rPr>
          <w:rFonts w:asciiTheme="majorHAnsi" w:hAnsiTheme="majorHAnsi" w:cstheme="majorHAnsi"/>
          <w:sz w:val="22"/>
          <w:szCs w:val="22"/>
        </w:rPr>
        <w:t xml:space="preserve">, tal como lo conciben las propias comunidades y su organización </w:t>
      </w:r>
      <w:r w:rsidR="00963191" w:rsidRPr="008D30FE">
        <w:rPr>
          <w:rFonts w:asciiTheme="majorHAnsi" w:hAnsiTheme="majorHAnsi" w:cstheme="majorHAnsi"/>
          <w:sz w:val="22"/>
          <w:szCs w:val="22"/>
        </w:rPr>
        <w:t>[</w:t>
      </w:r>
      <w:proofErr w:type="spellStart"/>
      <w:r w:rsidR="00963191" w:rsidRPr="008D30FE">
        <w:rPr>
          <w:rFonts w:asciiTheme="majorHAnsi" w:hAnsiTheme="majorHAnsi" w:cstheme="majorHAnsi"/>
          <w:smallCaps/>
          <w:sz w:val="22"/>
          <w:szCs w:val="22"/>
        </w:rPr>
        <w:t>Feptce</w:t>
      </w:r>
      <w:proofErr w:type="spellEnd"/>
      <w:r w:rsidR="00963191" w:rsidRPr="008D30FE">
        <w:rPr>
          <w:rFonts w:asciiTheme="majorHAnsi" w:hAnsiTheme="majorHAnsi" w:cstheme="majorHAnsi"/>
          <w:smallCaps/>
          <w:sz w:val="22"/>
          <w:szCs w:val="22"/>
        </w:rPr>
        <w:t>]</w:t>
      </w:r>
      <w:r w:rsidR="00AF67F1" w:rsidRPr="008D30FE">
        <w:rPr>
          <w:rFonts w:asciiTheme="majorHAnsi" w:hAnsiTheme="majorHAnsi" w:cstheme="majorHAnsi"/>
          <w:sz w:val="22"/>
          <w:szCs w:val="22"/>
        </w:rPr>
        <w:t xml:space="preserve">, no es un fin en sí mismo, sino que forma parte de una estrategia </w:t>
      </w:r>
      <w:r w:rsidR="00990592" w:rsidRPr="008D30FE">
        <w:rPr>
          <w:rFonts w:asciiTheme="majorHAnsi" w:hAnsiTheme="majorHAnsi" w:cstheme="majorHAnsi"/>
          <w:sz w:val="22"/>
          <w:szCs w:val="22"/>
        </w:rPr>
        <w:t>más</w:t>
      </w:r>
      <w:r w:rsidR="00AF67F1" w:rsidRPr="008D30FE">
        <w:rPr>
          <w:rFonts w:asciiTheme="majorHAnsi" w:hAnsiTheme="majorHAnsi" w:cstheme="majorHAnsi"/>
          <w:sz w:val="22"/>
          <w:szCs w:val="22"/>
        </w:rPr>
        <w:t xml:space="preserve"> amplia tanto de desarrollo local como de </w:t>
      </w:r>
      <w:r w:rsidR="00990592" w:rsidRPr="008D30FE">
        <w:rPr>
          <w:rFonts w:asciiTheme="majorHAnsi" w:hAnsiTheme="majorHAnsi" w:cstheme="majorHAnsi"/>
          <w:sz w:val="22"/>
          <w:szCs w:val="22"/>
        </w:rPr>
        <w:t>consolidación</w:t>
      </w:r>
      <w:r w:rsidR="00AF67F1" w:rsidRPr="008D30FE">
        <w:rPr>
          <w:rFonts w:asciiTheme="majorHAnsi" w:hAnsiTheme="majorHAnsi" w:cstheme="majorHAnsi"/>
          <w:sz w:val="22"/>
          <w:szCs w:val="22"/>
        </w:rPr>
        <w:t xml:space="preserve"> </w:t>
      </w:r>
      <w:r w:rsidR="00990592" w:rsidRPr="008D30FE">
        <w:rPr>
          <w:rFonts w:asciiTheme="majorHAnsi" w:hAnsiTheme="majorHAnsi" w:cstheme="majorHAnsi"/>
          <w:sz w:val="22"/>
          <w:szCs w:val="22"/>
        </w:rPr>
        <w:t>política</w:t>
      </w:r>
      <w:r w:rsidR="00AF67F1" w:rsidRPr="008D30FE">
        <w:rPr>
          <w:rFonts w:asciiTheme="majorHAnsi" w:hAnsiTheme="majorHAnsi" w:cstheme="majorHAnsi"/>
          <w:sz w:val="22"/>
          <w:szCs w:val="22"/>
        </w:rPr>
        <w:t>. Para las</w:t>
      </w:r>
      <w:r w:rsidR="00F26974" w:rsidRPr="008D30FE">
        <w:rPr>
          <w:rFonts w:asciiTheme="majorHAnsi" w:hAnsiTheme="majorHAnsi" w:cstheme="majorHAnsi"/>
          <w:sz w:val="22"/>
          <w:szCs w:val="22"/>
        </w:rPr>
        <w:t xml:space="preserve"> comunidades,</w:t>
      </w:r>
      <w:r w:rsidR="00AF67F1" w:rsidRPr="008D30FE">
        <w:rPr>
          <w:rFonts w:asciiTheme="majorHAnsi" w:hAnsiTheme="majorHAnsi" w:cstheme="majorHAnsi"/>
          <w:sz w:val="22"/>
          <w:szCs w:val="22"/>
        </w:rPr>
        <w:t xml:space="preserve"> </w:t>
      </w:r>
      <w:r w:rsidR="00F26974" w:rsidRPr="008D30FE">
        <w:rPr>
          <w:rFonts w:asciiTheme="majorHAnsi" w:hAnsiTheme="majorHAnsi" w:cstheme="majorHAnsi"/>
          <w:sz w:val="22"/>
          <w:szCs w:val="22"/>
        </w:rPr>
        <w:t xml:space="preserve">asociaciones, </w:t>
      </w:r>
      <w:r w:rsidR="00AF67F1" w:rsidRPr="008D30FE">
        <w:rPr>
          <w:rFonts w:asciiTheme="majorHAnsi" w:hAnsiTheme="majorHAnsi" w:cstheme="majorHAnsi"/>
          <w:sz w:val="22"/>
          <w:szCs w:val="22"/>
        </w:rPr>
        <w:t xml:space="preserve">organizaciones </w:t>
      </w:r>
      <w:r w:rsidR="00990592" w:rsidRPr="008D30FE">
        <w:rPr>
          <w:rFonts w:asciiTheme="majorHAnsi" w:hAnsiTheme="majorHAnsi" w:cstheme="majorHAnsi"/>
          <w:sz w:val="22"/>
          <w:szCs w:val="22"/>
        </w:rPr>
        <w:t>indígenas</w:t>
      </w:r>
      <w:r w:rsidR="00AF67F1" w:rsidRPr="008D30FE">
        <w:rPr>
          <w:rFonts w:asciiTheme="majorHAnsi" w:hAnsiTheme="majorHAnsi" w:cstheme="majorHAnsi"/>
          <w:sz w:val="22"/>
          <w:szCs w:val="22"/>
        </w:rPr>
        <w:t xml:space="preserve"> y campesinas, el turismo </w:t>
      </w:r>
      <w:r w:rsidR="00DF4F9C" w:rsidRPr="008D30FE">
        <w:rPr>
          <w:rFonts w:asciiTheme="majorHAnsi" w:hAnsiTheme="majorHAnsi" w:cstheme="majorHAnsi"/>
          <w:sz w:val="22"/>
          <w:szCs w:val="22"/>
        </w:rPr>
        <w:t>con base comunitaria</w:t>
      </w:r>
      <w:r w:rsidR="00AF67F1" w:rsidRPr="008D30FE">
        <w:rPr>
          <w:rFonts w:asciiTheme="majorHAnsi" w:hAnsiTheme="majorHAnsi" w:cstheme="majorHAnsi"/>
          <w:sz w:val="22"/>
          <w:szCs w:val="22"/>
        </w:rPr>
        <w:t xml:space="preserve"> se convierte en un medio de </w:t>
      </w:r>
      <w:r w:rsidR="00990592" w:rsidRPr="008D30FE">
        <w:rPr>
          <w:rFonts w:asciiTheme="majorHAnsi" w:hAnsiTheme="majorHAnsi" w:cstheme="majorHAnsi"/>
          <w:sz w:val="22"/>
          <w:szCs w:val="22"/>
        </w:rPr>
        <w:t>reivindicación</w:t>
      </w:r>
      <w:r w:rsidR="00AF67F1" w:rsidRPr="008D30FE">
        <w:rPr>
          <w:rFonts w:asciiTheme="majorHAnsi" w:hAnsiTheme="majorHAnsi" w:cstheme="majorHAnsi"/>
          <w:sz w:val="22"/>
          <w:szCs w:val="22"/>
        </w:rPr>
        <w:t xml:space="preserve"> y </w:t>
      </w:r>
      <w:r w:rsidR="00990592" w:rsidRPr="008D30FE">
        <w:rPr>
          <w:rFonts w:asciiTheme="majorHAnsi" w:hAnsiTheme="majorHAnsi" w:cstheme="majorHAnsi"/>
          <w:sz w:val="22"/>
          <w:szCs w:val="22"/>
        </w:rPr>
        <w:t>autogestión</w:t>
      </w:r>
      <w:r w:rsidR="00AF67F1" w:rsidRPr="008D30FE">
        <w:rPr>
          <w:rFonts w:asciiTheme="majorHAnsi" w:hAnsiTheme="majorHAnsi" w:cstheme="majorHAnsi"/>
          <w:sz w:val="22"/>
          <w:szCs w:val="22"/>
        </w:rPr>
        <w:t xml:space="preserve"> sobre sus territorios y recursos, que sirve para reclamar un lugar en el Estado y en el </w:t>
      </w:r>
      <w:r w:rsidR="00F54DA5" w:rsidRPr="008D30FE">
        <w:rPr>
          <w:rFonts w:asciiTheme="majorHAnsi" w:hAnsiTheme="majorHAnsi" w:cstheme="majorHAnsi"/>
          <w:sz w:val="22"/>
          <w:szCs w:val="22"/>
        </w:rPr>
        <w:t>m</w:t>
      </w:r>
      <w:r w:rsidR="00AF67F1" w:rsidRPr="008D30FE">
        <w:rPr>
          <w:rFonts w:asciiTheme="majorHAnsi" w:hAnsiTheme="majorHAnsi" w:cstheme="majorHAnsi"/>
          <w:sz w:val="22"/>
          <w:szCs w:val="22"/>
        </w:rPr>
        <w:t>ercado (Gould, 1999)</w:t>
      </w:r>
      <w:r w:rsidR="00774D37" w:rsidRPr="008D30FE">
        <w:rPr>
          <w:rFonts w:asciiTheme="majorHAnsi" w:hAnsiTheme="majorHAnsi" w:cstheme="majorHAnsi"/>
          <w:sz w:val="22"/>
          <w:szCs w:val="22"/>
        </w:rPr>
        <w:t>; no obstante, aún se presentan riesgos para las comunidades si no se planea adecuadamente y se logra la pa</w:t>
      </w:r>
      <w:r w:rsidR="000B287E" w:rsidRPr="008D30FE">
        <w:rPr>
          <w:rFonts w:asciiTheme="majorHAnsi" w:hAnsiTheme="majorHAnsi" w:cstheme="majorHAnsi"/>
          <w:sz w:val="22"/>
          <w:szCs w:val="22"/>
        </w:rPr>
        <w:t>rticipación de las comunidades</w:t>
      </w:r>
      <w:r w:rsidR="00AF67F1" w:rsidRPr="008D30FE">
        <w:rPr>
          <w:rFonts w:asciiTheme="majorHAnsi" w:hAnsiTheme="majorHAnsi" w:cstheme="majorHAnsi"/>
          <w:sz w:val="22"/>
          <w:szCs w:val="22"/>
        </w:rPr>
        <w:t>.</w:t>
      </w:r>
    </w:p>
    <w:p w14:paraId="78BE72B4" w14:textId="748CD7BB" w:rsidR="00553869" w:rsidRPr="008D30FE" w:rsidRDefault="002A04AC"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En este marco </w:t>
      </w:r>
      <w:r w:rsidR="0072309E" w:rsidRPr="008D30FE">
        <w:rPr>
          <w:rFonts w:asciiTheme="majorHAnsi" w:hAnsiTheme="majorHAnsi" w:cstheme="majorHAnsi"/>
          <w:sz w:val="22"/>
          <w:szCs w:val="22"/>
        </w:rPr>
        <w:t xml:space="preserve">se han derivado varios estudios sobre turismo </w:t>
      </w:r>
      <w:r w:rsidR="00DF4F9C" w:rsidRPr="008D30FE">
        <w:rPr>
          <w:rFonts w:asciiTheme="majorHAnsi" w:hAnsiTheme="majorHAnsi" w:cstheme="majorHAnsi"/>
          <w:sz w:val="22"/>
          <w:szCs w:val="22"/>
        </w:rPr>
        <w:t>con base comunitaria</w:t>
      </w:r>
      <w:r w:rsidR="0072309E" w:rsidRPr="008D30FE">
        <w:rPr>
          <w:rFonts w:asciiTheme="majorHAnsi" w:hAnsiTheme="majorHAnsi" w:cstheme="majorHAnsi"/>
          <w:sz w:val="22"/>
          <w:szCs w:val="22"/>
        </w:rPr>
        <w:t xml:space="preserve"> en el Ecuador</w:t>
      </w:r>
      <w:r w:rsidR="00EB619B" w:rsidRPr="008D30FE">
        <w:rPr>
          <w:rFonts w:asciiTheme="majorHAnsi" w:hAnsiTheme="majorHAnsi" w:cstheme="majorHAnsi"/>
          <w:sz w:val="22"/>
          <w:szCs w:val="22"/>
        </w:rPr>
        <w:t xml:space="preserve">. </w:t>
      </w:r>
      <w:r w:rsidR="006B540A" w:rsidRPr="008D30FE">
        <w:rPr>
          <w:rFonts w:asciiTheme="majorHAnsi" w:hAnsiTheme="majorHAnsi" w:cstheme="majorHAnsi"/>
          <w:sz w:val="22"/>
          <w:szCs w:val="22"/>
        </w:rPr>
        <w:t>Morales</w:t>
      </w:r>
      <w:r w:rsidR="00CD0B04" w:rsidRPr="008D30FE">
        <w:rPr>
          <w:rFonts w:asciiTheme="majorHAnsi" w:hAnsiTheme="majorHAnsi" w:cstheme="majorHAnsi"/>
          <w:sz w:val="22"/>
          <w:szCs w:val="22"/>
        </w:rPr>
        <w:t xml:space="preserve"> y Morales (s/</w:t>
      </w:r>
      <w:r w:rsidR="00F54DA5" w:rsidRPr="008D30FE">
        <w:rPr>
          <w:rFonts w:asciiTheme="majorHAnsi" w:hAnsiTheme="majorHAnsi" w:cstheme="majorHAnsi"/>
          <w:sz w:val="22"/>
          <w:szCs w:val="22"/>
        </w:rPr>
        <w:t>f</w:t>
      </w:r>
      <w:r w:rsidR="00CD0B04" w:rsidRPr="008D30FE">
        <w:rPr>
          <w:rFonts w:asciiTheme="majorHAnsi" w:hAnsiTheme="majorHAnsi" w:cstheme="majorHAnsi"/>
          <w:sz w:val="22"/>
          <w:szCs w:val="22"/>
        </w:rPr>
        <w:t xml:space="preserve">) </w:t>
      </w:r>
      <w:r w:rsidR="00EE6686" w:rsidRPr="008D30FE">
        <w:rPr>
          <w:rFonts w:asciiTheme="majorHAnsi" w:hAnsiTheme="majorHAnsi" w:cstheme="majorHAnsi"/>
          <w:sz w:val="22"/>
          <w:szCs w:val="22"/>
        </w:rPr>
        <w:t>ha investigado</w:t>
      </w:r>
      <w:r w:rsidR="006B540A" w:rsidRPr="008D30FE">
        <w:rPr>
          <w:rFonts w:asciiTheme="majorHAnsi" w:hAnsiTheme="majorHAnsi" w:cstheme="majorHAnsi"/>
          <w:sz w:val="22"/>
          <w:szCs w:val="22"/>
        </w:rPr>
        <w:t xml:space="preserve"> sobre el </w:t>
      </w:r>
      <w:r w:rsidR="00C3707C" w:rsidRPr="008D30FE">
        <w:rPr>
          <w:rFonts w:asciiTheme="majorHAnsi" w:hAnsiTheme="majorHAnsi" w:cstheme="majorHAnsi"/>
          <w:sz w:val="22"/>
          <w:szCs w:val="22"/>
        </w:rPr>
        <w:t>“</w:t>
      </w:r>
      <w:r w:rsidR="006B540A" w:rsidRPr="008D30FE">
        <w:rPr>
          <w:rFonts w:asciiTheme="majorHAnsi" w:hAnsiTheme="majorHAnsi" w:cstheme="majorHAnsi"/>
          <w:iCs/>
          <w:sz w:val="22"/>
          <w:szCs w:val="22"/>
        </w:rPr>
        <w:t xml:space="preserve">Turismo basado en la comunidad: una </w:t>
      </w:r>
      <w:r w:rsidR="00990592" w:rsidRPr="008D30FE">
        <w:rPr>
          <w:rFonts w:asciiTheme="majorHAnsi" w:hAnsiTheme="majorHAnsi" w:cstheme="majorHAnsi"/>
          <w:iCs/>
          <w:sz w:val="22"/>
          <w:szCs w:val="22"/>
        </w:rPr>
        <w:t>aproximación</w:t>
      </w:r>
      <w:r w:rsidR="006B540A" w:rsidRPr="008D30FE">
        <w:rPr>
          <w:rFonts w:asciiTheme="majorHAnsi" w:hAnsiTheme="majorHAnsi" w:cstheme="majorHAnsi"/>
          <w:iCs/>
          <w:sz w:val="22"/>
          <w:szCs w:val="22"/>
        </w:rPr>
        <w:t xml:space="preserve"> al caso de las </w:t>
      </w:r>
      <w:r w:rsidR="00990592" w:rsidRPr="008D30FE">
        <w:rPr>
          <w:rFonts w:asciiTheme="majorHAnsi" w:hAnsiTheme="majorHAnsi" w:cstheme="majorHAnsi"/>
          <w:iCs/>
          <w:sz w:val="22"/>
          <w:szCs w:val="22"/>
        </w:rPr>
        <w:t>áreas</w:t>
      </w:r>
      <w:r w:rsidR="006B540A" w:rsidRPr="008D30FE">
        <w:rPr>
          <w:rFonts w:asciiTheme="majorHAnsi" w:hAnsiTheme="majorHAnsi" w:cstheme="majorHAnsi"/>
          <w:iCs/>
          <w:sz w:val="22"/>
          <w:szCs w:val="22"/>
        </w:rPr>
        <w:t xml:space="preserve"> rurales de Ecuador</w:t>
      </w:r>
      <w:r w:rsidR="00C3707C" w:rsidRPr="008D30FE">
        <w:rPr>
          <w:rFonts w:asciiTheme="majorHAnsi" w:hAnsiTheme="majorHAnsi" w:cstheme="majorHAnsi"/>
          <w:iCs/>
          <w:sz w:val="22"/>
          <w:szCs w:val="22"/>
        </w:rPr>
        <w:t>”</w:t>
      </w:r>
      <w:r w:rsidR="00CD0B04" w:rsidRPr="008D30FE">
        <w:rPr>
          <w:rFonts w:asciiTheme="majorHAnsi" w:hAnsiTheme="majorHAnsi" w:cstheme="majorHAnsi"/>
          <w:sz w:val="22"/>
          <w:szCs w:val="22"/>
        </w:rPr>
        <w:t xml:space="preserve">, donde </w:t>
      </w:r>
      <w:r w:rsidR="00EE6686" w:rsidRPr="008D30FE">
        <w:rPr>
          <w:rFonts w:asciiTheme="majorHAnsi" w:hAnsiTheme="majorHAnsi" w:cstheme="majorHAnsi"/>
          <w:sz w:val="22"/>
          <w:szCs w:val="22"/>
        </w:rPr>
        <w:t>hace un análisis</w:t>
      </w:r>
      <w:r w:rsidR="006B540A" w:rsidRPr="008D30FE">
        <w:rPr>
          <w:rFonts w:asciiTheme="majorHAnsi" w:hAnsiTheme="majorHAnsi" w:cstheme="majorHAnsi"/>
          <w:sz w:val="22"/>
          <w:szCs w:val="22"/>
        </w:rPr>
        <w:t xml:space="preserve"> </w:t>
      </w:r>
      <w:r w:rsidR="00EE6686" w:rsidRPr="008D30FE">
        <w:rPr>
          <w:rFonts w:asciiTheme="majorHAnsi" w:hAnsiTheme="majorHAnsi" w:cstheme="majorHAnsi"/>
          <w:sz w:val="22"/>
          <w:szCs w:val="22"/>
        </w:rPr>
        <w:t>d</w:t>
      </w:r>
      <w:r w:rsidR="006B540A" w:rsidRPr="008D30FE">
        <w:rPr>
          <w:rFonts w:asciiTheme="majorHAnsi" w:hAnsiTheme="majorHAnsi" w:cstheme="majorHAnsi"/>
          <w:sz w:val="22"/>
          <w:szCs w:val="22"/>
        </w:rPr>
        <w:t xml:space="preserve">el turismo comunitario en Ecuador, ofreciendo una primera </w:t>
      </w:r>
      <w:r w:rsidR="00990592" w:rsidRPr="008D30FE">
        <w:rPr>
          <w:rFonts w:asciiTheme="majorHAnsi" w:hAnsiTheme="majorHAnsi" w:cstheme="majorHAnsi"/>
          <w:sz w:val="22"/>
          <w:szCs w:val="22"/>
        </w:rPr>
        <w:t>aproximación</w:t>
      </w:r>
      <w:r w:rsidR="006B540A" w:rsidRPr="008D30FE">
        <w:rPr>
          <w:rFonts w:asciiTheme="majorHAnsi" w:hAnsiTheme="majorHAnsi" w:cstheme="majorHAnsi"/>
          <w:sz w:val="22"/>
          <w:szCs w:val="22"/>
        </w:rPr>
        <w:t xml:space="preserve"> a este tipo de actividad tanto desde el punto de vista conceptual como en el plano </w:t>
      </w:r>
      <w:r w:rsidR="00990592" w:rsidRPr="008D30FE">
        <w:rPr>
          <w:rFonts w:asciiTheme="majorHAnsi" w:hAnsiTheme="majorHAnsi" w:cstheme="majorHAnsi"/>
          <w:sz w:val="22"/>
          <w:szCs w:val="22"/>
        </w:rPr>
        <w:t>empírico</w:t>
      </w:r>
      <w:r w:rsidR="006B540A" w:rsidRPr="008D30FE">
        <w:rPr>
          <w:rFonts w:asciiTheme="majorHAnsi" w:hAnsiTheme="majorHAnsi" w:cstheme="majorHAnsi"/>
          <w:sz w:val="22"/>
          <w:szCs w:val="22"/>
        </w:rPr>
        <w:t xml:space="preserve"> o aplicado. </w:t>
      </w:r>
      <w:r w:rsidR="00553869" w:rsidRPr="008D30FE">
        <w:rPr>
          <w:rFonts w:asciiTheme="majorHAnsi" w:hAnsiTheme="majorHAnsi" w:cstheme="majorHAnsi"/>
          <w:sz w:val="22"/>
          <w:szCs w:val="22"/>
        </w:rPr>
        <w:t xml:space="preserve">Ruiz </w:t>
      </w:r>
      <w:r w:rsidR="00553869" w:rsidRPr="008D30FE">
        <w:rPr>
          <w:rFonts w:asciiTheme="majorHAnsi" w:hAnsiTheme="majorHAnsi" w:cstheme="majorHAnsi"/>
          <w:i/>
          <w:sz w:val="22"/>
          <w:szCs w:val="22"/>
        </w:rPr>
        <w:t>et. al.</w:t>
      </w:r>
      <w:r w:rsidR="006B540A" w:rsidRPr="008D30FE">
        <w:rPr>
          <w:rFonts w:asciiTheme="majorHAnsi" w:hAnsiTheme="majorHAnsi" w:cstheme="majorHAnsi"/>
          <w:sz w:val="22"/>
          <w:szCs w:val="22"/>
        </w:rPr>
        <w:t xml:space="preserve"> (</w:t>
      </w:r>
      <w:r w:rsidR="00553869" w:rsidRPr="008D30FE">
        <w:rPr>
          <w:rFonts w:asciiTheme="majorHAnsi" w:hAnsiTheme="majorHAnsi" w:cstheme="majorHAnsi"/>
          <w:sz w:val="22"/>
          <w:szCs w:val="22"/>
        </w:rPr>
        <w:t>2008</w:t>
      </w:r>
      <w:r w:rsidR="00883C67" w:rsidRPr="008D30FE">
        <w:rPr>
          <w:rFonts w:asciiTheme="majorHAnsi" w:hAnsiTheme="majorHAnsi" w:cstheme="majorHAnsi"/>
          <w:sz w:val="22"/>
          <w:szCs w:val="22"/>
        </w:rPr>
        <w:t>)</w:t>
      </w:r>
      <w:r w:rsidR="00C44FBE" w:rsidRPr="008D30FE">
        <w:rPr>
          <w:rFonts w:asciiTheme="majorHAnsi" w:hAnsiTheme="majorHAnsi" w:cstheme="majorHAnsi"/>
          <w:sz w:val="22"/>
          <w:szCs w:val="22"/>
        </w:rPr>
        <w:t>,</w:t>
      </w:r>
      <w:r w:rsidR="00883C67" w:rsidRPr="008D30FE">
        <w:rPr>
          <w:rFonts w:asciiTheme="majorHAnsi" w:hAnsiTheme="majorHAnsi" w:cstheme="majorHAnsi"/>
          <w:sz w:val="22"/>
          <w:szCs w:val="22"/>
        </w:rPr>
        <w:t xml:space="preserve"> por su parte</w:t>
      </w:r>
      <w:r w:rsidR="00EE6686" w:rsidRPr="008D30FE">
        <w:rPr>
          <w:rFonts w:asciiTheme="majorHAnsi" w:hAnsiTheme="majorHAnsi" w:cstheme="majorHAnsi"/>
          <w:sz w:val="22"/>
          <w:szCs w:val="22"/>
        </w:rPr>
        <w:t>,</w:t>
      </w:r>
      <w:r w:rsidR="00883C67" w:rsidRPr="008D30FE">
        <w:rPr>
          <w:rFonts w:asciiTheme="majorHAnsi" w:hAnsiTheme="majorHAnsi" w:cstheme="majorHAnsi"/>
          <w:sz w:val="22"/>
          <w:szCs w:val="22"/>
        </w:rPr>
        <w:t xml:space="preserve"> en la </w:t>
      </w:r>
      <w:r w:rsidR="00553869" w:rsidRPr="008D30FE">
        <w:rPr>
          <w:rFonts w:asciiTheme="majorHAnsi" w:hAnsiTheme="majorHAnsi" w:cstheme="majorHAnsi"/>
          <w:sz w:val="22"/>
          <w:szCs w:val="22"/>
        </w:rPr>
        <w:t xml:space="preserve">investigación sobre </w:t>
      </w:r>
      <w:r w:rsidR="00660E64" w:rsidRPr="008D30FE">
        <w:rPr>
          <w:rFonts w:asciiTheme="majorHAnsi" w:hAnsiTheme="majorHAnsi" w:cstheme="majorHAnsi"/>
          <w:sz w:val="22"/>
          <w:szCs w:val="22"/>
        </w:rPr>
        <w:t>“</w:t>
      </w:r>
      <w:r w:rsidR="00553869" w:rsidRPr="008D30FE">
        <w:rPr>
          <w:rFonts w:asciiTheme="majorHAnsi" w:hAnsiTheme="majorHAnsi" w:cstheme="majorHAnsi"/>
          <w:iCs/>
          <w:sz w:val="22"/>
          <w:szCs w:val="22"/>
        </w:rPr>
        <w:t xml:space="preserve">Turismo comunitario en Ecuador. Comprendiendo el </w:t>
      </w:r>
      <w:proofErr w:type="spellStart"/>
      <w:r w:rsidR="00553869" w:rsidRPr="008D30FE">
        <w:rPr>
          <w:rFonts w:asciiTheme="majorHAnsi" w:hAnsiTheme="majorHAnsi" w:cstheme="majorHAnsi"/>
          <w:i/>
          <w:iCs/>
          <w:sz w:val="22"/>
          <w:szCs w:val="22"/>
        </w:rPr>
        <w:t>community-based</w:t>
      </w:r>
      <w:proofErr w:type="spellEnd"/>
      <w:r w:rsidR="00553869" w:rsidRPr="008D30FE">
        <w:rPr>
          <w:rFonts w:asciiTheme="majorHAnsi" w:hAnsiTheme="majorHAnsi" w:cstheme="majorHAnsi"/>
          <w:i/>
          <w:iCs/>
          <w:sz w:val="22"/>
          <w:szCs w:val="22"/>
        </w:rPr>
        <w:t xml:space="preserve"> </w:t>
      </w:r>
      <w:proofErr w:type="spellStart"/>
      <w:r w:rsidR="00553869" w:rsidRPr="008D30FE">
        <w:rPr>
          <w:rFonts w:asciiTheme="majorHAnsi" w:hAnsiTheme="majorHAnsi" w:cstheme="majorHAnsi"/>
          <w:i/>
          <w:iCs/>
          <w:sz w:val="22"/>
          <w:szCs w:val="22"/>
        </w:rPr>
        <w:t>tourism</w:t>
      </w:r>
      <w:proofErr w:type="spellEnd"/>
      <w:r w:rsidR="00553869" w:rsidRPr="008D30FE">
        <w:rPr>
          <w:rFonts w:asciiTheme="majorHAnsi" w:hAnsiTheme="majorHAnsi" w:cstheme="majorHAnsi"/>
          <w:iCs/>
          <w:sz w:val="22"/>
          <w:szCs w:val="22"/>
        </w:rPr>
        <w:t xml:space="preserve"> desde la comunidad</w:t>
      </w:r>
      <w:r w:rsidR="00660E64" w:rsidRPr="008D30FE">
        <w:rPr>
          <w:rFonts w:asciiTheme="majorHAnsi" w:hAnsiTheme="majorHAnsi" w:cstheme="majorHAnsi"/>
          <w:iCs/>
          <w:sz w:val="22"/>
          <w:szCs w:val="22"/>
        </w:rPr>
        <w:t>”</w:t>
      </w:r>
      <w:r w:rsidR="00553869" w:rsidRPr="008D30FE">
        <w:rPr>
          <w:rFonts w:asciiTheme="majorHAnsi" w:hAnsiTheme="majorHAnsi" w:cstheme="majorHAnsi"/>
          <w:sz w:val="22"/>
          <w:szCs w:val="22"/>
        </w:rPr>
        <w:t xml:space="preserve">, argumenta que el creciente impulso del </w:t>
      </w:r>
      <w:proofErr w:type="spellStart"/>
      <w:r w:rsidR="00963191" w:rsidRPr="008D30FE">
        <w:rPr>
          <w:rFonts w:asciiTheme="majorHAnsi" w:hAnsiTheme="majorHAnsi" w:cstheme="majorHAnsi"/>
          <w:i/>
          <w:iCs/>
          <w:sz w:val="22"/>
          <w:szCs w:val="22"/>
        </w:rPr>
        <w:t>community-based</w:t>
      </w:r>
      <w:proofErr w:type="spellEnd"/>
      <w:r w:rsidR="00963191" w:rsidRPr="008D30FE">
        <w:rPr>
          <w:rFonts w:asciiTheme="majorHAnsi" w:hAnsiTheme="majorHAnsi" w:cstheme="majorHAnsi"/>
          <w:i/>
          <w:iCs/>
          <w:sz w:val="22"/>
          <w:szCs w:val="22"/>
        </w:rPr>
        <w:t xml:space="preserve"> </w:t>
      </w:r>
      <w:proofErr w:type="spellStart"/>
      <w:r w:rsidR="00963191" w:rsidRPr="008D30FE">
        <w:rPr>
          <w:rFonts w:asciiTheme="majorHAnsi" w:hAnsiTheme="majorHAnsi" w:cstheme="majorHAnsi"/>
          <w:i/>
          <w:iCs/>
          <w:sz w:val="22"/>
          <w:szCs w:val="22"/>
        </w:rPr>
        <w:t>tourism</w:t>
      </w:r>
      <w:proofErr w:type="spellEnd"/>
      <w:r w:rsidR="00963191" w:rsidRPr="008D30FE">
        <w:rPr>
          <w:rFonts w:asciiTheme="majorHAnsi" w:hAnsiTheme="majorHAnsi" w:cstheme="majorHAnsi"/>
          <w:sz w:val="22"/>
          <w:szCs w:val="22"/>
        </w:rPr>
        <w:t xml:space="preserve"> [</w:t>
      </w:r>
      <w:r w:rsidR="00553869" w:rsidRPr="008D30FE">
        <w:rPr>
          <w:rFonts w:asciiTheme="majorHAnsi" w:hAnsiTheme="majorHAnsi" w:cstheme="majorHAnsi"/>
          <w:sz w:val="22"/>
          <w:szCs w:val="22"/>
        </w:rPr>
        <w:t>CBT</w:t>
      </w:r>
      <w:r w:rsidR="00963191" w:rsidRPr="008D30FE">
        <w:rPr>
          <w:rFonts w:asciiTheme="majorHAnsi" w:hAnsiTheme="majorHAnsi" w:cstheme="majorHAnsi"/>
          <w:sz w:val="22"/>
          <w:szCs w:val="22"/>
        </w:rPr>
        <w:t>]</w:t>
      </w:r>
      <w:r w:rsidR="007F3174" w:rsidRPr="008D30FE">
        <w:rPr>
          <w:rFonts w:asciiTheme="majorHAnsi" w:hAnsiTheme="majorHAnsi" w:cstheme="majorHAnsi"/>
          <w:sz w:val="22"/>
          <w:szCs w:val="22"/>
        </w:rPr>
        <w:t>,</w:t>
      </w:r>
      <w:r w:rsidR="00553869" w:rsidRPr="008D30FE">
        <w:rPr>
          <w:rFonts w:asciiTheme="majorHAnsi" w:hAnsiTheme="majorHAnsi" w:cstheme="majorHAnsi"/>
          <w:sz w:val="22"/>
          <w:szCs w:val="22"/>
        </w:rPr>
        <w:t xml:space="preserve"> como </w:t>
      </w:r>
      <w:r w:rsidR="00990592" w:rsidRPr="008D30FE">
        <w:rPr>
          <w:rFonts w:asciiTheme="majorHAnsi" w:hAnsiTheme="majorHAnsi" w:cstheme="majorHAnsi"/>
          <w:sz w:val="22"/>
          <w:szCs w:val="22"/>
        </w:rPr>
        <w:t>vía</w:t>
      </w:r>
      <w:r w:rsidR="00553869" w:rsidRPr="008D30FE">
        <w:rPr>
          <w:rFonts w:asciiTheme="majorHAnsi" w:hAnsiTheme="majorHAnsi" w:cstheme="majorHAnsi"/>
          <w:sz w:val="22"/>
          <w:szCs w:val="22"/>
        </w:rPr>
        <w:t xml:space="preserve"> para un turismo sostenible y estrategia para el desarrollo social</w:t>
      </w:r>
      <w:r w:rsidR="007F3174" w:rsidRPr="008D30FE">
        <w:rPr>
          <w:rFonts w:asciiTheme="majorHAnsi" w:hAnsiTheme="majorHAnsi" w:cstheme="majorHAnsi"/>
          <w:sz w:val="22"/>
          <w:szCs w:val="22"/>
        </w:rPr>
        <w:t>,</w:t>
      </w:r>
      <w:r w:rsidR="00553869" w:rsidRPr="008D30FE">
        <w:rPr>
          <w:rFonts w:asciiTheme="majorHAnsi" w:hAnsiTheme="majorHAnsi" w:cstheme="majorHAnsi"/>
          <w:sz w:val="22"/>
          <w:szCs w:val="22"/>
        </w:rPr>
        <w:t xml:space="preserve"> obliga a profundizar en su </w:t>
      </w:r>
      <w:r w:rsidR="00990592" w:rsidRPr="008D30FE">
        <w:rPr>
          <w:rFonts w:asciiTheme="majorHAnsi" w:hAnsiTheme="majorHAnsi" w:cstheme="majorHAnsi"/>
          <w:sz w:val="22"/>
          <w:szCs w:val="22"/>
        </w:rPr>
        <w:t>comprensión</w:t>
      </w:r>
      <w:r w:rsidR="00553869" w:rsidRPr="008D30FE">
        <w:rPr>
          <w:rFonts w:asciiTheme="majorHAnsi" w:hAnsiTheme="majorHAnsi" w:cstheme="majorHAnsi"/>
          <w:sz w:val="22"/>
          <w:szCs w:val="22"/>
        </w:rPr>
        <w:t xml:space="preserve">. </w:t>
      </w:r>
      <w:r w:rsidR="007F3174" w:rsidRPr="008D30FE">
        <w:rPr>
          <w:rFonts w:asciiTheme="majorHAnsi" w:hAnsiTheme="majorHAnsi" w:cstheme="majorHAnsi"/>
          <w:sz w:val="22"/>
          <w:szCs w:val="22"/>
        </w:rPr>
        <w:t>De ahí que en su conc</w:t>
      </w:r>
      <w:r w:rsidR="00DF4F9C" w:rsidRPr="008D30FE">
        <w:rPr>
          <w:rFonts w:asciiTheme="majorHAnsi" w:hAnsiTheme="majorHAnsi" w:cstheme="majorHAnsi"/>
          <w:sz w:val="22"/>
          <w:szCs w:val="22"/>
        </w:rPr>
        <w:t>lusión invita a comprender al turismo con base comunitaria</w:t>
      </w:r>
      <w:r w:rsidR="007F3174" w:rsidRPr="008D30FE">
        <w:rPr>
          <w:rFonts w:asciiTheme="majorHAnsi" w:hAnsiTheme="majorHAnsi" w:cstheme="majorHAnsi"/>
          <w:sz w:val="22"/>
          <w:szCs w:val="22"/>
        </w:rPr>
        <w:t xml:space="preserve"> sobre</w:t>
      </w:r>
      <w:r w:rsidR="00553869" w:rsidRPr="008D30FE">
        <w:rPr>
          <w:rFonts w:asciiTheme="majorHAnsi" w:hAnsiTheme="majorHAnsi" w:cstheme="majorHAnsi"/>
          <w:sz w:val="22"/>
          <w:szCs w:val="22"/>
        </w:rPr>
        <w:t xml:space="preserve"> tres pilares </w:t>
      </w:r>
      <w:r w:rsidR="007F3174" w:rsidRPr="008D30FE">
        <w:rPr>
          <w:rFonts w:asciiTheme="majorHAnsi" w:hAnsiTheme="majorHAnsi" w:cstheme="majorHAnsi"/>
          <w:sz w:val="22"/>
          <w:szCs w:val="22"/>
        </w:rPr>
        <w:t>básicos</w:t>
      </w:r>
      <w:r w:rsidR="00553869" w:rsidRPr="008D30FE">
        <w:rPr>
          <w:rFonts w:asciiTheme="majorHAnsi" w:hAnsiTheme="majorHAnsi" w:cstheme="majorHAnsi"/>
          <w:sz w:val="22"/>
          <w:szCs w:val="22"/>
        </w:rPr>
        <w:t xml:space="preserve">: la centralidad </w:t>
      </w:r>
      <w:r w:rsidR="00990592" w:rsidRPr="008D30FE">
        <w:rPr>
          <w:rFonts w:asciiTheme="majorHAnsi" w:hAnsiTheme="majorHAnsi" w:cstheme="majorHAnsi"/>
          <w:sz w:val="22"/>
          <w:szCs w:val="22"/>
        </w:rPr>
        <w:t>analítica</w:t>
      </w:r>
      <w:r w:rsidR="00553869" w:rsidRPr="008D30FE">
        <w:rPr>
          <w:rFonts w:asciiTheme="majorHAnsi" w:hAnsiTheme="majorHAnsi" w:cstheme="majorHAnsi"/>
          <w:sz w:val="22"/>
          <w:szCs w:val="22"/>
        </w:rPr>
        <w:t xml:space="preserve"> de las comunidades, la </w:t>
      </w:r>
      <w:r w:rsidR="00990592" w:rsidRPr="008D30FE">
        <w:rPr>
          <w:rFonts w:asciiTheme="majorHAnsi" w:hAnsiTheme="majorHAnsi" w:cstheme="majorHAnsi"/>
          <w:sz w:val="22"/>
          <w:szCs w:val="22"/>
        </w:rPr>
        <w:t>consideración</w:t>
      </w:r>
      <w:r w:rsidR="00DF4F9C" w:rsidRPr="008D30FE">
        <w:rPr>
          <w:rFonts w:asciiTheme="majorHAnsi" w:hAnsiTheme="majorHAnsi" w:cstheme="majorHAnsi"/>
          <w:sz w:val="22"/>
          <w:szCs w:val="22"/>
        </w:rPr>
        <w:t xml:space="preserve"> de este tipo de turismo</w:t>
      </w:r>
      <w:r w:rsidR="00C44FBE" w:rsidRPr="008D30FE">
        <w:rPr>
          <w:rFonts w:asciiTheme="majorHAnsi" w:hAnsiTheme="majorHAnsi" w:cstheme="majorHAnsi"/>
          <w:sz w:val="22"/>
          <w:szCs w:val="22"/>
        </w:rPr>
        <w:t xml:space="preserve"> como </w:t>
      </w:r>
      <w:r w:rsidR="00990592" w:rsidRPr="008D30FE">
        <w:rPr>
          <w:rFonts w:asciiTheme="majorHAnsi" w:hAnsiTheme="majorHAnsi" w:cstheme="majorHAnsi"/>
          <w:i/>
          <w:sz w:val="22"/>
          <w:szCs w:val="22"/>
        </w:rPr>
        <w:t>traducción</w:t>
      </w:r>
      <w:r w:rsidR="00C44FBE" w:rsidRPr="008D30FE">
        <w:rPr>
          <w:rFonts w:asciiTheme="majorHAnsi" w:hAnsiTheme="majorHAnsi" w:cstheme="majorHAnsi"/>
          <w:sz w:val="22"/>
          <w:szCs w:val="22"/>
        </w:rPr>
        <w:t xml:space="preserve"> antes que como </w:t>
      </w:r>
      <w:r w:rsidR="00580CBC" w:rsidRPr="008D30FE">
        <w:rPr>
          <w:rFonts w:asciiTheme="majorHAnsi" w:hAnsiTheme="majorHAnsi" w:cstheme="majorHAnsi"/>
          <w:i/>
          <w:sz w:val="22"/>
          <w:szCs w:val="22"/>
        </w:rPr>
        <w:t>adopción</w:t>
      </w:r>
      <w:r w:rsidR="00553869" w:rsidRPr="008D30FE">
        <w:rPr>
          <w:rFonts w:asciiTheme="majorHAnsi" w:hAnsiTheme="majorHAnsi" w:cstheme="majorHAnsi"/>
          <w:sz w:val="22"/>
          <w:szCs w:val="22"/>
        </w:rPr>
        <w:t xml:space="preserve"> al mercado, y el </w:t>
      </w:r>
      <w:r w:rsidR="00990592" w:rsidRPr="008D30FE">
        <w:rPr>
          <w:rFonts w:asciiTheme="majorHAnsi" w:hAnsiTheme="majorHAnsi" w:cstheme="majorHAnsi"/>
          <w:sz w:val="22"/>
          <w:szCs w:val="22"/>
        </w:rPr>
        <w:t>carácter</w:t>
      </w:r>
      <w:r w:rsidR="00553869" w:rsidRPr="008D30FE">
        <w:rPr>
          <w:rFonts w:asciiTheme="majorHAnsi" w:hAnsiTheme="majorHAnsi" w:cstheme="majorHAnsi"/>
          <w:sz w:val="22"/>
          <w:szCs w:val="22"/>
        </w:rPr>
        <w:t xml:space="preserve"> </w:t>
      </w:r>
      <w:r w:rsidR="00553869" w:rsidRPr="008D30FE">
        <w:rPr>
          <w:rFonts w:asciiTheme="majorHAnsi" w:hAnsiTheme="majorHAnsi" w:cstheme="majorHAnsi"/>
          <w:i/>
          <w:sz w:val="22"/>
          <w:szCs w:val="22"/>
        </w:rPr>
        <w:t>fortalecedo</w:t>
      </w:r>
      <w:r w:rsidR="00DF4F9C" w:rsidRPr="008D30FE">
        <w:rPr>
          <w:rFonts w:asciiTheme="majorHAnsi" w:hAnsiTheme="majorHAnsi" w:cstheme="majorHAnsi"/>
          <w:i/>
          <w:sz w:val="22"/>
          <w:szCs w:val="22"/>
        </w:rPr>
        <w:t>r</w:t>
      </w:r>
      <w:r w:rsidR="00DF4F9C" w:rsidRPr="008D30FE">
        <w:rPr>
          <w:rFonts w:asciiTheme="majorHAnsi" w:hAnsiTheme="majorHAnsi" w:cstheme="majorHAnsi"/>
          <w:sz w:val="22"/>
          <w:szCs w:val="22"/>
        </w:rPr>
        <w:t xml:space="preserve"> </w:t>
      </w:r>
      <w:r w:rsidR="00963191" w:rsidRPr="008D30FE">
        <w:rPr>
          <w:rFonts w:asciiTheme="majorHAnsi" w:hAnsiTheme="majorHAnsi" w:cstheme="majorHAnsi"/>
          <w:sz w:val="22"/>
          <w:szCs w:val="22"/>
        </w:rPr>
        <w:t xml:space="preserve">- </w:t>
      </w:r>
      <w:r w:rsidR="00DF4F9C" w:rsidRPr="008D30FE">
        <w:rPr>
          <w:rFonts w:asciiTheme="majorHAnsi" w:hAnsiTheme="majorHAnsi" w:cstheme="majorHAnsi"/>
          <w:sz w:val="22"/>
          <w:szCs w:val="22"/>
        </w:rPr>
        <w:t xml:space="preserve">antes que </w:t>
      </w:r>
      <w:r w:rsidR="00DF4F9C" w:rsidRPr="008D30FE">
        <w:rPr>
          <w:rFonts w:asciiTheme="majorHAnsi" w:hAnsiTheme="majorHAnsi" w:cstheme="majorHAnsi"/>
          <w:i/>
          <w:sz w:val="22"/>
          <w:szCs w:val="22"/>
        </w:rPr>
        <w:t>debilitado</w:t>
      </w:r>
      <w:r w:rsidR="00DF4F9C" w:rsidRPr="008D30FE">
        <w:rPr>
          <w:rFonts w:asciiTheme="majorHAnsi" w:hAnsiTheme="majorHAnsi" w:cstheme="majorHAnsi"/>
          <w:sz w:val="22"/>
          <w:szCs w:val="22"/>
        </w:rPr>
        <w:t>r</w:t>
      </w:r>
      <w:r w:rsidR="00963191" w:rsidRPr="008D30FE">
        <w:rPr>
          <w:rFonts w:asciiTheme="majorHAnsi" w:hAnsiTheme="majorHAnsi" w:cstheme="majorHAnsi"/>
          <w:sz w:val="22"/>
          <w:szCs w:val="22"/>
        </w:rPr>
        <w:t xml:space="preserve"> -</w:t>
      </w:r>
      <w:r w:rsidR="00DF4F9C" w:rsidRPr="008D30FE">
        <w:rPr>
          <w:rFonts w:asciiTheme="majorHAnsi" w:hAnsiTheme="majorHAnsi" w:cstheme="majorHAnsi"/>
          <w:sz w:val="22"/>
          <w:szCs w:val="22"/>
        </w:rPr>
        <w:t xml:space="preserve"> del turismo con base comunitaria</w:t>
      </w:r>
      <w:r w:rsidR="00553869" w:rsidRPr="008D30FE">
        <w:rPr>
          <w:rFonts w:asciiTheme="majorHAnsi" w:hAnsiTheme="majorHAnsi" w:cstheme="majorHAnsi"/>
          <w:sz w:val="22"/>
          <w:szCs w:val="22"/>
        </w:rPr>
        <w:t xml:space="preserve"> para las comunidades. </w:t>
      </w:r>
    </w:p>
    <w:p w14:paraId="17B6F9E6" w14:textId="7F5C5219" w:rsidR="00826FC3" w:rsidRPr="008D30FE" w:rsidRDefault="00ED0FA8" w:rsidP="00963191">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En este contexto</w:t>
      </w:r>
      <w:r w:rsidR="00A866C4" w:rsidRPr="008D30FE">
        <w:rPr>
          <w:rFonts w:asciiTheme="majorHAnsi" w:hAnsiTheme="majorHAnsi" w:cstheme="majorHAnsi"/>
          <w:sz w:val="22"/>
          <w:szCs w:val="22"/>
        </w:rPr>
        <w:t>,</w:t>
      </w:r>
      <w:r w:rsidRPr="008D30FE">
        <w:rPr>
          <w:rFonts w:asciiTheme="majorHAnsi" w:hAnsiTheme="majorHAnsi" w:cstheme="majorHAnsi"/>
          <w:sz w:val="22"/>
          <w:szCs w:val="22"/>
        </w:rPr>
        <w:t xml:space="preserve"> </w:t>
      </w:r>
      <w:r w:rsidR="006B540A" w:rsidRPr="008D30FE">
        <w:rPr>
          <w:rFonts w:asciiTheme="majorHAnsi" w:hAnsiTheme="majorHAnsi" w:cstheme="majorHAnsi"/>
          <w:sz w:val="22"/>
          <w:szCs w:val="22"/>
        </w:rPr>
        <w:t>Stella De la Torre</w:t>
      </w:r>
      <w:r w:rsidR="00293B2B" w:rsidRPr="008D30FE">
        <w:rPr>
          <w:rFonts w:asciiTheme="majorHAnsi" w:hAnsiTheme="majorHAnsi" w:cstheme="majorHAnsi"/>
          <w:sz w:val="22"/>
          <w:szCs w:val="22"/>
        </w:rPr>
        <w:t xml:space="preserve"> </w:t>
      </w:r>
      <w:r w:rsidR="006B540A" w:rsidRPr="008D30FE">
        <w:rPr>
          <w:rFonts w:asciiTheme="majorHAnsi" w:hAnsiTheme="majorHAnsi" w:cstheme="majorHAnsi"/>
          <w:sz w:val="22"/>
          <w:szCs w:val="22"/>
        </w:rPr>
        <w:t>(</w:t>
      </w:r>
      <w:r w:rsidR="00293B2B" w:rsidRPr="008D30FE">
        <w:rPr>
          <w:rFonts w:asciiTheme="majorHAnsi" w:hAnsiTheme="majorHAnsi" w:cstheme="majorHAnsi"/>
          <w:sz w:val="22"/>
          <w:szCs w:val="22"/>
        </w:rPr>
        <w:t>2012</w:t>
      </w:r>
      <w:r w:rsidRPr="008D30FE">
        <w:rPr>
          <w:rFonts w:asciiTheme="majorHAnsi" w:hAnsiTheme="majorHAnsi" w:cstheme="majorHAnsi"/>
          <w:sz w:val="22"/>
          <w:szCs w:val="22"/>
        </w:rPr>
        <w:t>)</w:t>
      </w:r>
      <w:r w:rsidR="00963191" w:rsidRPr="008D30FE">
        <w:rPr>
          <w:rFonts w:asciiTheme="majorHAnsi" w:hAnsiTheme="majorHAnsi" w:cstheme="majorHAnsi"/>
          <w:sz w:val="22"/>
          <w:szCs w:val="22"/>
        </w:rPr>
        <w:t xml:space="preserve"> </w:t>
      </w:r>
      <w:r w:rsidR="00DB5278" w:rsidRPr="008D30FE">
        <w:rPr>
          <w:rFonts w:asciiTheme="majorHAnsi" w:hAnsiTheme="majorHAnsi" w:cstheme="majorHAnsi"/>
          <w:sz w:val="22"/>
          <w:szCs w:val="22"/>
        </w:rPr>
        <w:t>presenta</w:t>
      </w:r>
      <w:r w:rsidR="0040245D" w:rsidRPr="008D30FE">
        <w:rPr>
          <w:rFonts w:asciiTheme="majorHAnsi" w:hAnsiTheme="majorHAnsi" w:cstheme="majorHAnsi"/>
          <w:sz w:val="22"/>
          <w:szCs w:val="22"/>
        </w:rPr>
        <w:t xml:space="preserve"> </w:t>
      </w:r>
      <w:r w:rsidR="006B540A" w:rsidRPr="008D30FE">
        <w:rPr>
          <w:rFonts w:asciiTheme="majorHAnsi" w:hAnsiTheme="majorHAnsi" w:cstheme="majorHAnsi"/>
          <w:sz w:val="22"/>
          <w:szCs w:val="22"/>
        </w:rPr>
        <w:t>el</w:t>
      </w:r>
      <w:r w:rsidR="00553869" w:rsidRPr="008D30FE">
        <w:rPr>
          <w:rFonts w:asciiTheme="majorHAnsi" w:hAnsiTheme="majorHAnsi" w:cstheme="majorHAnsi"/>
          <w:sz w:val="22"/>
          <w:szCs w:val="22"/>
        </w:rPr>
        <w:t xml:space="preserve"> </w:t>
      </w:r>
      <w:r w:rsidR="00660E64" w:rsidRPr="008D30FE">
        <w:rPr>
          <w:rFonts w:asciiTheme="majorHAnsi" w:hAnsiTheme="majorHAnsi" w:cstheme="majorHAnsi"/>
          <w:sz w:val="22"/>
          <w:szCs w:val="22"/>
        </w:rPr>
        <w:t>“</w:t>
      </w:r>
      <w:r w:rsidR="00553869" w:rsidRPr="008D30FE">
        <w:rPr>
          <w:rFonts w:asciiTheme="majorHAnsi" w:hAnsiTheme="majorHAnsi" w:cstheme="majorHAnsi"/>
          <w:iCs/>
          <w:sz w:val="22"/>
          <w:szCs w:val="22"/>
        </w:rPr>
        <w:t>Turismo comunitario, ¿otro sueño inalcanzable?</w:t>
      </w:r>
      <w:r w:rsidR="00660E64" w:rsidRPr="008D30FE">
        <w:rPr>
          <w:rFonts w:asciiTheme="majorHAnsi" w:hAnsiTheme="majorHAnsi" w:cstheme="majorHAnsi"/>
          <w:iCs/>
          <w:sz w:val="22"/>
          <w:szCs w:val="22"/>
        </w:rPr>
        <w:t>”</w:t>
      </w:r>
      <w:r w:rsidR="00963191" w:rsidRPr="008D30FE">
        <w:rPr>
          <w:rFonts w:asciiTheme="majorHAnsi" w:hAnsiTheme="majorHAnsi" w:cstheme="majorHAnsi"/>
          <w:iCs/>
          <w:sz w:val="22"/>
          <w:szCs w:val="22"/>
        </w:rPr>
        <w:t>,</w:t>
      </w:r>
      <w:r w:rsidR="00553869" w:rsidRPr="008D30FE">
        <w:rPr>
          <w:rFonts w:asciiTheme="majorHAnsi" w:hAnsiTheme="majorHAnsi" w:cstheme="majorHAnsi"/>
          <w:sz w:val="22"/>
          <w:szCs w:val="22"/>
        </w:rPr>
        <w:t xml:space="preserve"> donde </w:t>
      </w:r>
      <w:r w:rsidR="00DB5278" w:rsidRPr="008D30FE">
        <w:rPr>
          <w:rFonts w:asciiTheme="majorHAnsi" w:hAnsiTheme="majorHAnsi" w:cstheme="majorHAnsi"/>
          <w:sz w:val="22"/>
          <w:szCs w:val="22"/>
        </w:rPr>
        <w:t>expone</w:t>
      </w:r>
      <w:r w:rsidR="00553869" w:rsidRPr="008D30FE">
        <w:rPr>
          <w:rFonts w:asciiTheme="majorHAnsi" w:hAnsiTheme="majorHAnsi" w:cstheme="majorHAnsi"/>
          <w:sz w:val="22"/>
          <w:szCs w:val="22"/>
        </w:rPr>
        <w:t xml:space="preserve"> un </w:t>
      </w:r>
      <w:r w:rsidR="00990592" w:rsidRPr="008D30FE">
        <w:rPr>
          <w:rFonts w:asciiTheme="majorHAnsi" w:hAnsiTheme="majorHAnsi" w:cstheme="majorHAnsi"/>
          <w:sz w:val="22"/>
          <w:szCs w:val="22"/>
        </w:rPr>
        <w:t>análisis</w:t>
      </w:r>
      <w:r w:rsidR="00553869" w:rsidRPr="008D30FE">
        <w:rPr>
          <w:rFonts w:asciiTheme="majorHAnsi" w:hAnsiTheme="majorHAnsi" w:cstheme="majorHAnsi"/>
          <w:sz w:val="22"/>
          <w:szCs w:val="22"/>
        </w:rPr>
        <w:t xml:space="preserve"> simple y objetivo de algunos de los factores</w:t>
      </w:r>
      <w:r w:rsidR="00DB5278" w:rsidRPr="008D30FE">
        <w:rPr>
          <w:rFonts w:asciiTheme="majorHAnsi" w:hAnsiTheme="majorHAnsi" w:cstheme="majorHAnsi"/>
          <w:sz w:val="22"/>
          <w:szCs w:val="22"/>
        </w:rPr>
        <w:t xml:space="preserve"> o impactos</w:t>
      </w:r>
      <w:r w:rsidR="00553869" w:rsidRPr="008D30FE">
        <w:rPr>
          <w:rFonts w:asciiTheme="majorHAnsi" w:hAnsiTheme="majorHAnsi" w:cstheme="majorHAnsi"/>
          <w:sz w:val="22"/>
          <w:szCs w:val="22"/>
        </w:rPr>
        <w:t xml:space="preserve"> que influyen en el </w:t>
      </w:r>
      <w:r w:rsidR="00990592" w:rsidRPr="008D30FE">
        <w:rPr>
          <w:rFonts w:asciiTheme="majorHAnsi" w:hAnsiTheme="majorHAnsi" w:cstheme="majorHAnsi"/>
          <w:sz w:val="22"/>
          <w:szCs w:val="22"/>
        </w:rPr>
        <w:t>éxito</w:t>
      </w:r>
      <w:r w:rsidR="00553869" w:rsidRPr="008D30FE">
        <w:rPr>
          <w:rFonts w:asciiTheme="majorHAnsi" w:hAnsiTheme="majorHAnsi" w:cstheme="majorHAnsi"/>
          <w:sz w:val="22"/>
          <w:szCs w:val="22"/>
        </w:rPr>
        <w:t xml:space="preserve"> o fracaso de los programas que impulsan el turismo</w:t>
      </w:r>
      <w:r w:rsidR="00DF4F9C" w:rsidRPr="008D30FE">
        <w:rPr>
          <w:rFonts w:asciiTheme="majorHAnsi" w:hAnsiTheme="majorHAnsi" w:cstheme="majorHAnsi"/>
          <w:sz w:val="22"/>
          <w:szCs w:val="22"/>
        </w:rPr>
        <w:t xml:space="preserve"> con base  comunitaria</w:t>
      </w:r>
      <w:r w:rsidR="00553869" w:rsidRPr="008D30FE">
        <w:rPr>
          <w:rFonts w:asciiTheme="majorHAnsi" w:hAnsiTheme="majorHAnsi" w:cstheme="majorHAnsi"/>
          <w:sz w:val="22"/>
          <w:szCs w:val="22"/>
        </w:rPr>
        <w:t xml:space="preserve"> en el Ec</w:t>
      </w:r>
      <w:r w:rsidR="00293B2B" w:rsidRPr="008D30FE">
        <w:rPr>
          <w:rFonts w:asciiTheme="majorHAnsi" w:hAnsiTheme="majorHAnsi" w:cstheme="majorHAnsi"/>
          <w:sz w:val="22"/>
          <w:szCs w:val="22"/>
        </w:rPr>
        <w:t>uador</w:t>
      </w:r>
      <w:r w:rsidR="00E75687" w:rsidRPr="008D30FE">
        <w:rPr>
          <w:rFonts w:asciiTheme="majorHAnsi" w:hAnsiTheme="majorHAnsi" w:cstheme="majorHAnsi"/>
          <w:sz w:val="22"/>
          <w:szCs w:val="22"/>
        </w:rPr>
        <w:t xml:space="preserve">. </w:t>
      </w:r>
      <w:r w:rsidR="005C634B" w:rsidRPr="008D30FE">
        <w:rPr>
          <w:rFonts w:asciiTheme="majorHAnsi" w:hAnsiTheme="majorHAnsi" w:cstheme="majorHAnsi"/>
          <w:sz w:val="22"/>
          <w:szCs w:val="22"/>
        </w:rPr>
        <w:t>E</w:t>
      </w:r>
      <w:r w:rsidR="00DB5278" w:rsidRPr="008D30FE">
        <w:rPr>
          <w:rFonts w:asciiTheme="majorHAnsi" w:hAnsiTheme="majorHAnsi" w:cstheme="majorHAnsi"/>
          <w:sz w:val="22"/>
          <w:szCs w:val="22"/>
        </w:rPr>
        <w:t>ste</w:t>
      </w:r>
      <w:r w:rsidR="00553869" w:rsidRPr="008D30FE">
        <w:rPr>
          <w:rFonts w:asciiTheme="majorHAnsi" w:hAnsiTheme="majorHAnsi" w:cstheme="majorHAnsi"/>
          <w:sz w:val="22"/>
          <w:szCs w:val="22"/>
        </w:rPr>
        <w:t xml:space="preserve"> turismo como fenómeno social y actividad dinámica del hombre, </w:t>
      </w:r>
      <w:r w:rsidR="00553869" w:rsidRPr="008D30FE">
        <w:rPr>
          <w:rFonts w:asciiTheme="majorHAnsi" w:hAnsiTheme="majorHAnsi" w:cstheme="majorHAnsi"/>
          <w:sz w:val="22"/>
          <w:szCs w:val="22"/>
        </w:rPr>
        <w:lastRenderedPageBreak/>
        <w:t>gene</w:t>
      </w:r>
      <w:r w:rsidR="00E75687" w:rsidRPr="008D30FE">
        <w:rPr>
          <w:rFonts w:asciiTheme="majorHAnsi" w:hAnsiTheme="majorHAnsi" w:cstheme="majorHAnsi"/>
          <w:sz w:val="22"/>
          <w:szCs w:val="22"/>
        </w:rPr>
        <w:t xml:space="preserve">ra efectos </w:t>
      </w:r>
      <w:r w:rsidR="00553869" w:rsidRPr="008D30FE">
        <w:rPr>
          <w:rFonts w:asciiTheme="majorHAnsi" w:hAnsiTheme="majorHAnsi" w:cstheme="majorHAnsi"/>
          <w:sz w:val="22"/>
          <w:szCs w:val="22"/>
        </w:rPr>
        <w:t xml:space="preserve">de carácter económico, sociocultural, ambiental y político, tanto de naturaleza positiva como negativa. Por </w:t>
      </w:r>
      <w:r w:rsidR="004E1D31" w:rsidRPr="008D30FE">
        <w:rPr>
          <w:rFonts w:asciiTheme="majorHAnsi" w:hAnsiTheme="majorHAnsi" w:cstheme="majorHAnsi"/>
          <w:sz w:val="22"/>
          <w:szCs w:val="22"/>
        </w:rPr>
        <w:t>ello debe ser analizado, ya que</w:t>
      </w:r>
      <w:r w:rsidR="00553869" w:rsidRPr="008D30FE">
        <w:rPr>
          <w:rFonts w:asciiTheme="majorHAnsi" w:hAnsiTheme="majorHAnsi" w:cstheme="majorHAnsi"/>
          <w:sz w:val="22"/>
          <w:szCs w:val="22"/>
        </w:rPr>
        <w:t xml:space="preserve"> “puede fungir como factor crucial en la modificación, creación o desaparición de las estructuras sociales y aspectos culturales elementales de las comunidades participantes” </w:t>
      </w:r>
      <w:r w:rsidR="00826FC3" w:rsidRPr="008D30FE">
        <w:rPr>
          <w:rFonts w:asciiTheme="majorHAnsi" w:hAnsiTheme="majorHAnsi" w:cstheme="majorHAnsi"/>
          <w:sz w:val="22"/>
          <w:szCs w:val="22"/>
        </w:rPr>
        <w:t>(Monterrubio, 2011,</w:t>
      </w:r>
      <w:r w:rsidR="00963191" w:rsidRPr="008D30FE">
        <w:rPr>
          <w:rFonts w:asciiTheme="majorHAnsi" w:hAnsiTheme="majorHAnsi" w:cstheme="majorHAnsi"/>
          <w:sz w:val="22"/>
          <w:szCs w:val="22"/>
        </w:rPr>
        <w:t xml:space="preserve"> </w:t>
      </w:r>
      <w:r w:rsidR="00826FC3" w:rsidRPr="008D30FE">
        <w:rPr>
          <w:rFonts w:asciiTheme="majorHAnsi" w:hAnsiTheme="majorHAnsi" w:cstheme="majorHAnsi"/>
          <w:sz w:val="22"/>
          <w:szCs w:val="22"/>
        </w:rPr>
        <w:t>p.</w:t>
      </w:r>
      <w:r w:rsidR="00E75687" w:rsidRPr="008D30FE">
        <w:rPr>
          <w:rFonts w:asciiTheme="majorHAnsi" w:hAnsiTheme="majorHAnsi" w:cstheme="majorHAnsi"/>
          <w:sz w:val="22"/>
          <w:szCs w:val="22"/>
        </w:rPr>
        <w:t>36). Como qued</w:t>
      </w:r>
      <w:r w:rsidR="00655621" w:rsidRPr="008D30FE">
        <w:rPr>
          <w:rFonts w:asciiTheme="majorHAnsi" w:hAnsiTheme="majorHAnsi" w:cstheme="majorHAnsi"/>
          <w:sz w:val="22"/>
          <w:szCs w:val="22"/>
        </w:rPr>
        <w:t>ó</w:t>
      </w:r>
      <w:r w:rsidR="00E75687" w:rsidRPr="008D30FE">
        <w:rPr>
          <w:rFonts w:asciiTheme="majorHAnsi" w:hAnsiTheme="majorHAnsi" w:cstheme="majorHAnsi"/>
          <w:sz w:val="22"/>
          <w:szCs w:val="22"/>
        </w:rPr>
        <w:t xml:space="preserve"> plasmado en </w:t>
      </w:r>
      <w:r w:rsidR="00E75687" w:rsidRPr="008D30FE">
        <w:rPr>
          <w:rFonts w:asciiTheme="majorHAnsi" w:eastAsia="Times New Roman" w:hAnsiTheme="majorHAnsi" w:cstheme="majorHAnsi"/>
          <w:color w:val="000000"/>
          <w:sz w:val="22"/>
          <w:szCs w:val="22"/>
        </w:rPr>
        <w:t>Cabanilla (2015</w:t>
      </w:r>
      <w:r w:rsidR="00E75687" w:rsidRPr="008D30FE">
        <w:rPr>
          <w:rFonts w:asciiTheme="majorHAnsi" w:hAnsiTheme="majorHAnsi" w:cstheme="majorHAnsi"/>
          <w:sz w:val="22"/>
          <w:szCs w:val="22"/>
        </w:rPr>
        <w:t xml:space="preserve">) y en </w:t>
      </w:r>
      <w:proofErr w:type="spellStart"/>
      <w:r w:rsidR="00553869" w:rsidRPr="008D30FE">
        <w:rPr>
          <w:rFonts w:asciiTheme="majorHAnsi" w:eastAsia="Times New Roman" w:hAnsiTheme="majorHAnsi" w:cstheme="majorHAnsi"/>
          <w:sz w:val="22"/>
          <w:szCs w:val="22"/>
        </w:rPr>
        <w:t>Neudel</w:t>
      </w:r>
      <w:proofErr w:type="spellEnd"/>
      <w:r w:rsidR="00553869" w:rsidRPr="008D30FE">
        <w:rPr>
          <w:rFonts w:asciiTheme="majorHAnsi" w:eastAsia="Times New Roman" w:hAnsiTheme="majorHAnsi" w:cstheme="majorHAnsi"/>
          <w:sz w:val="22"/>
          <w:szCs w:val="22"/>
        </w:rPr>
        <w:t xml:space="preserve"> </w:t>
      </w:r>
      <w:r w:rsidR="00E75687" w:rsidRPr="008D30FE">
        <w:rPr>
          <w:rFonts w:asciiTheme="majorHAnsi" w:eastAsia="Times New Roman" w:hAnsiTheme="majorHAnsi" w:cstheme="majorHAnsi"/>
          <w:sz w:val="22"/>
          <w:szCs w:val="22"/>
        </w:rPr>
        <w:t xml:space="preserve">(2015) en </w:t>
      </w:r>
      <w:r w:rsidR="005C634B" w:rsidRPr="008D30FE">
        <w:rPr>
          <w:rFonts w:asciiTheme="majorHAnsi" w:eastAsia="Times New Roman" w:hAnsiTheme="majorHAnsi" w:cstheme="majorHAnsi"/>
          <w:sz w:val="22"/>
          <w:szCs w:val="22"/>
        </w:rPr>
        <w:t xml:space="preserve">la </w:t>
      </w:r>
      <w:r w:rsidR="00553869" w:rsidRPr="008D30FE">
        <w:rPr>
          <w:rFonts w:asciiTheme="majorHAnsi" w:eastAsia="Times New Roman" w:hAnsiTheme="majorHAnsi" w:cstheme="majorHAnsi"/>
          <w:sz w:val="22"/>
          <w:szCs w:val="22"/>
        </w:rPr>
        <w:t xml:space="preserve">publicación </w:t>
      </w:r>
      <w:r w:rsidR="00EF7075" w:rsidRPr="008D30FE">
        <w:rPr>
          <w:rFonts w:asciiTheme="majorHAnsi" w:eastAsia="Times New Roman" w:hAnsiTheme="majorHAnsi" w:cstheme="majorHAnsi"/>
          <w:sz w:val="22"/>
          <w:szCs w:val="22"/>
        </w:rPr>
        <w:t>“</w:t>
      </w:r>
      <w:r w:rsidR="00553869" w:rsidRPr="008D30FE">
        <w:rPr>
          <w:rFonts w:asciiTheme="majorHAnsi" w:eastAsia="Times New Roman" w:hAnsiTheme="majorHAnsi" w:cstheme="majorHAnsi"/>
          <w:sz w:val="22"/>
          <w:szCs w:val="22"/>
        </w:rPr>
        <w:t>La experiencia del Turismo Comunitario en Yunguilla, Ecuador y su impacto sociocultural en la comunidad</w:t>
      </w:r>
      <w:r w:rsidR="00EF7075" w:rsidRPr="008D30FE">
        <w:rPr>
          <w:rFonts w:asciiTheme="majorHAnsi" w:eastAsia="Times New Roman" w:hAnsiTheme="majorHAnsi" w:cstheme="majorHAnsi"/>
          <w:sz w:val="22"/>
          <w:szCs w:val="22"/>
        </w:rPr>
        <w:t>”</w:t>
      </w:r>
      <w:r w:rsidR="00553869" w:rsidRPr="008D30FE">
        <w:rPr>
          <w:rFonts w:asciiTheme="majorHAnsi" w:eastAsia="Times New Roman" w:hAnsiTheme="majorHAnsi" w:cstheme="majorHAnsi"/>
          <w:i/>
          <w:sz w:val="22"/>
          <w:szCs w:val="22"/>
        </w:rPr>
        <w:t xml:space="preserve"> </w:t>
      </w:r>
      <w:r w:rsidR="005C634B" w:rsidRPr="008D30FE">
        <w:rPr>
          <w:rFonts w:asciiTheme="majorHAnsi" w:eastAsia="Times New Roman" w:hAnsiTheme="majorHAnsi" w:cstheme="majorHAnsi"/>
          <w:sz w:val="22"/>
          <w:szCs w:val="22"/>
        </w:rPr>
        <w:t>donde se</w:t>
      </w:r>
      <w:r w:rsidR="00553869" w:rsidRPr="008D30FE">
        <w:rPr>
          <w:rFonts w:asciiTheme="majorHAnsi" w:eastAsia="Times New Roman" w:hAnsiTheme="majorHAnsi" w:cstheme="majorHAnsi"/>
          <w:sz w:val="22"/>
          <w:szCs w:val="22"/>
        </w:rPr>
        <w:t xml:space="preserve"> advierte que</w:t>
      </w:r>
      <w:r w:rsidR="00553869" w:rsidRPr="008D30FE">
        <w:rPr>
          <w:rFonts w:asciiTheme="majorHAnsi" w:eastAsia="Times New Roman" w:hAnsiTheme="majorHAnsi" w:cstheme="majorHAnsi"/>
          <w:i/>
          <w:sz w:val="22"/>
          <w:szCs w:val="22"/>
        </w:rPr>
        <w:t xml:space="preserve"> </w:t>
      </w:r>
      <w:r w:rsidR="00553869" w:rsidRPr="008D30FE">
        <w:rPr>
          <w:rFonts w:asciiTheme="majorHAnsi" w:eastAsia="Times New Roman" w:hAnsiTheme="majorHAnsi" w:cstheme="majorHAnsi"/>
          <w:sz w:val="22"/>
          <w:szCs w:val="22"/>
          <w:shd w:val="clear" w:color="auto" w:fill="FFFFFF"/>
        </w:rPr>
        <w:t xml:space="preserve">a primera vista, el turismo </w:t>
      </w:r>
      <w:r w:rsidR="00DF4F9C" w:rsidRPr="008D30FE">
        <w:rPr>
          <w:rFonts w:asciiTheme="majorHAnsi" w:eastAsia="Times New Roman" w:hAnsiTheme="majorHAnsi" w:cstheme="majorHAnsi"/>
          <w:sz w:val="22"/>
          <w:szCs w:val="22"/>
          <w:shd w:val="clear" w:color="auto" w:fill="FFFFFF"/>
        </w:rPr>
        <w:t>con base comunitaria</w:t>
      </w:r>
      <w:r w:rsidR="00553869" w:rsidRPr="008D30FE">
        <w:rPr>
          <w:rFonts w:asciiTheme="majorHAnsi" w:eastAsia="Times New Roman" w:hAnsiTheme="majorHAnsi" w:cstheme="majorHAnsi"/>
          <w:sz w:val="22"/>
          <w:szCs w:val="22"/>
          <w:shd w:val="clear" w:color="auto" w:fill="FFFFFF"/>
        </w:rPr>
        <w:t xml:space="preserve"> es una alternativa al turismo de masas, con menos impacto ambiental y sociocultural en la comunidad anfitriona. Tiene la reputación de proveer experiencias auténticas y reales para los turistas, mientras genera ingresos y empleo en la población local. </w:t>
      </w:r>
      <w:r w:rsidR="00636D47" w:rsidRPr="008D30FE">
        <w:rPr>
          <w:rFonts w:asciiTheme="majorHAnsi" w:eastAsia="Times New Roman" w:hAnsiTheme="majorHAnsi" w:cstheme="majorHAnsi"/>
          <w:sz w:val="22"/>
          <w:szCs w:val="22"/>
          <w:shd w:val="clear" w:color="auto" w:fill="FFFFFF"/>
        </w:rPr>
        <w:t xml:space="preserve">Sin </w:t>
      </w:r>
      <w:r w:rsidR="00963191" w:rsidRPr="008D30FE">
        <w:rPr>
          <w:rFonts w:asciiTheme="majorHAnsi" w:eastAsia="Times New Roman" w:hAnsiTheme="majorHAnsi" w:cstheme="majorHAnsi"/>
          <w:sz w:val="22"/>
          <w:szCs w:val="22"/>
          <w:shd w:val="clear" w:color="auto" w:fill="FFFFFF"/>
        </w:rPr>
        <w:t>embargo,</w:t>
      </w:r>
      <w:r w:rsidR="00636D47" w:rsidRPr="008D30FE">
        <w:rPr>
          <w:rFonts w:asciiTheme="majorHAnsi" w:eastAsia="Times New Roman" w:hAnsiTheme="majorHAnsi" w:cstheme="majorHAnsi"/>
          <w:sz w:val="22"/>
          <w:szCs w:val="22"/>
          <w:shd w:val="clear" w:color="auto" w:fill="FFFFFF"/>
        </w:rPr>
        <w:t xml:space="preserve"> este trabajo examina est</w:t>
      </w:r>
      <w:r w:rsidR="006E44EC" w:rsidRPr="008D30FE">
        <w:rPr>
          <w:rFonts w:asciiTheme="majorHAnsi" w:eastAsia="Times New Roman" w:hAnsiTheme="majorHAnsi" w:cstheme="majorHAnsi"/>
          <w:sz w:val="22"/>
          <w:szCs w:val="22"/>
          <w:shd w:val="clear" w:color="auto" w:fill="FFFFFF"/>
        </w:rPr>
        <w:t>á</w:t>
      </w:r>
      <w:r w:rsidR="00553869" w:rsidRPr="008D30FE">
        <w:rPr>
          <w:rFonts w:asciiTheme="majorHAnsi" w:eastAsia="Times New Roman" w:hAnsiTheme="majorHAnsi" w:cstheme="majorHAnsi"/>
          <w:sz w:val="22"/>
          <w:szCs w:val="22"/>
          <w:shd w:val="clear" w:color="auto" w:fill="FFFFFF"/>
        </w:rPr>
        <w:t xml:space="preserve"> </w:t>
      </w:r>
      <w:r w:rsidR="006E44EC" w:rsidRPr="008D30FE">
        <w:rPr>
          <w:rFonts w:asciiTheme="majorHAnsi" w:eastAsia="Times New Roman" w:hAnsiTheme="majorHAnsi" w:cstheme="majorHAnsi"/>
          <w:sz w:val="22"/>
          <w:szCs w:val="22"/>
          <w:shd w:val="clear" w:color="auto" w:fill="FFFFFF"/>
        </w:rPr>
        <w:t>delgada línea</w:t>
      </w:r>
      <w:r w:rsidR="00553869" w:rsidRPr="008D30FE">
        <w:rPr>
          <w:rFonts w:asciiTheme="majorHAnsi" w:eastAsia="Times New Roman" w:hAnsiTheme="majorHAnsi" w:cstheme="majorHAnsi"/>
          <w:sz w:val="22"/>
          <w:szCs w:val="22"/>
          <w:shd w:val="clear" w:color="auto" w:fill="FFFFFF"/>
        </w:rPr>
        <w:t xml:space="preserve"> entre riesgos y </w:t>
      </w:r>
      <w:r w:rsidR="00553869" w:rsidRPr="008D30FE">
        <w:rPr>
          <w:rFonts w:asciiTheme="majorHAnsi" w:hAnsiTheme="majorHAnsi" w:cstheme="majorHAnsi"/>
          <w:sz w:val="22"/>
          <w:szCs w:val="22"/>
        </w:rPr>
        <w:t>ventajas para una sociedad que se inserta en el mecanismo capitalista</w:t>
      </w:r>
      <w:r w:rsidR="00DF4F9C" w:rsidRPr="008D30FE">
        <w:rPr>
          <w:rFonts w:asciiTheme="majorHAnsi" w:hAnsiTheme="majorHAnsi" w:cstheme="majorHAnsi"/>
          <w:sz w:val="22"/>
          <w:szCs w:val="22"/>
        </w:rPr>
        <w:t>,</w:t>
      </w:r>
      <w:r w:rsidR="00553869" w:rsidRPr="008D30FE">
        <w:rPr>
          <w:rFonts w:asciiTheme="majorHAnsi" w:hAnsiTheme="majorHAnsi" w:cstheme="majorHAnsi"/>
          <w:sz w:val="22"/>
          <w:szCs w:val="22"/>
        </w:rPr>
        <w:t xml:space="preserve"> con sus principios de oferta y demanda.</w:t>
      </w:r>
    </w:p>
    <w:p w14:paraId="095C1491" w14:textId="76DD66E7" w:rsidR="00D37B67" w:rsidRPr="008D30FE" w:rsidRDefault="00CC54CC"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t>MARCO TEÓRICO</w:t>
      </w:r>
    </w:p>
    <w:p w14:paraId="79DC2E32" w14:textId="319AC270" w:rsidR="008503EE" w:rsidRPr="008D30FE" w:rsidRDefault="006E44EC" w:rsidP="00AF039F">
      <w:pPr>
        <w:spacing w:before="120" w:after="120" w:line="360" w:lineRule="auto"/>
        <w:jc w:val="both"/>
        <w:rPr>
          <w:rFonts w:asciiTheme="majorHAnsi" w:hAnsiTheme="majorHAnsi" w:cstheme="majorHAnsi"/>
          <w:b/>
          <w:sz w:val="22"/>
          <w:szCs w:val="22"/>
        </w:rPr>
      </w:pPr>
      <w:r w:rsidRPr="008D30FE">
        <w:rPr>
          <w:rFonts w:asciiTheme="majorHAnsi" w:hAnsiTheme="majorHAnsi" w:cstheme="majorHAnsi"/>
          <w:sz w:val="22"/>
          <w:szCs w:val="22"/>
        </w:rPr>
        <w:t>Ahora bien el turismo con base comunitaria se desprende de la tipología general de turismo rural. En este sentido el turismo rural es una “actividad turística-recreativa complementaria a las actividades agropecuarias tradicionales, desarrollada principalmente en emprendimientos, comunidades y pueblos rurales, gestionada por la población local, respetando el medio ambiente y la cultura” (</w:t>
      </w:r>
      <w:proofErr w:type="spellStart"/>
      <w:r w:rsidRPr="008D30FE">
        <w:rPr>
          <w:rFonts w:asciiTheme="majorHAnsi" w:hAnsiTheme="majorHAnsi" w:cstheme="majorHAnsi"/>
          <w:sz w:val="22"/>
          <w:szCs w:val="22"/>
        </w:rPr>
        <w:t>Scalise</w:t>
      </w:r>
      <w:proofErr w:type="spellEnd"/>
      <w:r w:rsidRPr="008D30FE">
        <w:rPr>
          <w:rFonts w:asciiTheme="majorHAnsi" w:hAnsiTheme="majorHAnsi" w:cstheme="majorHAnsi"/>
          <w:sz w:val="22"/>
          <w:szCs w:val="22"/>
        </w:rPr>
        <w:t xml:space="preserve">, 2012, p.18). </w:t>
      </w:r>
      <w:r w:rsidR="00B16CFA" w:rsidRPr="008D30FE">
        <w:rPr>
          <w:rFonts w:asciiTheme="majorHAnsi" w:hAnsiTheme="majorHAnsi" w:cstheme="majorHAnsi"/>
          <w:sz w:val="22"/>
          <w:szCs w:val="22"/>
        </w:rPr>
        <w:t>Especialistas como Blanco y</w:t>
      </w:r>
      <w:r w:rsidR="00261F6A" w:rsidRPr="008D30FE">
        <w:rPr>
          <w:rFonts w:asciiTheme="majorHAnsi" w:hAnsiTheme="majorHAnsi" w:cstheme="majorHAnsi"/>
          <w:sz w:val="22"/>
          <w:szCs w:val="22"/>
        </w:rPr>
        <w:t xml:space="preserve"> Hernando (2003), Barrera (2006</w:t>
      </w:r>
      <w:r w:rsidR="002F79CD" w:rsidRPr="008D30FE">
        <w:rPr>
          <w:rFonts w:asciiTheme="majorHAnsi" w:hAnsiTheme="majorHAnsi" w:cstheme="majorHAnsi"/>
          <w:sz w:val="22"/>
          <w:szCs w:val="22"/>
        </w:rPr>
        <w:t>)</w:t>
      </w:r>
      <w:r w:rsidR="00B16CFA" w:rsidRPr="008D30FE">
        <w:rPr>
          <w:rFonts w:asciiTheme="majorHAnsi" w:hAnsiTheme="majorHAnsi" w:cstheme="majorHAnsi"/>
          <w:sz w:val="22"/>
          <w:szCs w:val="22"/>
        </w:rPr>
        <w:t xml:space="preserve">, Bullón y Bullón (2008) y Román y </w:t>
      </w:r>
      <w:proofErr w:type="spellStart"/>
      <w:r w:rsidR="00B16CFA" w:rsidRPr="008D30FE">
        <w:rPr>
          <w:rFonts w:asciiTheme="majorHAnsi" w:hAnsiTheme="majorHAnsi" w:cstheme="majorHAnsi"/>
          <w:sz w:val="22"/>
          <w:szCs w:val="22"/>
        </w:rPr>
        <w:t>Cicolena</w:t>
      </w:r>
      <w:proofErr w:type="spellEnd"/>
      <w:r w:rsidR="00B16CFA" w:rsidRPr="008D30FE">
        <w:rPr>
          <w:rFonts w:asciiTheme="majorHAnsi" w:hAnsiTheme="majorHAnsi" w:cstheme="majorHAnsi"/>
          <w:sz w:val="22"/>
          <w:szCs w:val="22"/>
        </w:rPr>
        <w:t xml:space="preserve"> (2009) coinciden en que el turismo rural, </w:t>
      </w:r>
      <w:r w:rsidR="005668A9" w:rsidRPr="008D30FE">
        <w:rPr>
          <w:rFonts w:asciiTheme="majorHAnsi" w:hAnsiTheme="majorHAnsi" w:cstheme="majorHAnsi"/>
          <w:sz w:val="22"/>
          <w:szCs w:val="22"/>
        </w:rPr>
        <w:t xml:space="preserve">permite el </w:t>
      </w:r>
      <w:r w:rsidR="00B16CFA" w:rsidRPr="008D30FE">
        <w:rPr>
          <w:rFonts w:asciiTheme="majorHAnsi" w:hAnsiTheme="majorHAnsi" w:cstheme="majorHAnsi"/>
          <w:sz w:val="22"/>
          <w:szCs w:val="22"/>
        </w:rPr>
        <w:t>disfrute del entorno natural, la convivencia con la comunidad receptora y la práctica dinámica de actividades típicas del medio rural</w:t>
      </w:r>
      <w:r w:rsidR="005308FC" w:rsidRPr="008D30FE">
        <w:rPr>
          <w:rFonts w:asciiTheme="majorHAnsi" w:hAnsiTheme="majorHAnsi" w:cstheme="majorHAnsi"/>
          <w:sz w:val="22"/>
          <w:szCs w:val="22"/>
        </w:rPr>
        <w:t xml:space="preserve">, </w:t>
      </w:r>
      <w:r w:rsidR="00B16CFA" w:rsidRPr="008D30FE">
        <w:rPr>
          <w:rFonts w:asciiTheme="majorHAnsi" w:hAnsiTheme="majorHAnsi" w:cstheme="majorHAnsi"/>
          <w:sz w:val="22"/>
          <w:szCs w:val="22"/>
        </w:rPr>
        <w:t>sin embargo este turismo debe contemplar como principal elemento de conceptualización el hecho de que las actividades turísticas propias del medio rural</w:t>
      </w:r>
      <w:r w:rsidR="00D37B67" w:rsidRPr="008D30FE">
        <w:rPr>
          <w:rFonts w:asciiTheme="majorHAnsi" w:hAnsiTheme="majorHAnsi" w:cstheme="majorHAnsi"/>
          <w:sz w:val="22"/>
          <w:szCs w:val="22"/>
        </w:rPr>
        <w:t>,</w:t>
      </w:r>
      <w:r w:rsidR="00B16CFA" w:rsidRPr="008D30FE">
        <w:rPr>
          <w:rFonts w:asciiTheme="majorHAnsi" w:hAnsiTheme="majorHAnsi" w:cstheme="majorHAnsi"/>
          <w:sz w:val="22"/>
          <w:szCs w:val="22"/>
        </w:rPr>
        <w:t xml:space="preserve"> s</w:t>
      </w:r>
      <w:r w:rsidR="00935FBC" w:rsidRPr="008D30FE">
        <w:rPr>
          <w:rFonts w:asciiTheme="majorHAnsi" w:hAnsiTheme="majorHAnsi" w:cstheme="majorHAnsi"/>
          <w:sz w:val="22"/>
          <w:szCs w:val="22"/>
        </w:rPr>
        <w:t>ean</w:t>
      </w:r>
      <w:r w:rsidR="00B16CFA" w:rsidRPr="008D30FE">
        <w:rPr>
          <w:rFonts w:asciiTheme="majorHAnsi" w:hAnsiTheme="majorHAnsi" w:cstheme="majorHAnsi"/>
          <w:sz w:val="22"/>
          <w:szCs w:val="22"/>
        </w:rPr>
        <w:t xml:space="preserve"> ofertadas y administradas por la comunidad receptora, sólo en este </w:t>
      </w:r>
      <w:r w:rsidR="00927E2E" w:rsidRPr="008D30FE">
        <w:rPr>
          <w:rFonts w:asciiTheme="majorHAnsi" w:hAnsiTheme="majorHAnsi" w:cstheme="majorHAnsi"/>
          <w:sz w:val="22"/>
          <w:szCs w:val="22"/>
        </w:rPr>
        <w:t>sentido</w:t>
      </w:r>
      <w:r w:rsidR="00B16CFA" w:rsidRPr="008D30FE">
        <w:rPr>
          <w:rFonts w:asciiTheme="majorHAnsi" w:hAnsiTheme="majorHAnsi" w:cstheme="majorHAnsi"/>
          <w:sz w:val="22"/>
          <w:szCs w:val="22"/>
        </w:rPr>
        <w:t xml:space="preserve"> estaríamos hablando de un verdadero turismo rural</w:t>
      </w:r>
      <w:r w:rsidR="00B35A37" w:rsidRPr="008D30FE">
        <w:rPr>
          <w:rFonts w:asciiTheme="majorHAnsi" w:hAnsiTheme="majorHAnsi" w:cstheme="majorHAnsi"/>
          <w:sz w:val="22"/>
          <w:szCs w:val="22"/>
        </w:rPr>
        <w:t>, de lo contrario sería un turismo en espacios rurales.</w:t>
      </w:r>
    </w:p>
    <w:p w14:paraId="7CE6F420" w14:textId="48B9663D" w:rsidR="008503EE" w:rsidRPr="008D30FE" w:rsidRDefault="008503EE"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Dicho turismo</w:t>
      </w:r>
      <w:r w:rsidR="002260F7" w:rsidRPr="008D30FE">
        <w:rPr>
          <w:rFonts w:asciiTheme="majorHAnsi" w:hAnsiTheme="majorHAnsi" w:cstheme="majorHAnsi"/>
          <w:sz w:val="22"/>
          <w:szCs w:val="22"/>
        </w:rPr>
        <w:t xml:space="preserve"> </w:t>
      </w:r>
      <w:r w:rsidR="00B16CFA" w:rsidRPr="008D30FE">
        <w:rPr>
          <w:rFonts w:asciiTheme="majorHAnsi" w:hAnsiTheme="majorHAnsi" w:cstheme="majorHAnsi"/>
          <w:sz w:val="22"/>
          <w:szCs w:val="22"/>
        </w:rPr>
        <w:t>en América Latina además guarda ciertas variantes, de ahí que tengamos especialmente en América del Sur: turismo gastronómico, etnoturismo, agroturismo y turismo</w:t>
      </w:r>
      <w:r w:rsidR="00D37B67" w:rsidRPr="008D30FE">
        <w:rPr>
          <w:rFonts w:asciiTheme="majorHAnsi" w:hAnsiTheme="majorHAnsi" w:cstheme="majorHAnsi"/>
          <w:sz w:val="22"/>
          <w:szCs w:val="22"/>
        </w:rPr>
        <w:t xml:space="preserve"> con base</w:t>
      </w:r>
      <w:r w:rsidR="00B16CFA" w:rsidRPr="008D30FE">
        <w:rPr>
          <w:rFonts w:asciiTheme="majorHAnsi" w:hAnsiTheme="majorHAnsi" w:cstheme="majorHAnsi"/>
          <w:sz w:val="22"/>
          <w:szCs w:val="22"/>
        </w:rPr>
        <w:t xml:space="preserve"> c</w:t>
      </w:r>
      <w:r w:rsidR="00D37B67" w:rsidRPr="008D30FE">
        <w:rPr>
          <w:rFonts w:asciiTheme="majorHAnsi" w:hAnsiTheme="majorHAnsi" w:cstheme="majorHAnsi"/>
          <w:sz w:val="22"/>
          <w:szCs w:val="22"/>
        </w:rPr>
        <w:t>omunitaria</w:t>
      </w:r>
      <w:r w:rsidR="00A40812" w:rsidRPr="008D30FE">
        <w:rPr>
          <w:rFonts w:asciiTheme="majorHAnsi" w:hAnsiTheme="majorHAnsi" w:cstheme="majorHAnsi"/>
          <w:sz w:val="22"/>
          <w:szCs w:val="22"/>
        </w:rPr>
        <w:t>. Est</w:t>
      </w:r>
      <w:r w:rsidR="00F75027" w:rsidRPr="008D30FE">
        <w:rPr>
          <w:rFonts w:asciiTheme="majorHAnsi" w:hAnsiTheme="majorHAnsi" w:cstheme="majorHAnsi"/>
          <w:sz w:val="22"/>
          <w:szCs w:val="22"/>
        </w:rPr>
        <w:t>á</w:t>
      </w:r>
      <w:r w:rsidR="00A40812" w:rsidRPr="008D30FE">
        <w:rPr>
          <w:rFonts w:asciiTheme="majorHAnsi" w:hAnsiTheme="majorHAnsi" w:cstheme="majorHAnsi"/>
          <w:sz w:val="22"/>
          <w:szCs w:val="22"/>
        </w:rPr>
        <w:t xml:space="preserve"> </w:t>
      </w:r>
      <w:r w:rsidR="00AD1549" w:rsidRPr="008D30FE">
        <w:rPr>
          <w:rFonts w:asciiTheme="majorHAnsi" w:hAnsiTheme="majorHAnsi" w:cstheme="majorHAnsi"/>
          <w:sz w:val="22"/>
          <w:szCs w:val="22"/>
        </w:rPr>
        <w:t xml:space="preserve">última modalidad, </w:t>
      </w:r>
      <w:r w:rsidR="00AD394A" w:rsidRPr="008D30FE">
        <w:rPr>
          <w:rFonts w:asciiTheme="majorHAnsi" w:hAnsiTheme="majorHAnsi" w:cstheme="majorHAnsi"/>
          <w:sz w:val="22"/>
          <w:szCs w:val="22"/>
        </w:rPr>
        <w:t xml:space="preserve">ha </w:t>
      </w:r>
      <w:r w:rsidR="00A40812" w:rsidRPr="008D30FE">
        <w:rPr>
          <w:rFonts w:asciiTheme="majorHAnsi" w:hAnsiTheme="majorHAnsi" w:cstheme="majorHAnsi"/>
          <w:sz w:val="22"/>
          <w:szCs w:val="22"/>
        </w:rPr>
        <w:t>tomado</w:t>
      </w:r>
      <w:r w:rsidR="00AD394A" w:rsidRPr="008D30FE">
        <w:rPr>
          <w:rFonts w:asciiTheme="majorHAnsi" w:hAnsiTheme="majorHAnsi" w:cstheme="majorHAnsi"/>
          <w:sz w:val="22"/>
          <w:szCs w:val="22"/>
        </w:rPr>
        <w:t xml:space="preserve"> importancia desde las políticas de </w:t>
      </w:r>
      <w:r w:rsidR="00F75027" w:rsidRPr="008D30FE">
        <w:rPr>
          <w:rFonts w:asciiTheme="majorHAnsi" w:hAnsiTheme="majorHAnsi" w:cstheme="majorHAnsi"/>
          <w:sz w:val="22"/>
          <w:szCs w:val="22"/>
        </w:rPr>
        <w:t>E</w:t>
      </w:r>
      <w:r w:rsidR="00AD394A" w:rsidRPr="008D30FE">
        <w:rPr>
          <w:rFonts w:asciiTheme="majorHAnsi" w:hAnsiTheme="majorHAnsi" w:cstheme="majorHAnsi"/>
          <w:sz w:val="22"/>
          <w:szCs w:val="22"/>
        </w:rPr>
        <w:t xml:space="preserve">stado del año 2007 en el Ecuador, a través de estrategias de acción en el </w:t>
      </w:r>
      <w:proofErr w:type="spellStart"/>
      <w:r w:rsidR="00963191" w:rsidRPr="008D30FE">
        <w:rPr>
          <w:rFonts w:asciiTheme="majorHAnsi" w:hAnsiTheme="majorHAnsi" w:cstheme="majorHAnsi"/>
          <w:sz w:val="22"/>
          <w:szCs w:val="22"/>
        </w:rPr>
        <w:t>Plandetur</w:t>
      </w:r>
      <w:proofErr w:type="spellEnd"/>
      <w:r w:rsidR="00963191" w:rsidRPr="008D30FE">
        <w:rPr>
          <w:rFonts w:asciiTheme="majorHAnsi" w:hAnsiTheme="majorHAnsi" w:cstheme="majorHAnsi"/>
          <w:sz w:val="22"/>
          <w:szCs w:val="22"/>
        </w:rPr>
        <w:t xml:space="preserve"> </w:t>
      </w:r>
      <w:r w:rsidR="00AD394A" w:rsidRPr="008D30FE">
        <w:rPr>
          <w:rFonts w:asciiTheme="majorHAnsi" w:hAnsiTheme="majorHAnsi" w:cstheme="majorHAnsi"/>
          <w:sz w:val="22"/>
          <w:szCs w:val="22"/>
        </w:rPr>
        <w:t>2020 y el Plan del Buen Vivir de Ecuador (2009-2013</w:t>
      </w:r>
      <w:r w:rsidR="00A40812" w:rsidRPr="008D30FE">
        <w:rPr>
          <w:rFonts w:asciiTheme="majorHAnsi" w:hAnsiTheme="majorHAnsi" w:cstheme="majorHAnsi"/>
          <w:sz w:val="22"/>
          <w:szCs w:val="22"/>
        </w:rPr>
        <w:t xml:space="preserve">). </w:t>
      </w:r>
    </w:p>
    <w:p w14:paraId="60ED8957" w14:textId="3C9FA3C8" w:rsidR="00F17D9D" w:rsidRPr="008D30FE" w:rsidRDefault="005B17A2" w:rsidP="00963191">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lastRenderedPageBreak/>
        <w:t>Turismo con base comunitaria</w:t>
      </w:r>
      <w:r w:rsidR="008D3AB0">
        <w:rPr>
          <w:rFonts w:asciiTheme="majorHAnsi" w:hAnsiTheme="majorHAnsi" w:cstheme="majorHAnsi"/>
          <w:b/>
          <w:sz w:val="22"/>
          <w:szCs w:val="22"/>
        </w:rPr>
        <w:t xml:space="preserve"> </w:t>
      </w:r>
      <w:r w:rsidRPr="008D30FE">
        <w:rPr>
          <w:rFonts w:asciiTheme="majorHAnsi" w:hAnsiTheme="majorHAnsi" w:cstheme="majorHAnsi"/>
          <w:b/>
          <w:sz w:val="22"/>
          <w:szCs w:val="22"/>
        </w:rPr>
        <w:t xml:space="preserve">- </w:t>
      </w:r>
      <w:r w:rsidR="00A621E2" w:rsidRPr="008D30FE">
        <w:rPr>
          <w:rFonts w:asciiTheme="majorHAnsi" w:hAnsiTheme="majorHAnsi" w:cstheme="majorHAnsi"/>
          <w:sz w:val="22"/>
          <w:szCs w:val="22"/>
        </w:rPr>
        <w:t>En este sentido</w:t>
      </w:r>
      <w:r w:rsidR="00A621E2" w:rsidRPr="008D30FE">
        <w:rPr>
          <w:rFonts w:asciiTheme="majorHAnsi" w:hAnsiTheme="majorHAnsi" w:cstheme="majorHAnsi"/>
          <w:b/>
          <w:sz w:val="22"/>
          <w:szCs w:val="22"/>
        </w:rPr>
        <w:t xml:space="preserve"> </w:t>
      </w:r>
      <w:r w:rsidR="00A621E2" w:rsidRPr="008D30FE">
        <w:rPr>
          <w:rFonts w:asciiTheme="majorHAnsi" w:hAnsiTheme="majorHAnsi" w:cstheme="majorHAnsi"/>
          <w:sz w:val="22"/>
          <w:szCs w:val="22"/>
        </w:rPr>
        <w:t>e</w:t>
      </w:r>
      <w:r w:rsidR="00F17D9D" w:rsidRPr="008D30FE">
        <w:rPr>
          <w:rFonts w:asciiTheme="majorHAnsi" w:hAnsiTheme="majorHAnsi" w:cstheme="majorHAnsi"/>
          <w:sz w:val="22"/>
          <w:szCs w:val="22"/>
        </w:rPr>
        <w:t xml:space="preserve">l turismo </w:t>
      </w:r>
      <w:r w:rsidR="00D37B67" w:rsidRPr="008D30FE">
        <w:rPr>
          <w:rFonts w:asciiTheme="majorHAnsi" w:hAnsiTheme="majorHAnsi" w:cstheme="majorHAnsi"/>
          <w:sz w:val="22"/>
          <w:szCs w:val="22"/>
        </w:rPr>
        <w:t xml:space="preserve">con base </w:t>
      </w:r>
      <w:r w:rsidR="00F17D9D" w:rsidRPr="008D30FE">
        <w:rPr>
          <w:rFonts w:asciiTheme="majorHAnsi" w:hAnsiTheme="majorHAnsi" w:cstheme="majorHAnsi"/>
          <w:sz w:val="22"/>
          <w:szCs w:val="22"/>
        </w:rPr>
        <w:t>co</w:t>
      </w:r>
      <w:r w:rsidR="00D37B67" w:rsidRPr="008D30FE">
        <w:rPr>
          <w:rFonts w:asciiTheme="majorHAnsi" w:hAnsiTheme="majorHAnsi" w:cstheme="majorHAnsi"/>
          <w:sz w:val="22"/>
          <w:szCs w:val="22"/>
        </w:rPr>
        <w:t>munitaria</w:t>
      </w:r>
      <w:r w:rsidR="00F17D9D" w:rsidRPr="008D30FE">
        <w:rPr>
          <w:rFonts w:asciiTheme="majorHAnsi" w:hAnsiTheme="majorHAnsi" w:cstheme="majorHAnsi"/>
          <w:sz w:val="22"/>
          <w:szCs w:val="22"/>
        </w:rPr>
        <w:t xml:space="preserve"> se experimenta a través de la visita a las comunidades rurales en donde, además del disfrute del entorno y las prácticas culturales, se acompaña de la innata hospitalidad de las familias locales.</w:t>
      </w:r>
    </w:p>
    <w:p w14:paraId="13BAA9CC" w14:textId="2C68B761" w:rsidR="00F17D9D"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El modelo de turismo </w:t>
      </w:r>
      <w:r w:rsidR="00D37B67" w:rsidRPr="008D30FE">
        <w:rPr>
          <w:rFonts w:asciiTheme="majorHAnsi" w:hAnsiTheme="majorHAnsi" w:cstheme="majorHAnsi"/>
          <w:sz w:val="22"/>
          <w:szCs w:val="22"/>
        </w:rPr>
        <w:t>con base comunitaria</w:t>
      </w:r>
      <w:r w:rsidRPr="008D30FE">
        <w:rPr>
          <w:rFonts w:asciiTheme="majorHAnsi" w:hAnsiTheme="majorHAnsi" w:cstheme="majorHAnsi"/>
          <w:sz w:val="22"/>
          <w:szCs w:val="22"/>
        </w:rPr>
        <w:t xml:space="preserve"> se caracteriza porque las comunidades rurales </w:t>
      </w:r>
      <w:r w:rsidR="008D3AB0">
        <w:rPr>
          <w:rFonts w:asciiTheme="majorHAnsi" w:hAnsiTheme="majorHAnsi" w:cstheme="majorHAnsi"/>
          <w:sz w:val="22"/>
          <w:szCs w:val="22"/>
        </w:rPr>
        <w:t>[</w:t>
      </w:r>
      <w:r w:rsidRPr="008D30FE">
        <w:rPr>
          <w:rFonts w:asciiTheme="majorHAnsi" w:hAnsiTheme="majorHAnsi" w:cstheme="majorHAnsi"/>
          <w:sz w:val="22"/>
          <w:szCs w:val="22"/>
        </w:rPr>
        <w:t>indígenas o mestizas</w:t>
      </w:r>
      <w:r w:rsidR="008D3AB0">
        <w:rPr>
          <w:rFonts w:asciiTheme="majorHAnsi" w:hAnsiTheme="majorHAnsi" w:cstheme="majorHAnsi"/>
          <w:sz w:val="22"/>
          <w:szCs w:val="22"/>
        </w:rPr>
        <w:t>]</w:t>
      </w:r>
      <w:r w:rsidR="00A621E2" w:rsidRPr="008D30FE">
        <w:rPr>
          <w:rFonts w:asciiTheme="majorHAnsi" w:hAnsiTheme="majorHAnsi" w:cstheme="majorHAnsi"/>
          <w:sz w:val="22"/>
          <w:szCs w:val="22"/>
        </w:rPr>
        <w:t xml:space="preserve"> </w:t>
      </w:r>
      <w:r w:rsidRPr="008D30FE">
        <w:rPr>
          <w:rFonts w:asciiTheme="majorHAnsi" w:hAnsiTheme="majorHAnsi" w:cstheme="majorHAnsi"/>
          <w:sz w:val="22"/>
          <w:szCs w:val="22"/>
        </w:rPr>
        <w:t>se encargan de al menos una parte del control de esta actividad y reciben también una parte de sus beneficios económicos. Es una de las estrategias de conservación más aplicadas en el Ecuador y en otros países tropicales, al considerarse una alternativa económica que podría frenar la deforestación y otras formas de explotación de recursos en las comunidades, contribuyendo además al rescate de las culturas locales (</w:t>
      </w:r>
      <w:r w:rsidR="001A1DB9" w:rsidRPr="008D30FE">
        <w:rPr>
          <w:rFonts w:asciiTheme="majorHAnsi" w:hAnsiTheme="majorHAnsi" w:cstheme="majorHAnsi"/>
          <w:sz w:val="22"/>
          <w:szCs w:val="22"/>
        </w:rPr>
        <w:t>De La Torre</w:t>
      </w:r>
      <w:r w:rsidR="00C3218E" w:rsidRPr="008D30FE">
        <w:rPr>
          <w:rFonts w:asciiTheme="majorHAnsi" w:hAnsiTheme="majorHAnsi" w:cstheme="majorHAnsi"/>
          <w:sz w:val="22"/>
          <w:szCs w:val="22"/>
        </w:rPr>
        <w:t>, 2012;</w:t>
      </w:r>
      <w:r w:rsidRPr="008D30FE">
        <w:rPr>
          <w:rFonts w:asciiTheme="majorHAnsi" w:hAnsiTheme="majorHAnsi" w:cstheme="majorHAnsi"/>
          <w:sz w:val="22"/>
          <w:szCs w:val="22"/>
        </w:rPr>
        <w:t xml:space="preserve"> Benítez,</w:t>
      </w:r>
      <w:r w:rsidR="00C3218E" w:rsidRPr="008D30FE">
        <w:rPr>
          <w:rFonts w:asciiTheme="majorHAnsi" w:hAnsiTheme="majorHAnsi" w:cstheme="majorHAnsi"/>
          <w:sz w:val="22"/>
          <w:szCs w:val="22"/>
        </w:rPr>
        <w:t xml:space="preserve"> Albuja &amp; Tapia, 2015).</w:t>
      </w:r>
    </w:p>
    <w:p w14:paraId="49C06A6A" w14:textId="29AC883F" w:rsidR="00F17D9D"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En este </w:t>
      </w:r>
      <w:r w:rsidR="00935FBC" w:rsidRPr="008D30FE">
        <w:rPr>
          <w:rFonts w:asciiTheme="majorHAnsi" w:hAnsiTheme="majorHAnsi" w:cstheme="majorHAnsi"/>
          <w:sz w:val="22"/>
          <w:szCs w:val="22"/>
        </w:rPr>
        <w:t>marco y</w:t>
      </w:r>
      <w:r w:rsidRPr="008D30FE">
        <w:rPr>
          <w:rFonts w:asciiTheme="majorHAnsi" w:hAnsiTheme="majorHAnsi" w:cstheme="majorHAnsi"/>
          <w:sz w:val="22"/>
          <w:szCs w:val="22"/>
        </w:rPr>
        <w:t xml:space="preserve"> de acuerdo a la Federación Plurinacional de Turismo Comunitario (FEPTCE) en el Ecuador, este turismo representa la relación entre la comunidad y sus visitantes desde una perspectiva intercultural, en el contexto de viajes organizados, con la participación consensuada de sus miembros, garantizando el manejo adecuado de los recursos naturales, la valoración de sus patrimonios, los derechos culturales y territoriales </w:t>
      </w:r>
      <w:r w:rsidR="00636D47" w:rsidRPr="008D30FE">
        <w:rPr>
          <w:rFonts w:asciiTheme="majorHAnsi" w:hAnsiTheme="majorHAnsi" w:cstheme="majorHAnsi"/>
          <w:sz w:val="22"/>
          <w:szCs w:val="22"/>
        </w:rPr>
        <w:t xml:space="preserve"> de los </w:t>
      </w:r>
      <w:r w:rsidRPr="008D30FE">
        <w:rPr>
          <w:rFonts w:asciiTheme="majorHAnsi" w:hAnsiTheme="majorHAnsi" w:cstheme="majorHAnsi"/>
          <w:sz w:val="22"/>
          <w:szCs w:val="22"/>
        </w:rPr>
        <w:t>pueblos, para la distribución equitativa de los beneficios generados.</w:t>
      </w:r>
      <w:r w:rsidR="008503EE" w:rsidRPr="008D30FE">
        <w:rPr>
          <w:rFonts w:asciiTheme="majorHAnsi" w:hAnsiTheme="majorHAnsi" w:cstheme="majorHAnsi"/>
          <w:sz w:val="22"/>
          <w:szCs w:val="22"/>
        </w:rPr>
        <w:t xml:space="preserve"> </w:t>
      </w:r>
      <w:r w:rsidRPr="008D30FE">
        <w:rPr>
          <w:rFonts w:asciiTheme="majorHAnsi" w:hAnsiTheme="majorHAnsi" w:cstheme="majorHAnsi"/>
          <w:sz w:val="22"/>
          <w:szCs w:val="22"/>
        </w:rPr>
        <w:t>Donde a</w:t>
      </w:r>
      <w:r w:rsidR="00D37B67" w:rsidRPr="008D30FE">
        <w:rPr>
          <w:rFonts w:asciiTheme="majorHAnsi" w:hAnsiTheme="majorHAnsi" w:cstheme="majorHAnsi"/>
          <w:sz w:val="22"/>
          <w:szCs w:val="22"/>
        </w:rPr>
        <w:t>l t</w:t>
      </w:r>
      <w:r w:rsidRPr="008D30FE">
        <w:rPr>
          <w:rFonts w:asciiTheme="majorHAnsi" w:hAnsiTheme="majorHAnsi" w:cstheme="majorHAnsi"/>
          <w:sz w:val="22"/>
          <w:szCs w:val="22"/>
        </w:rPr>
        <w:t xml:space="preserve">urismo </w:t>
      </w:r>
      <w:r w:rsidR="00D37B67" w:rsidRPr="008D30FE">
        <w:rPr>
          <w:rFonts w:asciiTheme="majorHAnsi" w:hAnsiTheme="majorHAnsi" w:cstheme="majorHAnsi"/>
          <w:sz w:val="22"/>
          <w:szCs w:val="22"/>
        </w:rPr>
        <w:t>con base comunitaria también se</w:t>
      </w:r>
      <w:r w:rsidRPr="008D30FE">
        <w:rPr>
          <w:rFonts w:asciiTheme="majorHAnsi" w:hAnsiTheme="majorHAnsi" w:cstheme="majorHAnsi"/>
          <w:sz w:val="22"/>
          <w:szCs w:val="22"/>
        </w:rPr>
        <w:t xml:space="preserve"> definen como:</w:t>
      </w:r>
    </w:p>
    <w:p w14:paraId="75BF398C" w14:textId="77777777" w:rsidR="00F17D9D" w:rsidRPr="008D30FE" w:rsidRDefault="00F17D9D" w:rsidP="00963191">
      <w:pPr>
        <w:spacing w:before="120" w:line="240" w:lineRule="exact"/>
        <w:ind w:left="567"/>
        <w:jc w:val="both"/>
        <w:rPr>
          <w:rFonts w:asciiTheme="majorHAnsi" w:hAnsiTheme="majorHAnsi" w:cstheme="majorHAnsi"/>
          <w:sz w:val="20"/>
          <w:szCs w:val="20"/>
        </w:rPr>
      </w:pPr>
      <w:r w:rsidRPr="008D30FE">
        <w:rPr>
          <w:rFonts w:asciiTheme="majorHAnsi" w:hAnsiTheme="majorHAnsi" w:cstheme="majorHAnsi"/>
          <w:b/>
          <w:sz w:val="20"/>
          <w:szCs w:val="20"/>
        </w:rPr>
        <w:t xml:space="preserve">Sujeto colectivo. </w:t>
      </w:r>
      <w:r w:rsidRPr="008D30FE">
        <w:rPr>
          <w:rFonts w:asciiTheme="majorHAnsi" w:hAnsiTheme="majorHAnsi" w:cstheme="majorHAnsi"/>
          <w:sz w:val="20"/>
          <w:szCs w:val="20"/>
        </w:rPr>
        <w:t>Regido por sus propios valores, prácticas e instituciones (económicas, sociales, culturales y políticas) con derechos y obligaciones que responden a lo colectivo.</w:t>
      </w:r>
    </w:p>
    <w:p w14:paraId="440FB648" w14:textId="77777777" w:rsidR="00F17D9D" w:rsidRPr="008D30FE" w:rsidRDefault="00F17D9D" w:rsidP="00963191">
      <w:pPr>
        <w:spacing w:before="120" w:line="240" w:lineRule="exact"/>
        <w:ind w:left="567"/>
        <w:jc w:val="both"/>
        <w:rPr>
          <w:rFonts w:asciiTheme="majorHAnsi" w:hAnsiTheme="majorHAnsi" w:cstheme="majorHAnsi"/>
          <w:sz w:val="20"/>
          <w:szCs w:val="20"/>
        </w:rPr>
      </w:pPr>
      <w:r w:rsidRPr="008D30FE">
        <w:rPr>
          <w:rFonts w:asciiTheme="majorHAnsi" w:hAnsiTheme="majorHAnsi" w:cstheme="majorHAnsi"/>
          <w:b/>
          <w:sz w:val="20"/>
          <w:szCs w:val="20"/>
        </w:rPr>
        <w:t>Estructuras y prácticas democráticas solidarias</w:t>
      </w:r>
      <w:r w:rsidRPr="008D30FE">
        <w:rPr>
          <w:rFonts w:asciiTheme="majorHAnsi" w:hAnsiTheme="majorHAnsi" w:cstheme="majorHAnsi"/>
          <w:sz w:val="20"/>
          <w:szCs w:val="20"/>
        </w:rPr>
        <w:t>. Un conjunto de actores y de prácticas regidas por los principios de la reciprocidad, las relaciones de confianza, solidaridad y cooperación.</w:t>
      </w:r>
    </w:p>
    <w:p w14:paraId="29D0BCE7" w14:textId="38A93E4B" w:rsidR="00F17D9D" w:rsidRPr="008D30FE" w:rsidRDefault="00F17D9D" w:rsidP="00963191">
      <w:pPr>
        <w:spacing w:before="120" w:after="240" w:line="240" w:lineRule="exact"/>
        <w:ind w:left="567"/>
        <w:jc w:val="both"/>
        <w:rPr>
          <w:rFonts w:asciiTheme="majorHAnsi" w:hAnsiTheme="majorHAnsi" w:cstheme="majorHAnsi"/>
          <w:sz w:val="20"/>
          <w:szCs w:val="20"/>
        </w:rPr>
      </w:pPr>
      <w:r w:rsidRPr="008D30FE">
        <w:rPr>
          <w:rFonts w:asciiTheme="majorHAnsi" w:hAnsiTheme="majorHAnsi" w:cstheme="majorHAnsi"/>
          <w:b/>
          <w:sz w:val="20"/>
          <w:szCs w:val="20"/>
        </w:rPr>
        <w:t xml:space="preserve">Finalidad sociocultural. </w:t>
      </w:r>
      <w:r w:rsidRPr="008D30FE">
        <w:rPr>
          <w:rFonts w:asciiTheme="majorHAnsi" w:hAnsiTheme="majorHAnsi" w:cstheme="majorHAnsi"/>
          <w:sz w:val="20"/>
          <w:szCs w:val="20"/>
        </w:rPr>
        <w:t>Bienestar común, afirmación de la identidad cultural y el mejoramiento de las condiciones de vida y trabaj</w:t>
      </w:r>
      <w:r w:rsidR="00826FC3" w:rsidRPr="008D30FE">
        <w:rPr>
          <w:rFonts w:asciiTheme="majorHAnsi" w:hAnsiTheme="majorHAnsi" w:cstheme="majorHAnsi"/>
          <w:sz w:val="20"/>
          <w:szCs w:val="20"/>
        </w:rPr>
        <w:t>o de sus miembros (</w:t>
      </w:r>
      <w:proofErr w:type="spellStart"/>
      <w:r w:rsidR="00963191" w:rsidRPr="008D30FE">
        <w:rPr>
          <w:rFonts w:asciiTheme="majorHAnsi" w:hAnsiTheme="majorHAnsi" w:cstheme="majorHAnsi"/>
          <w:smallCaps/>
          <w:sz w:val="20"/>
          <w:szCs w:val="20"/>
        </w:rPr>
        <w:t>Feptce</w:t>
      </w:r>
      <w:proofErr w:type="spellEnd"/>
      <w:r w:rsidR="00826FC3" w:rsidRPr="008D30FE">
        <w:rPr>
          <w:rFonts w:asciiTheme="majorHAnsi" w:hAnsiTheme="majorHAnsi" w:cstheme="majorHAnsi"/>
          <w:sz w:val="20"/>
          <w:szCs w:val="20"/>
        </w:rPr>
        <w:t>, 2007,</w:t>
      </w:r>
      <w:r w:rsidR="00963191" w:rsidRPr="008D30FE">
        <w:rPr>
          <w:rFonts w:asciiTheme="majorHAnsi" w:hAnsiTheme="majorHAnsi" w:cstheme="majorHAnsi"/>
          <w:sz w:val="20"/>
          <w:szCs w:val="20"/>
        </w:rPr>
        <w:t xml:space="preserve"> </w:t>
      </w:r>
      <w:r w:rsidR="00826FC3" w:rsidRPr="008D30FE">
        <w:rPr>
          <w:rFonts w:asciiTheme="majorHAnsi" w:hAnsiTheme="majorHAnsi" w:cstheme="majorHAnsi"/>
          <w:sz w:val="20"/>
          <w:szCs w:val="20"/>
        </w:rPr>
        <w:t>p.</w:t>
      </w:r>
      <w:r w:rsidRPr="008D30FE">
        <w:rPr>
          <w:rFonts w:asciiTheme="majorHAnsi" w:hAnsiTheme="majorHAnsi" w:cstheme="majorHAnsi"/>
          <w:sz w:val="20"/>
          <w:szCs w:val="20"/>
        </w:rPr>
        <w:t xml:space="preserve"> 80).</w:t>
      </w:r>
    </w:p>
    <w:p w14:paraId="47EBAE1A" w14:textId="542E032A" w:rsidR="00F17D9D"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Dicha conceptualización refiere a</w:t>
      </w:r>
      <w:r w:rsidR="00636D47" w:rsidRPr="008D30FE">
        <w:rPr>
          <w:rFonts w:asciiTheme="majorHAnsi" w:hAnsiTheme="majorHAnsi" w:cstheme="majorHAnsi"/>
          <w:sz w:val="22"/>
          <w:szCs w:val="22"/>
        </w:rPr>
        <w:t xml:space="preserve">l desarrollo de </w:t>
      </w:r>
      <w:r w:rsidRPr="008D30FE">
        <w:rPr>
          <w:rFonts w:asciiTheme="majorHAnsi" w:hAnsiTheme="majorHAnsi" w:cstheme="majorHAnsi"/>
          <w:sz w:val="22"/>
          <w:szCs w:val="22"/>
        </w:rPr>
        <w:t xml:space="preserve">una relación y participación activa por parte de los turistas con los habitantes de una comunidad específica, quienes también tienen una responsabilidad para con la comunidad y el ambiente. Este turismo propone igualmente el bienestar común, a través del rescate y afirmación de la identidad. </w:t>
      </w:r>
    </w:p>
    <w:p w14:paraId="73ACD316" w14:textId="4E9B8397" w:rsidR="00826FC3"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Sin </w:t>
      </w:r>
      <w:r w:rsidR="00963191" w:rsidRPr="008D30FE">
        <w:rPr>
          <w:rFonts w:asciiTheme="majorHAnsi" w:hAnsiTheme="majorHAnsi" w:cstheme="majorHAnsi"/>
          <w:sz w:val="22"/>
          <w:szCs w:val="22"/>
        </w:rPr>
        <w:t>embargo,</w:t>
      </w:r>
      <w:r w:rsidRPr="008D30FE">
        <w:rPr>
          <w:rFonts w:asciiTheme="majorHAnsi" w:hAnsiTheme="majorHAnsi" w:cstheme="majorHAnsi"/>
          <w:sz w:val="22"/>
          <w:szCs w:val="22"/>
        </w:rPr>
        <w:t xml:space="preserve"> los flujos de turistas a los destinos exigen con frecuencia modificaciones del entorno local</w:t>
      </w:r>
      <w:r w:rsidR="00A67665" w:rsidRPr="008D30FE">
        <w:rPr>
          <w:rFonts w:asciiTheme="majorHAnsi" w:hAnsiTheme="majorHAnsi" w:cstheme="majorHAnsi"/>
          <w:sz w:val="22"/>
          <w:szCs w:val="22"/>
        </w:rPr>
        <w:t>,</w:t>
      </w:r>
      <w:r w:rsidRPr="008D30FE">
        <w:rPr>
          <w:rFonts w:asciiTheme="majorHAnsi" w:hAnsiTheme="majorHAnsi" w:cstheme="majorHAnsi"/>
          <w:sz w:val="22"/>
          <w:szCs w:val="22"/>
        </w:rPr>
        <w:t xml:space="preserve"> para satisfacer las necesidades y deseos de recreación e intereses de los turistas. Esto implica que las estructuras sociales y culturales locales se</w:t>
      </w:r>
      <w:r w:rsidR="00C011AE" w:rsidRPr="008D30FE">
        <w:rPr>
          <w:rFonts w:asciiTheme="majorHAnsi" w:hAnsiTheme="majorHAnsi" w:cstheme="majorHAnsi"/>
          <w:sz w:val="22"/>
          <w:szCs w:val="22"/>
        </w:rPr>
        <w:t>an modificadas y adecuadas a los requerimientos de</w:t>
      </w:r>
      <w:r w:rsidRPr="008D30FE">
        <w:rPr>
          <w:rFonts w:asciiTheme="majorHAnsi" w:hAnsiTheme="majorHAnsi" w:cstheme="majorHAnsi"/>
          <w:sz w:val="22"/>
          <w:szCs w:val="22"/>
        </w:rPr>
        <w:t xml:space="preserve"> los turistas. Las modificaciones pueden generarse en los aspectos tangibles o intangibles de las sociedades; así, los cambios que el desarrollo turístico demanda se pueden </w:t>
      </w:r>
      <w:r w:rsidRPr="008D30FE">
        <w:rPr>
          <w:rFonts w:asciiTheme="majorHAnsi" w:hAnsiTheme="majorHAnsi" w:cstheme="majorHAnsi"/>
          <w:sz w:val="22"/>
          <w:szCs w:val="22"/>
        </w:rPr>
        <w:lastRenderedPageBreak/>
        <w:t>hacer presentes tanto en aspectos como la infraestructura y construcción de nuevos espacios</w:t>
      </w:r>
      <w:r w:rsidR="00A67665" w:rsidRPr="008D30FE">
        <w:rPr>
          <w:rFonts w:asciiTheme="majorHAnsi" w:hAnsiTheme="majorHAnsi" w:cstheme="majorHAnsi"/>
          <w:sz w:val="22"/>
          <w:szCs w:val="22"/>
        </w:rPr>
        <w:t>,</w:t>
      </w:r>
      <w:r w:rsidR="00022C80" w:rsidRPr="008D30FE">
        <w:rPr>
          <w:rFonts w:asciiTheme="majorHAnsi" w:hAnsiTheme="majorHAnsi" w:cstheme="majorHAnsi"/>
          <w:sz w:val="22"/>
          <w:szCs w:val="22"/>
        </w:rPr>
        <w:t xml:space="preserve"> </w:t>
      </w:r>
      <w:r w:rsidRPr="008D30FE">
        <w:rPr>
          <w:rFonts w:asciiTheme="majorHAnsi" w:hAnsiTheme="majorHAnsi" w:cstheme="majorHAnsi"/>
          <w:sz w:val="22"/>
          <w:szCs w:val="22"/>
        </w:rPr>
        <w:t>como en la identidad, significados y autenticidad de componentes culturales de las poblaciones locales (Monterrubio, 2013).</w:t>
      </w:r>
      <w:r w:rsidR="00FC6819" w:rsidRPr="008D30FE">
        <w:rPr>
          <w:rFonts w:asciiTheme="majorHAnsi" w:hAnsiTheme="majorHAnsi" w:cstheme="majorHAnsi"/>
          <w:sz w:val="22"/>
          <w:szCs w:val="22"/>
        </w:rPr>
        <w:t xml:space="preserve"> Ello genera </w:t>
      </w:r>
      <w:r w:rsidR="00636864" w:rsidRPr="008D30FE">
        <w:rPr>
          <w:rFonts w:asciiTheme="majorHAnsi" w:hAnsiTheme="majorHAnsi" w:cstheme="majorHAnsi"/>
          <w:sz w:val="22"/>
          <w:szCs w:val="22"/>
        </w:rPr>
        <w:t xml:space="preserve">entonces </w:t>
      </w:r>
      <w:r w:rsidR="00FC6819" w:rsidRPr="008D30FE">
        <w:rPr>
          <w:rFonts w:asciiTheme="majorHAnsi" w:hAnsiTheme="majorHAnsi" w:cstheme="majorHAnsi"/>
          <w:sz w:val="22"/>
          <w:szCs w:val="22"/>
        </w:rPr>
        <w:t>transformaciones adversas en las comunidades locales, que se develan</w:t>
      </w:r>
      <w:r w:rsidR="00636864" w:rsidRPr="008D30FE">
        <w:rPr>
          <w:rFonts w:asciiTheme="majorHAnsi" w:hAnsiTheme="majorHAnsi" w:cstheme="majorHAnsi"/>
          <w:sz w:val="22"/>
          <w:szCs w:val="22"/>
        </w:rPr>
        <w:t xml:space="preserve"> además</w:t>
      </w:r>
      <w:r w:rsidR="00FC6819" w:rsidRPr="008D30FE">
        <w:rPr>
          <w:rFonts w:asciiTheme="majorHAnsi" w:hAnsiTheme="majorHAnsi" w:cstheme="majorHAnsi"/>
          <w:sz w:val="22"/>
          <w:szCs w:val="22"/>
        </w:rPr>
        <w:t xml:space="preserve"> en los marcos naturales, económicos y socioculturales, estos últimos de especial interés para esta investigación, ya que son los menos estudiados </w:t>
      </w:r>
      <w:r w:rsidR="00636864" w:rsidRPr="008D30FE">
        <w:rPr>
          <w:rFonts w:asciiTheme="majorHAnsi" w:hAnsiTheme="majorHAnsi" w:cstheme="majorHAnsi"/>
          <w:sz w:val="22"/>
          <w:szCs w:val="22"/>
        </w:rPr>
        <w:t>en l</w:t>
      </w:r>
      <w:r w:rsidR="001F536E" w:rsidRPr="008D30FE">
        <w:rPr>
          <w:rFonts w:asciiTheme="majorHAnsi" w:hAnsiTheme="majorHAnsi" w:cstheme="majorHAnsi"/>
          <w:sz w:val="22"/>
          <w:szCs w:val="22"/>
        </w:rPr>
        <w:t>o</w:t>
      </w:r>
      <w:r w:rsidR="00636864" w:rsidRPr="008D30FE">
        <w:rPr>
          <w:rFonts w:asciiTheme="majorHAnsi" w:hAnsiTheme="majorHAnsi" w:cstheme="majorHAnsi"/>
          <w:sz w:val="22"/>
          <w:szCs w:val="22"/>
        </w:rPr>
        <w:t xml:space="preserve">s </w:t>
      </w:r>
      <w:r w:rsidR="001F536E" w:rsidRPr="008D30FE">
        <w:rPr>
          <w:rFonts w:asciiTheme="majorHAnsi" w:hAnsiTheme="majorHAnsi" w:cstheme="majorHAnsi"/>
          <w:sz w:val="22"/>
          <w:szCs w:val="22"/>
        </w:rPr>
        <w:t>estudios turísticos.</w:t>
      </w:r>
      <w:r w:rsidR="00FC6819" w:rsidRPr="008D30FE">
        <w:rPr>
          <w:rFonts w:asciiTheme="majorHAnsi" w:hAnsiTheme="majorHAnsi" w:cstheme="majorHAnsi"/>
          <w:sz w:val="22"/>
          <w:szCs w:val="22"/>
        </w:rPr>
        <w:t>.</w:t>
      </w:r>
    </w:p>
    <w:p w14:paraId="413F0C71" w14:textId="02DD49F9" w:rsidR="00F17D9D" w:rsidRPr="008D30FE" w:rsidRDefault="00F17D9D" w:rsidP="00963191">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t xml:space="preserve">Impactos socioculturales </w:t>
      </w:r>
      <w:r w:rsidR="00963191" w:rsidRPr="008D30FE">
        <w:rPr>
          <w:rFonts w:asciiTheme="majorHAnsi" w:hAnsiTheme="majorHAnsi" w:cstheme="majorHAnsi"/>
          <w:b/>
          <w:sz w:val="22"/>
          <w:szCs w:val="22"/>
        </w:rPr>
        <w:t xml:space="preserve">- </w:t>
      </w:r>
      <w:r w:rsidR="005B17A2" w:rsidRPr="008D30FE">
        <w:rPr>
          <w:rFonts w:asciiTheme="majorHAnsi" w:hAnsiTheme="majorHAnsi" w:cstheme="majorHAnsi"/>
          <w:sz w:val="22"/>
          <w:szCs w:val="22"/>
        </w:rPr>
        <w:t>D</w:t>
      </w:r>
      <w:r w:rsidR="006A3B32" w:rsidRPr="008D30FE">
        <w:rPr>
          <w:rFonts w:asciiTheme="majorHAnsi" w:hAnsiTheme="majorHAnsi" w:cstheme="majorHAnsi"/>
          <w:sz w:val="22"/>
          <w:szCs w:val="22"/>
        </w:rPr>
        <w:t>e acuerdo con Monterrubio (2011)</w:t>
      </w:r>
      <w:r w:rsidR="005A5C07" w:rsidRPr="008D30FE">
        <w:rPr>
          <w:rFonts w:asciiTheme="majorHAnsi" w:hAnsiTheme="majorHAnsi" w:cstheme="majorHAnsi"/>
          <w:sz w:val="22"/>
          <w:szCs w:val="22"/>
        </w:rPr>
        <w:t>,</w:t>
      </w:r>
      <w:r w:rsidR="006A3B32" w:rsidRPr="008D30FE">
        <w:rPr>
          <w:rFonts w:asciiTheme="majorHAnsi" w:hAnsiTheme="majorHAnsi" w:cstheme="majorHAnsi"/>
          <w:sz w:val="22"/>
          <w:szCs w:val="22"/>
        </w:rPr>
        <w:t xml:space="preserve"> al ser el turismo un </w:t>
      </w:r>
      <w:r w:rsidRPr="008D30FE">
        <w:rPr>
          <w:rFonts w:asciiTheme="majorHAnsi" w:hAnsiTheme="majorHAnsi" w:cstheme="majorHAnsi"/>
          <w:sz w:val="22"/>
          <w:szCs w:val="22"/>
        </w:rPr>
        <w:t xml:space="preserve"> </w:t>
      </w:r>
      <w:r w:rsidR="006A3B32" w:rsidRPr="008D30FE">
        <w:rPr>
          <w:rFonts w:asciiTheme="majorHAnsi" w:hAnsiTheme="majorHAnsi" w:cstheme="majorHAnsi"/>
          <w:sz w:val="22"/>
          <w:szCs w:val="22"/>
        </w:rPr>
        <w:t>f</w:t>
      </w:r>
      <w:r w:rsidRPr="008D30FE">
        <w:rPr>
          <w:rFonts w:asciiTheme="majorHAnsi" w:hAnsiTheme="majorHAnsi" w:cstheme="majorHAnsi"/>
          <w:sz w:val="22"/>
          <w:szCs w:val="22"/>
        </w:rPr>
        <w:t>enómeno netamente social y cultural, conlleva inevitablemente ef</w:t>
      </w:r>
      <w:r w:rsidR="006A3B32" w:rsidRPr="008D30FE">
        <w:rPr>
          <w:rFonts w:asciiTheme="majorHAnsi" w:hAnsiTheme="majorHAnsi" w:cstheme="majorHAnsi"/>
          <w:sz w:val="22"/>
          <w:szCs w:val="22"/>
        </w:rPr>
        <w:t>ectos o impactos que modifican</w:t>
      </w:r>
      <w:r w:rsidRPr="008D30FE">
        <w:rPr>
          <w:rFonts w:asciiTheme="majorHAnsi" w:hAnsiTheme="majorHAnsi" w:cstheme="majorHAnsi"/>
          <w:sz w:val="22"/>
          <w:szCs w:val="22"/>
        </w:rPr>
        <w:t xml:space="preserve"> –</w:t>
      </w:r>
      <w:r w:rsidR="005A5C07" w:rsidRPr="008D30FE">
        <w:rPr>
          <w:rFonts w:asciiTheme="majorHAnsi" w:hAnsiTheme="majorHAnsi" w:cstheme="majorHAnsi"/>
          <w:sz w:val="22"/>
          <w:szCs w:val="22"/>
        </w:rPr>
        <w:t xml:space="preserve"> </w:t>
      </w:r>
      <w:r w:rsidRPr="008D30FE">
        <w:rPr>
          <w:rFonts w:asciiTheme="majorHAnsi" w:hAnsiTheme="majorHAnsi" w:cstheme="majorHAnsi"/>
          <w:sz w:val="22"/>
          <w:szCs w:val="22"/>
        </w:rPr>
        <w:t>positiva o negati</w:t>
      </w:r>
      <w:r w:rsidR="006A3B32" w:rsidRPr="008D30FE">
        <w:rPr>
          <w:rFonts w:asciiTheme="majorHAnsi" w:hAnsiTheme="majorHAnsi" w:cstheme="majorHAnsi"/>
          <w:sz w:val="22"/>
          <w:szCs w:val="22"/>
        </w:rPr>
        <w:t>vamente</w:t>
      </w:r>
      <w:r w:rsidR="005A5C07"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 las condiciones de vida de los individuos que participan directa o </w:t>
      </w:r>
      <w:r w:rsidR="006A3B32" w:rsidRPr="008D30FE">
        <w:rPr>
          <w:rFonts w:asciiTheme="majorHAnsi" w:hAnsiTheme="majorHAnsi" w:cstheme="majorHAnsi"/>
          <w:sz w:val="22"/>
          <w:szCs w:val="22"/>
        </w:rPr>
        <w:t xml:space="preserve">indirectamente en su actividad, </w:t>
      </w:r>
      <w:r w:rsidRPr="008D30FE">
        <w:rPr>
          <w:rFonts w:asciiTheme="majorHAnsi" w:hAnsiTheme="majorHAnsi" w:cstheme="majorHAnsi"/>
          <w:sz w:val="22"/>
          <w:szCs w:val="22"/>
        </w:rPr>
        <w:t xml:space="preserve">en particular, desde un contexto sociocultural, </w:t>
      </w:r>
      <w:r w:rsidR="006A3B32" w:rsidRPr="008D30FE">
        <w:rPr>
          <w:rFonts w:asciiTheme="majorHAnsi" w:hAnsiTheme="majorHAnsi" w:cstheme="majorHAnsi"/>
          <w:sz w:val="22"/>
          <w:szCs w:val="22"/>
        </w:rPr>
        <w:t>“</w:t>
      </w:r>
      <w:r w:rsidRPr="008D30FE">
        <w:rPr>
          <w:rFonts w:asciiTheme="majorHAnsi" w:hAnsiTheme="majorHAnsi" w:cstheme="majorHAnsi"/>
          <w:sz w:val="22"/>
          <w:szCs w:val="22"/>
        </w:rPr>
        <w:t>el análisis del turismo es importante en la medida que permita identificar cómo el turismo puede fungir como factor crucial en la modificación, creación o desaparición de las estructuras sociales y aspectos culturales elementales de las comunidades participantes</w:t>
      </w:r>
      <w:r w:rsidR="006A3B32" w:rsidRPr="008D30FE">
        <w:rPr>
          <w:rFonts w:asciiTheme="majorHAnsi" w:hAnsiTheme="majorHAnsi" w:cstheme="majorHAnsi"/>
          <w:sz w:val="22"/>
          <w:szCs w:val="22"/>
        </w:rPr>
        <w:t>”</w:t>
      </w:r>
      <w:r w:rsidR="00826FC3" w:rsidRPr="008D30FE">
        <w:rPr>
          <w:rFonts w:asciiTheme="majorHAnsi" w:hAnsiTheme="majorHAnsi" w:cstheme="majorHAnsi"/>
          <w:sz w:val="22"/>
          <w:szCs w:val="22"/>
        </w:rPr>
        <w:t xml:space="preserve"> (Monterrubio, 2011, p.</w:t>
      </w:r>
      <w:r w:rsidR="00130D4F" w:rsidRPr="008D30FE">
        <w:rPr>
          <w:rFonts w:asciiTheme="majorHAnsi" w:hAnsiTheme="majorHAnsi" w:cstheme="majorHAnsi"/>
          <w:sz w:val="22"/>
          <w:szCs w:val="22"/>
        </w:rPr>
        <w:t xml:space="preserve"> </w:t>
      </w:r>
      <w:r w:rsidRPr="008D30FE">
        <w:rPr>
          <w:rFonts w:asciiTheme="majorHAnsi" w:hAnsiTheme="majorHAnsi" w:cstheme="majorHAnsi"/>
          <w:sz w:val="22"/>
          <w:szCs w:val="22"/>
        </w:rPr>
        <w:t>36)</w:t>
      </w:r>
      <w:r w:rsidR="006A3B32" w:rsidRPr="008D30FE">
        <w:rPr>
          <w:rFonts w:asciiTheme="majorHAnsi" w:hAnsiTheme="majorHAnsi" w:cstheme="majorHAnsi"/>
          <w:sz w:val="22"/>
          <w:szCs w:val="22"/>
        </w:rPr>
        <w:t>.</w:t>
      </w:r>
    </w:p>
    <w:p w14:paraId="220F25DD" w14:textId="7E6B936B" w:rsidR="00F17D9D" w:rsidRPr="008D30FE" w:rsidRDefault="006A3B32"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Sin </w:t>
      </w:r>
      <w:r w:rsidR="00650801" w:rsidRPr="008D30FE">
        <w:rPr>
          <w:rFonts w:asciiTheme="majorHAnsi" w:hAnsiTheme="majorHAnsi" w:cstheme="majorHAnsi"/>
          <w:sz w:val="22"/>
          <w:szCs w:val="22"/>
        </w:rPr>
        <w:t>embargo,</w:t>
      </w:r>
      <w:r w:rsidRPr="008D30FE">
        <w:rPr>
          <w:rFonts w:asciiTheme="majorHAnsi" w:hAnsiTheme="majorHAnsi" w:cstheme="majorHAnsi"/>
          <w:sz w:val="22"/>
          <w:szCs w:val="22"/>
        </w:rPr>
        <w:t xml:space="preserve"> l</w:t>
      </w:r>
      <w:r w:rsidR="00F17D9D" w:rsidRPr="008D30FE">
        <w:rPr>
          <w:rFonts w:asciiTheme="majorHAnsi" w:hAnsiTheme="majorHAnsi" w:cstheme="majorHAnsi"/>
          <w:sz w:val="22"/>
          <w:szCs w:val="22"/>
        </w:rPr>
        <w:t xml:space="preserve">a evaluación de los impactos inició </w:t>
      </w:r>
      <w:r w:rsidRPr="008D30FE">
        <w:rPr>
          <w:rFonts w:asciiTheme="majorHAnsi" w:hAnsiTheme="majorHAnsi" w:cstheme="majorHAnsi"/>
          <w:sz w:val="22"/>
          <w:szCs w:val="22"/>
        </w:rPr>
        <w:t xml:space="preserve">primero </w:t>
      </w:r>
      <w:r w:rsidR="00F17D9D" w:rsidRPr="008D30FE">
        <w:rPr>
          <w:rFonts w:asciiTheme="majorHAnsi" w:hAnsiTheme="majorHAnsi" w:cstheme="majorHAnsi"/>
          <w:sz w:val="22"/>
          <w:szCs w:val="22"/>
        </w:rPr>
        <w:t>a nivel ambiental a finales de la década de 1960</w:t>
      </w:r>
      <w:r w:rsidRPr="008D30FE">
        <w:rPr>
          <w:rFonts w:asciiTheme="majorHAnsi" w:hAnsiTheme="majorHAnsi" w:cstheme="majorHAnsi"/>
          <w:sz w:val="22"/>
          <w:szCs w:val="22"/>
        </w:rPr>
        <w:t>,</w:t>
      </w:r>
      <w:r w:rsidR="002F79CD" w:rsidRPr="008D30FE">
        <w:rPr>
          <w:rFonts w:asciiTheme="majorHAnsi" w:hAnsiTheme="majorHAnsi" w:cstheme="majorHAnsi"/>
          <w:sz w:val="22"/>
          <w:szCs w:val="22"/>
        </w:rPr>
        <w:t xml:space="preserve"> en los países desarrollados</w:t>
      </w:r>
      <w:r w:rsidR="00F17D9D" w:rsidRPr="008D30FE">
        <w:rPr>
          <w:rFonts w:asciiTheme="majorHAnsi" w:hAnsiTheme="majorHAnsi" w:cstheme="majorHAnsi"/>
          <w:sz w:val="22"/>
          <w:szCs w:val="22"/>
        </w:rPr>
        <w:t>, como un proceso de análisis y prevención de impactos ambientales, ante la presión de grupos ambientalistas y de la población en general.</w:t>
      </w:r>
      <w:r w:rsidR="00447A26" w:rsidRPr="008D30FE">
        <w:rPr>
          <w:rFonts w:asciiTheme="majorHAnsi" w:hAnsiTheme="majorHAnsi" w:cstheme="majorHAnsi"/>
          <w:sz w:val="22"/>
          <w:szCs w:val="22"/>
        </w:rPr>
        <w:t xml:space="preserve"> Empero </w:t>
      </w:r>
      <w:r w:rsidR="00650801" w:rsidRPr="008D30FE">
        <w:rPr>
          <w:rFonts w:asciiTheme="majorHAnsi" w:hAnsiTheme="majorHAnsi" w:cstheme="majorHAnsi"/>
          <w:sz w:val="22"/>
          <w:szCs w:val="22"/>
        </w:rPr>
        <w:t>la mayor concentración de análisis sobre los efectos del turismo se ha</w:t>
      </w:r>
      <w:r w:rsidR="00447A26" w:rsidRPr="008D30FE">
        <w:rPr>
          <w:rFonts w:asciiTheme="majorHAnsi" w:hAnsiTheme="majorHAnsi" w:cstheme="majorHAnsi"/>
          <w:sz w:val="22"/>
          <w:szCs w:val="22"/>
        </w:rPr>
        <w:t xml:space="preserve"> </w:t>
      </w:r>
      <w:r w:rsidR="006F52DA" w:rsidRPr="008D30FE">
        <w:rPr>
          <w:rFonts w:asciiTheme="majorHAnsi" w:hAnsiTheme="majorHAnsi" w:cstheme="majorHAnsi"/>
          <w:sz w:val="22"/>
          <w:szCs w:val="22"/>
        </w:rPr>
        <w:t>sedimentado</w:t>
      </w:r>
      <w:r w:rsidR="00447A26" w:rsidRPr="008D30FE">
        <w:rPr>
          <w:rFonts w:asciiTheme="majorHAnsi" w:hAnsiTheme="majorHAnsi" w:cstheme="majorHAnsi"/>
          <w:sz w:val="22"/>
          <w:szCs w:val="22"/>
        </w:rPr>
        <w:t xml:space="preserve"> en la aportación económica</w:t>
      </w:r>
      <w:r w:rsidR="00022C80" w:rsidRPr="008D30FE">
        <w:rPr>
          <w:rFonts w:asciiTheme="majorHAnsi" w:hAnsiTheme="majorHAnsi" w:cstheme="majorHAnsi"/>
          <w:sz w:val="22"/>
          <w:szCs w:val="22"/>
        </w:rPr>
        <w:t>,</w:t>
      </w:r>
      <w:r w:rsidR="00447A26" w:rsidRPr="008D30FE">
        <w:rPr>
          <w:rFonts w:asciiTheme="majorHAnsi" w:hAnsiTheme="majorHAnsi" w:cstheme="majorHAnsi"/>
          <w:sz w:val="22"/>
          <w:szCs w:val="22"/>
        </w:rPr>
        <w:t xml:space="preserve"> que el turismo genera en los destinos o enclaves turísticos, como la contribución en la balanza de pagos y generación de empleos.</w:t>
      </w:r>
      <w:r w:rsidR="00650801"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Más tarde, se incorpora la evaluación del impacto social de los proyectos como un concepto más amplio, que incluía no sólo el medio ambiente</w:t>
      </w:r>
      <w:r w:rsidR="00447A26" w:rsidRPr="008D30FE">
        <w:rPr>
          <w:rFonts w:asciiTheme="majorHAnsi" w:hAnsiTheme="majorHAnsi" w:cstheme="majorHAnsi"/>
          <w:sz w:val="22"/>
          <w:szCs w:val="22"/>
        </w:rPr>
        <w:t xml:space="preserve"> o la economía</w:t>
      </w:r>
      <w:r w:rsidR="002F79CD" w:rsidRPr="008D30FE">
        <w:rPr>
          <w:rFonts w:asciiTheme="majorHAnsi" w:hAnsiTheme="majorHAnsi" w:cstheme="majorHAnsi"/>
          <w:sz w:val="22"/>
          <w:szCs w:val="22"/>
        </w:rPr>
        <w:t xml:space="preserve"> sino también a la comunidad (</w:t>
      </w:r>
      <w:r w:rsidR="00383025" w:rsidRPr="008D30FE">
        <w:rPr>
          <w:rFonts w:asciiTheme="majorHAnsi" w:hAnsiTheme="majorHAnsi" w:cstheme="majorHAnsi"/>
          <w:sz w:val="22"/>
          <w:szCs w:val="22"/>
        </w:rPr>
        <w:t xml:space="preserve">Baker, 2000; </w:t>
      </w:r>
      <w:r w:rsidR="00F17D9D" w:rsidRPr="008D30FE">
        <w:rPr>
          <w:rFonts w:asciiTheme="majorHAnsi" w:hAnsiTheme="majorHAnsi" w:cstheme="majorHAnsi"/>
          <w:sz w:val="22"/>
          <w:szCs w:val="22"/>
        </w:rPr>
        <w:t>Libera</w:t>
      </w:r>
      <w:r w:rsidR="0093198C" w:rsidRPr="008D30FE">
        <w:rPr>
          <w:rFonts w:asciiTheme="majorHAnsi" w:hAnsiTheme="majorHAnsi" w:cstheme="majorHAnsi"/>
          <w:sz w:val="22"/>
          <w:szCs w:val="22"/>
        </w:rPr>
        <w:t xml:space="preserve"> Bonilla</w:t>
      </w:r>
      <w:r w:rsidR="00F17D9D" w:rsidRPr="008D30FE">
        <w:rPr>
          <w:rFonts w:asciiTheme="majorHAnsi" w:hAnsiTheme="majorHAnsi" w:cstheme="majorHAnsi"/>
          <w:sz w:val="22"/>
          <w:szCs w:val="22"/>
        </w:rPr>
        <w:t>, 2007). “Sin embargo, debido a las dificultades en cuanto a su cuantificación, los de carácter social y cultural han padecido limitaciones metodológicas para su cua</w:t>
      </w:r>
      <w:r w:rsidR="00826FC3" w:rsidRPr="008D30FE">
        <w:rPr>
          <w:rFonts w:asciiTheme="majorHAnsi" w:hAnsiTheme="majorHAnsi" w:cstheme="majorHAnsi"/>
          <w:sz w:val="22"/>
          <w:szCs w:val="22"/>
        </w:rPr>
        <w:t>ntificación” (Monterrubio, 2011, p.</w:t>
      </w:r>
      <w:r w:rsidR="00F17D9D" w:rsidRPr="008D30FE">
        <w:rPr>
          <w:rFonts w:asciiTheme="majorHAnsi" w:hAnsiTheme="majorHAnsi" w:cstheme="majorHAnsi"/>
          <w:sz w:val="22"/>
          <w:szCs w:val="22"/>
        </w:rPr>
        <w:t xml:space="preserve">182), pero no por ello deja de ser necesario e importante su detección y análisis. </w:t>
      </w:r>
    </w:p>
    <w:p w14:paraId="360C81F8" w14:textId="1822FEFE" w:rsidR="00F17D9D" w:rsidRPr="008D30FE" w:rsidRDefault="00100822"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Estos impactos se manifiestan </w:t>
      </w:r>
      <w:r w:rsidR="00F17D9D" w:rsidRPr="008D30FE">
        <w:rPr>
          <w:rFonts w:asciiTheme="majorHAnsi" w:hAnsiTheme="majorHAnsi" w:cstheme="majorHAnsi"/>
          <w:sz w:val="22"/>
          <w:szCs w:val="22"/>
        </w:rPr>
        <w:t>en la sociedad y en el modo de vida de los residentes</w:t>
      </w:r>
      <w:r w:rsidRPr="008D30FE">
        <w:rPr>
          <w:rFonts w:asciiTheme="majorHAnsi" w:hAnsiTheme="majorHAnsi" w:cstheme="majorHAnsi"/>
          <w:sz w:val="22"/>
          <w:szCs w:val="22"/>
        </w:rPr>
        <w:t xml:space="preserve"> locales</w:t>
      </w:r>
      <w:r w:rsidR="00F17D9D" w:rsidRPr="008D30FE">
        <w:rPr>
          <w:rFonts w:asciiTheme="majorHAnsi" w:hAnsiTheme="majorHAnsi" w:cstheme="majorHAnsi"/>
          <w:sz w:val="22"/>
          <w:szCs w:val="22"/>
        </w:rPr>
        <w:t>. Dichos cambios</w:t>
      </w:r>
      <w:r w:rsidR="0091493A" w:rsidRPr="008D30FE">
        <w:rPr>
          <w:rFonts w:asciiTheme="majorHAnsi" w:hAnsiTheme="majorHAnsi" w:cstheme="majorHAnsi"/>
          <w:sz w:val="22"/>
          <w:szCs w:val="22"/>
        </w:rPr>
        <w:t xml:space="preserve"> siguiendo a Picornell (</w:t>
      </w:r>
      <w:r w:rsidRPr="008D30FE">
        <w:rPr>
          <w:rFonts w:asciiTheme="majorHAnsi" w:hAnsiTheme="majorHAnsi" w:cstheme="majorHAnsi"/>
          <w:sz w:val="22"/>
          <w:szCs w:val="22"/>
        </w:rPr>
        <w:t xml:space="preserve">1993), </w:t>
      </w:r>
      <w:r w:rsidR="00F17D9D" w:rsidRPr="008D30FE">
        <w:rPr>
          <w:rFonts w:asciiTheme="majorHAnsi" w:hAnsiTheme="majorHAnsi" w:cstheme="majorHAnsi"/>
          <w:sz w:val="22"/>
          <w:szCs w:val="22"/>
        </w:rPr>
        <w:t>afectan</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las formas de vida</w:t>
      </w:r>
      <w:r w:rsidR="006F52DA" w:rsidRPr="008D30FE">
        <w:rPr>
          <w:rFonts w:asciiTheme="majorHAnsi" w:hAnsiTheme="majorHAnsi" w:cstheme="majorHAnsi"/>
          <w:sz w:val="22"/>
          <w:szCs w:val="22"/>
        </w:rPr>
        <w:t>;</w:t>
      </w:r>
      <w:r w:rsidR="008D30FE">
        <w:rPr>
          <w:rFonts w:asciiTheme="majorHAnsi" w:hAnsiTheme="majorHAnsi" w:cstheme="majorHAnsi"/>
          <w:sz w:val="22"/>
          <w:szCs w:val="22"/>
        </w:rPr>
        <w:t xml:space="preserve"> calidad de vida</w:t>
      </w:r>
      <w:r w:rsidR="006F52DA" w:rsidRPr="008D30FE">
        <w:rPr>
          <w:rFonts w:asciiTheme="majorHAnsi" w:hAnsiTheme="majorHAnsi" w:cstheme="majorHAnsi"/>
          <w:sz w:val="22"/>
          <w:szCs w:val="22"/>
        </w:rPr>
        <w:t>;</w:t>
      </w:r>
      <w:r w:rsid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sistema de valores</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comportamiento individual</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relaciones familiares</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estilos de vida colectivos</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niveles de seguridad</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conducta moral y política</w:t>
      </w:r>
      <w:r w:rsidR="006F52DA"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expresiones creativas</w:t>
      </w:r>
      <w:r w:rsidR="006F52DA" w:rsidRPr="008D30FE">
        <w:rPr>
          <w:rFonts w:asciiTheme="majorHAnsi" w:hAnsiTheme="majorHAnsi" w:cstheme="majorHAnsi"/>
          <w:sz w:val="22"/>
          <w:szCs w:val="22"/>
        </w:rPr>
        <w:t xml:space="preserve"> y</w:t>
      </w:r>
      <w:r w:rsidR="00F17D9D" w:rsidRPr="008D30FE">
        <w:rPr>
          <w:rFonts w:asciiTheme="majorHAnsi" w:hAnsiTheme="majorHAnsi" w:cstheme="majorHAnsi"/>
          <w:sz w:val="22"/>
          <w:szCs w:val="22"/>
        </w:rPr>
        <w:t xml:space="preserve"> c</w:t>
      </w:r>
      <w:r w:rsidRPr="008D30FE">
        <w:rPr>
          <w:rFonts w:asciiTheme="majorHAnsi" w:hAnsiTheme="majorHAnsi" w:cstheme="majorHAnsi"/>
          <w:sz w:val="22"/>
          <w:szCs w:val="22"/>
        </w:rPr>
        <w:t>ultura tradicional, entre otros.</w:t>
      </w:r>
      <w:r w:rsidR="00650801"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 xml:space="preserve">La Organización Mundial del Turismo (2001) </w:t>
      </w:r>
      <w:r w:rsidR="00650801" w:rsidRPr="008D30FE">
        <w:rPr>
          <w:rFonts w:asciiTheme="majorHAnsi" w:hAnsiTheme="majorHAnsi" w:cstheme="majorHAnsi"/>
          <w:sz w:val="22"/>
          <w:szCs w:val="22"/>
        </w:rPr>
        <w:t>argumenta,</w:t>
      </w:r>
      <w:r w:rsidR="00F17D9D" w:rsidRPr="008D30FE">
        <w:rPr>
          <w:rFonts w:asciiTheme="majorHAnsi" w:hAnsiTheme="majorHAnsi" w:cstheme="majorHAnsi"/>
          <w:sz w:val="22"/>
          <w:szCs w:val="22"/>
        </w:rPr>
        <w:t xml:space="preserve"> además</w:t>
      </w:r>
      <w:r w:rsidR="00650801"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que los impactos socioculturales del turismo son el resultado de las relaciones sociales mantenidas durante la estadía de los visitantes, cuya intensidad y duración son afectadas por factores espaciales y </w:t>
      </w:r>
      <w:r w:rsidR="00F17D9D" w:rsidRPr="008D30FE">
        <w:rPr>
          <w:rFonts w:asciiTheme="majorHAnsi" w:hAnsiTheme="majorHAnsi" w:cstheme="majorHAnsi"/>
          <w:sz w:val="22"/>
          <w:szCs w:val="22"/>
        </w:rPr>
        <w:lastRenderedPageBreak/>
        <w:t>temporales específicos. Las relaciones provocan efectos en las manifestaciones y tradiciones culturales</w:t>
      </w:r>
      <w:r w:rsidR="005F55C3" w:rsidRPr="008D30FE">
        <w:rPr>
          <w:rFonts w:asciiTheme="majorHAnsi" w:hAnsiTheme="majorHAnsi" w:cstheme="majorHAnsi"/>
          <w:sz w:val="22"/>
          <w:szCs w:val="22"/>
        </w:rPr>
        <w:t>,</w:t>
      </w:r>
      <w:r w:rsidR="00F17D9D" w:rsidRPr="008D30FE">
        <w:rPr>
          <w:rFonts w:asciiTheme="majorHAnsi" w:hAnsiTheme="majorHAnsi" w:cstheme="majorHAnsi"/>
          <w:sz w:val="22"/>
          <w:szCs w:val="22"/>
        </w:rPr>
        <w:t xml:space="preserve"> en los valores y en los comportamientos sociales, y repercute sobre la identidad de las comunidades receptoras de forma positiva o negativa</w:t>
      </w:r>
      <w:r w:rsidR="00FA6637"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asimismo dichos impactos pueden ser examinados desde</w:t>
      </w:r>
      <w:r w:rsidR="007529A3" w:rsidRPr="008D30FE">
        <w:rPr>
          <w:rFonts w:asciiTheme="majorHAnsi" w:hAnsiTheme="majorHAnsi" w:cstheme="majorHAnsi"/>
          <w:sz w:val="22"/>
          <w:szCs w:val="22"/>
        </w:rPr>
        <w:t xml:space="preserve"> diferentes modelos de análisis.</w:t>
      </w:r>
    </w:p>
    <w:p w14:paraId="5144BE05" w14:textId="77777777" w:rsidR="00650801"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t xml:space="preserve">Propuestas teóricas para el estudio de los impactos </w:t>
      </w:r>
      <w:r w:rsidR="00650801" w:rsidRPr="008D30FE">
        <w:rPr>
          <w:rFonts w:asciiTheme="majorHAnsi" w:hAnsiTheme="majorHAnsi" w:cstheme="majorHAnsi"/>
          <w:b/>
          <w:sz w:val="22"/>
          <w:szCs w:val="22"/>
        </w:rPr>
        <w:t xml:space="preserve">- </w:t>
      </w:r>
      <w:r w:rsidR="00503B5C" w:rsidRPr="008D30FE">
        <w:rPr>
          <w:rFonts w:asciiTheme="majorHAnsi" w:hAnsiTheme="majorHAnsi" w:cstheme="majorHAnsi"/>
          <w:sz w:val="22"/>
          <w:szCs w:val="22"/>
        </w:rPr>
        <w:t>Monterrubio (2011) hace una recopilación de cinco modelos de evaluación de impactos. El primero versa sobre del Ciclo de Vida de un De</w:t>
      </w:r>
      <w:r w:rsidR="008503EE" w:rsidRPr="008D30FE">
        <w:rPr>
          <w:rFonts w:asciiTheme="majorHAnsi" w:hAnsiTheme="majorHAnsi" w:cstheme="majorHAnsi"/>
          <w:sz w:val="22"/>
          <w:szCs w:val="22"/>
        </w:rPr>
        <w:t xml:space="preserve">stino de Richard Butler (1980). </w:t>
      </w:r>
      <w:r w:rsidR="005F55C3" w:rsidRPr="008D30FE">
        <w:rPr>
          <w:rFonts w:asciiTheme="majorHAnsi" w:hAnsiTheme="majorHAnsi" w:cstheme="majorHAnsi"/>
          <w:sz w:val="22"/>
          <w:szCs w:val="22"/>
        </w:rPr>
        <w:t xml:space="preserve">Este modelo propone siete </w:t>
      </w:r>
      <w:r w:rsidR="00503B5C" w:rsidRPr="008D30FE">
        <w:rPr>
          <w:rFonts w:asciiTheme="majorHAnsi" w:hAnsiTheme="majorHAnsi" w:cstheme="majorHAnsi"/>
          <w:sz w:val="22"/>
          <w:szCs w:val="22"/>
        </w:rPr>
        <w:t xml:space="preserve">posibles resultados: exploración, participación, desarrollo, consolidación, estancamiento, decadencia y rejuvenecimiento, sin </w:t>
      </w:r>
      <w:r w:rsidR="00650801" w:rsidRPr="008D30FE">
        <w:rPr>
          <w:rFonts w:asciiTheme="majorHAnsi" w:hAnsiTheme="majorHAnsi" w:cstheme="majorHAnsi"/>
          <w:sz w:val="22"/>
          <w:szCs w:val="22"/>
        </w:rPr>
        <w:t>embargo,</w:t>
      </w:r>
      <w:r w:rsidR="00503B5C" w:rsidRPr="008D30FE">
        <w:rPr>
          <w:rFonts w:asciiTheme="majorHAnsi" w:hAnsiTheme="majorHAnsi" w:cstheme="majorHAnsi"/>
          <w:sz w:val="22"/>
          <w:szCs w:val="22"/>
        </w:rPr>
        <w:t xml:space="preserve"> el modelo omite el hecho de que no todas las áreas/destinos experimentan las etapas del ciclo de la misma manera. Por su </w:t>
      </w:r>
      <w:r w:rsidR="00650801" w:rsidRPr="008D30FE">
        <w:rPr>
          <w:rFonts w:asciiTheme="majorHAnsi" w:hAnsiTheme="majorHAnsi" w:cstheme="majorHAnsi"/>
          <w:sz w:val="22"/>
          <w:szCs w:val="22"/>
        </w:rPr>
        <w:t>parte el</w:t>
      </w:r>
      <w:r w:rsidR="00503B5C" w:rsidRPr="008D30FE">
        <w:rPr>
          <w:rFonts w:asciiTheme="majorHAnsi" w:hAnsiTheme="majorHAnsi" w:cstheme="majorHAnsi"/>
          <w:sz w:val="22"/>
          <w:szCs w:val="22"/>
        </w:rPr>
        <w:t xml:space="preserve"> Índice de Irritación</w:t>
      </w:r>
      <w:r w:rsidR="002B048C" w:rsidRPr="008D30FE">
        <w:rPr>
          <w:rFonts w:asciiTheme="majorHAnsi" w:hAnsiTheme="majorHAnsi" w:cstheme="majorHAnsi"/>
          <w:sz w:val="22"/>
          <w:szCs w:val="22"/>
        </w:rPr>
        <w:t xml:space="preserve"> de </w:t>
      </w:r>
      <w:proofErr w:type="spellStart"/>
      <w:r w:rsidR="002B048C" w:rsidRPr="008D30FE">
        <w:rPr>
          <w:rFonts w:asciiTheme="majorHAnsi" w:hAnsiTheme="majorHAnsi" w:cstheme="majorHAnsi"/>
          <w:sz w:val="22"/>
          <w:szCs w:val="22"/>
        </w:rPr>
        <w:t>Doxey</w:t>
      </w:r>
      <w:proofErr w:type="spellEnd"/>
      <w:r w:rsidR="002B048C" w:rsidRPr="008D30FE">
        <w:rPr>
          <w:rFonts w:asciiTheme="majorHAnsi" w:hAnsiTheme="majorHAnsi" w:cstheme="majorHAnsi"/>
          <w:sz w:val="22"/>
          <w:szCs w:val="22"/>
        </w:rPr>
        <w:t xml:space="preserve"> (1975) contempla cuatro</w:t>
      </w:r>
      <w:r w:rsidR="00503B5C" w:rsidRPr="008D30FE">
        <w:rPr>
          <w:rFonts w:asciiTheme="majorHAnsi" w:hAnsiTheme="majorHAnsi" w:cstheme="majorHAnsi"/>
          <w:sz w:val="22"/>
          <w:szCs w:val="22"/>
        </w:rPr>
        <w:t xml:space="preserve"> etapas: euforia, apatía, molestia y antagonismo. El modelo reconoce que los efectos desfavorables del turismo podrán guiar a un resentimiento e irritación por parte de los pobladores locales. </w:t>
      </w:r>
    </w:p>
    <w:p w14:paraId="378A4783" w14:textId="0333C625" w:rsidR="00751701" w:rsidRPr="008D30FE" w:rsidRDefault="00503B5C"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Otro modelo es la Matriz de Actitudes y Comporta</w:t>
      </w:r>
      <w:r w:rsidR="009D54B2">
        <w:rPr>
          <w:rFonts w:asciiTheme="majorHAnsi" w:hAnsiTheme="majorHAnsi" w:cstheme="majorHAnsi"/>
          <w:sz w:val="22"/>
          <w:szCs w:val="22"/>
        </w:rPr>
        <w:t>miento de Butler (1974), d</w:t>
      </w:r>
      <w:r w:rsidR="000C05DB" w:rsidRPr="008D30FE">
        <w:rPr>
          <w:rFonts w:asciiTheme="majorHAnsi" w:hAnsiTheme="majorHAnsi" w:cstheme="majorHAnsi"/>
          <w:sz w:val="22"/>
          <w:szCs w:val="22"/>
        </w:rPr>
        <w:t xml:space="preserve">onde Monterrubio y Osorio (2017) argumentan que, </w:t>
      </w:r>
      <w:r w:rsidRPr="008D30FE">
        <w:rPr>
          <w:rFonts w:asciiTheme="majorHAnsi" w:hAnsiTheme="majorHAnsi" w:cstheme="majorHAnsi"/>
          <w:sz w:val="22"/>
          <w:szCs w:val="22"/>
        </w:rPr>
        <w:t xml:space="preserve">quizá el alto valor del mismo recae en que reconoce la heterogeneidad en las actitudes y comportamientos de las poblaciones locales y su potencial de ser utilizado, pues ha sido evidenciado muy poco empíricamente. El siguiente modelo es el desarrollado por </w:t>
      </w:r>
      <w:proofErr w:type="spellStart"/>
      <w:r w:rsidRPr="008D30FE">
        <w:rPr>
          <w:rFonts w:asciiTheme="majorHAnsi" w:hAnsiTheme="majorHAnsi" w:cstheme="majorHAnsi"/>
          <w:sz w:val="22"/>
          <w:szCs w:val="22"/>
        </w:rPr>
        <w:t>Ap</w:t>
      </w:r>
      <w:proofErr w:type="spellEnd"/>
      <w:r w:rsidRPr="008D30FE">
        <w:rPr>
          <w:rFonts w:asciiTheme="majorHAnsi" w:hAnsiTheme="majorHAnsi" w:cstheme="majorHAnsi"/>
          <w:sz w:val="22"/>
          <w:szCs w:val="22"/>
        </w:rPr>
        <w:t xml:space="preserve"> y Crompton (1993</w:t>
      </w:r>
      <w:r w:rsidR="00F016FD" w:rsidRPr="008D30FE">
        <w:rPr>
          <w:rFonts w:asciiTheme="majorHAnsi" w:hAnsiTheme="majorHAnsi" w:cstheme="majorHAnsi"/>
          <w:sz w:val="22"/>
          <w:szCs w:val="22"/>
        </w:rPr>
        <w:t xml:space="preserve"> citado en Monterrubio, 2011</w:t>
      </w:r>
      <w:r w:rsidRPr="008D30FE">
        <w:rPr>
          <w:rFonts w:asciiTheme="majorHAnsi" w:hAnsiTheme="majorHAnsi" w:cstheme="majorHAnsi"/>
          <w:sz w:val="22"/>
          <w:szCs w:val="22"/>
        </w:rPr>
        <w:t>) denominado</w:t>
      </w:r>
      <w:r w:rsidR="00496EFA" w:rsidRPr="008D30FE">
        <w:rPr>
          <w:rFonts w:asciiTheme="majorHAnsi" w:hAnsiTheme="majorHAnsi" w:cstheme="majorHAnsi"/>
          <w:sz w:val="22"/>
          <w:szCs w:val="22"/>
        </w:rPr>
        <w:t xml:space="preserve"> Escala de Estrategias Acogida</w:t>
      </w:r>
      <w:r w:rsidR="00650801" w:rsidRPr="008D30FE">
        <w:rPr>
          <w:rFonts w:asciiTheme="majorHAnsi" w:hAnsiTheme="majorHAnsi" w:cstheme="majorHAnsi"/>
          <w:sz w:val="22"/>
          <w:szCs w:val="22"/>
        </w:rPr>
        <w:t>-</w:t>
      </w:r>
      <w:r w:rsidRPr="008D30FE">
        <w:rPr>
          <w:rFonts w:asciiTheme="majorHAnsi" w:hAnsiTheme="majorHAnsi" w:cstheme="majorHAnsi"/>
          <w:sz w:val="22"/>
          <w:szCs w:val="22"/>
        </w:rPr>
        <w:t xml:space="preserve">Aislamiento, fundamentado en cuatro reacciones que la comunidad local manifiesta hacia el turismo: acogida, tolerancia, adaptación y aislamiento. </w:t>
      </w:r>
      <w:r w:rsidR="00650801" w:rsidRPr="008D30FE">
        <w:rPr>
          <w:rFonts w:asciiTheme="majorHAnsi" w:hAnsiTheme="majorHAnsi" w:cstheme="majorHAnsi"/>
          <w:sz w:val="22"/>
          <w:szCs w:val="22"/>
        </w:rPr>
        <w:t>Finalmente,</w:t>
      </w:r>
      <w:r w:rsidRPr="008D30FE">
        <w:rPr>
          <w:rFonts w:asciiTheme="majorHAnsi" w:hAnsiTheme="majorHAnsi" w:cstheme="majorHAnsi"/>
          <w:sz w:val="22"/>
          <w:szCs w:val="22"/>
        </w:rPr>
        <w:t xml:space="preserve"> un último modelo es el de Hasan </w:t>
      </w:r>
      <w:proofErr w:type="spellStart"/>
      <w:r w:rsidRPr="008D30FE">
        <w:rPr>
          <w:rFonts w:asciiTheme="majorHAnsi" w:hAnsiTheme="majorHAnsi" w:cstheme="majorHAnsi"/>
          <w:sz w:val="22"/>
          <w:szCs w:val="22"/>
        </w:rPr>
        <w:t>Zafer</w:t>
      </w:r>
      <w:proofErr w:type="spellEnd"/>
      <w:r w:rsidRPr="008D30FE">
        <w:rPr>
          <w:rFonts w:asciiTheme="majorHAnsi" w:hAnsiTheme="majorHAnsi" w:cstheme="majorHAnsi"/>
          <w:sz w:val="22"/>
          <w:szCs w:val="22"/>
        </w:rPr>
        <w:t xml:space="preserve"> </w:t>
      </w:r>
      <w:proofErr w:type="spellStart"/>
      <w:r w:rsidRPr="008D30FE">
        <w:rPr>
          <w:rFonts w:asciiTheme="majorHAnsi" w:hAnsiTheme="majorHAnsi" w:cstheme="majorHAnsi"/>
          <w:sz w:val="22"/>
          <w:szCs w:val="22"/>
        </w:rPr>
        <w:t>Dogan</w:t>
      </w:r>
      <w:proofErr w:type="spellEnd"/>
      <w:r w:rsidRPr="008D30FE">
        <w:rPr>
          <w:rFonts w:asciiTheme="majorHAnsi" w:hAnsiTheme="majorHAnsi" w:cstheme="majorHAnsi"/>
          <w:sz w:val="22"/>
          <w:szCs w:val="22"/>
        </w:rPr>
        <w:t xml:space="preserve"> (1989)</w:t>
      </w:r>
      <w:r w:rsidR="002768B1" w:rsidRPr="008D30FE">
        <w:rPr>
          <w:rFonts w:asciiTheme="majorHAnsi" w:hAnsiTheme="majorHAnsi" w:cstheme="majorHAnsi"/>
          <w:sz w:val="22"/>
          <w:szCs w:val="22"/>
        </w:rPr>
        <w:t xml:space="preserve"> llamado Modelo de Estrategias, paradigma utilizado en la presente investigación.</w:t>
      </w:r>
    </w:p>
    <w:p w14:paraId="6CC1AC27" w14:textId="79C9ADCB" w:rsidR="00F17D9D"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t xml:space="preserve">Modelo de estrategias de </w:t>
      </w:r>
      <w:proofErr w:type="spellStart"/>
      <w:r w:rsidRPr="008D30FE">
        <w:rPr>
          <w:rFonts w:asciiTheme="majorHAnsi" w:hAnsiTheme="majorHAnsi" w:cstheme="majorHAnsi"/>
          <w:b/>
          <w:sz w:val="22"/>
          <w:szCs w:val="22"/>
        </w:rPr>
        <w:t>Dogan</w:t>
      </w:r>
      <w:proofErr w:type="spellEnd"/>
      <w:r w:rsidRPr="008D30FE">
        <w:rPr>
          <w:rFonts w:asciiTheme="majorHAnsi" w:hAnsiTheme="majorHAnsi" w:cstheme="majorHAnsi"/>
          <w:b/>
          <w:sz w:val="22"/>
          <w:szCs w:val="22"/>
        </w:rPr>
        <w:t xml:space="preserve"> </w:t>
      </w:r>
      <w:r w:rsidR="00650801" w:rsidRPr="008D30FE">
        <w:rPr>
          <w:rFonts w:asciiTheme="majorHAnsi" w:hAnsiTheme="majorHAnsi" w:cstheme="majorHAnsi"/>
          <w:b/>
          <w:sz w:val="22"/>
          <w:szCs w:val="22"/>
        </w:rPr>
        <w:t xml:space="preserve">- </w:t>
      </w:r>
      <w:r w:rsidRPr="008D30FE">
        <w:rPr>
          <w:rFonts w:asciiTheme="majorHAnsi" w:hAnsiTheme="majorHAnsi" w:cstheme="majorHAnsi"/>
          <w:sz w:val="22"/>
          <w:szCs w:val="22"/>
        </w:rPr>
        <w:t>Las estrategias que se asumen dentro del ejercicio turístico por parte de los residentes locales, son a su vez una reacción que nace de la construcción cultural de la comunidad, estableciendo parámetros de protección</w:t>
      </w:r>
      <w:r w:rsidR="002768B1" w:rsidRPr="008D30FE">
        <w:rPr>
          <w:rFonts w:asciiTheme="majorHAnsi" w:hAnsiTheme="majorHAnsi" w:cstheme="majorHAnsi"/>
          <w:sz w:val="22"/>
          <w:szCs w:val="22"/>
        </w:rPr>
        <w:t xml:space="preserve"> o de vinculación, según como se </w:t>
      </w:r>
      <w:r w:rsidR="00650801" w:rsidRPr="008D30FE">
        <w:rPr>
          <w:rFonts w:asciiTheme="majorHAnsi" w:hAnsiTheme="majorHAnsi" w:cstheme="majorHAnsi"/>
          <w:sz w:val="22"/>
          <w:szCs w:val="22"/>
        </w:rPr>
        <w:t>dé</w:t>
      </w:r>
      <w:r w:rsidR="002768B1" w:rsidRPr="008D30FE">
        <w:rPr>
          <w:rFonts w:asciiTheme="majorHAnsi" w:hAnsiTheme="majorHAnsi" w:cstheme="majorHAnsi"/>
          <w:sz w:val="22"/>
          <w:szCs w:val="22"/>
        </w:rPr>
        <w:t xml:space="preserve"> evidencia en la</w:t>
      </w:r>
      <w:r w:rsidRPr="008D30FE">
        <w:rPr>
          <w:rFonts w:asciiTheme="majorHAnsi" w:hAnsiTheme="majorHAnsi" w:cstheme="majorHAnsi"/>
          <w:sz w:val="22"/>
          <w:szCs w:val="22"/>
        </w:rPr>
        <w:t xml:space="preserve"> percepción por parte del residente</w:t>
      </w:r>
      <w:r w:rsidR="00496EFA" w:rsidRPr="008D30FE">
        <w:rPr>
          <w:rFonts w:asciiTheme="majorHAnsi" w:hAnsiTheme="majorHAnsi" w:cstheme="majorHAnsi"/>
          <w:sz w:val="22"/>
          <w:szCs w:val="22"/>
        </w:rPr>
        <w:t>,</w:t>
      </w:r>
      <w:r w:rsidRPr="008D30FE">
        <w:rPr>
          <w:rFonts w:asciiTheme="majorHAnsi" w:hAnsiTheme="majorHAnsi" w:cstheme="majorHAnsi"/>
          <w:sz w:val="22"/>
          <w:szCs w:val="22"/>
        </w:rPr>
        <w:t xml:space="preserve"> haciendo frente al ejercicio turístico. Es así como las comunidades, garantes de la protección del territorio que habitan, reacciona</w:t>
      </w:r>
      <w:r w:rsidR="002768B1" w:rsidRPr="008D30FE">
        <w:rPr>
          <w:rFonts w:asciiTheme="majorHAnsi" w:hAnsiTheme="majorHAnsi" w:cstheme="majorHAnsi"/>
          <w:sz w:val="22"/>
          <w:szCs w:val="22"/>
        </w:rPr>
        <w:t>n frente al turismo mostrando</w:t>
      </w:r>
      <w:r w:rsidRPr="008D30FE">
        <w:rPr>
          <w:rFonts w:asciiTheme="majorHAnsi" w:hAnsiTheme="majorHAnsi" w:cstheme="majorHAnsi"/>
          <w:sz w:val="22"/>
          <w:szCs w:val="22"/>
        </w:rPr>
        <w:t xml:space="preserve"> los efectos inmediatos y no tan cercanos, que pueden generarse en el desarrollo del turismo en sus comunidades locales. </w:t>
      </w:r>
    </w:p>
    <w:p w14:paraId="6C35CA20" w14:textId="683F60A2" w:rsidR="00F17D9D"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El modelo de estrategias de </w:t>
      </w:r>
      <w:proofErr w:type="spellStart"/>
      <w:r w:rsidRPr="008D30FE">
        <w:rPr>
          <w:rFonts w:asciiTheme="majorHAnsi" w:hAnsiTheme="majorHAnsi" w:cstheme="majorHAnsi"/>
          <w:sz w:val="22"/>
          <w:szCs w:val="22"/>
        </w:rPr>
        <w:t>Dogan</w:t>
      </w:r>
      <w:proofErr w:type="spellEnd"/>
      <w:r w:rsidRPr="008D30FE">
        <w:rPr>
          <w:rFonts w:asciiTheme="majorHAnsi" w:hAnsiTheme="majorHAnsi" w:cstheme="majorHAnsi"/>
          <w:sz w:val="22"/>
          <w:szCs w:val="22"/>
        </w:rPr>
        <w:t xml:space="preserve"> (1989) </w:t>
      </w:r>
      <w:r w:rsidR="0091493A" w:rsidRPr="008D30FE">
        <w:rPr>
          <w:rFonts w:asciiTheme="majorHAnsi" w:hAnsiTheme="majorHAnsi" w:cstheme="majorHAnsi"/>
          <w:sz w:val="22"/>
          <w:szCs w:val="22"/>
        </w:rPr>
        <w:t>permite reconocer las acciones</w:t>
      </w:r>
      <w:r w:rsidRPr="008D30FE">
        <w:rPr>
          <w:rFonts w:asciiTheme="majorHAnsi" w:hAnsiTheme="majorHAnsi" w:cstheme="majorHAnsi"/>
          <w:sz w:val="22"/>
          <w:szCs w:val="22"/>
        </w:rPr>
        <w:t xml:space="preserve"> que en cierta medida </w:t>
      </w:r>
      <w:r w:rsidR="0082352C" w:rsidRPr="008D30FE">
        <w:rPr>
          <w:rFonts w:asciiTheme="majorHAnsi" w:hAnsiTheme="majorHAnsi" w:cstheme="majorHAnsi"/>
          <w:sz w:val="22"/>
          <w:szCs w:val="22"/>
        </w:rPr>
        <w:t>implementan</w:t>
      </w:r>
      <w:r w:rsidRPr="008D30FE">
        <w:rPr>
          <w:rFonts w:asciiTheme="majorHAnsi" w:hAnsiTheme="majorHAnsi" w:cstheme="majorHAnsi"/>
          <w:sz w:val="22"/>
          <w:szCs w:val="22"/>
        </w:rPr>
        <w:t xml:space="preserve"> los residentes de un destino turístico, generando así transformaciones sociales </w:t>
      </w:r>
      <w:r w:rsidRPr="008D30FE">
        <w:rPr>
          <w:rFonts w:asciiTheme="majorHAnsi" w:hAnsiTheme="majorHAnsi" w:cstheme="majorHAnsi"/>
          <w:sz w:val="22"/>
          <w:szCs w:val="22"/>
        </w:rPr>
        <w:lastRenderedPageBreak/>
        <w:t>que posiblemente conllevan a ajustes positivos o que trascienden por representar cambios negativos. En el caso tal que la percepción del residente hacia las actividades turísticas sea negativa, su reacción se vuelve más de resistencia.</w:t>
      </w:r>
      <w:r w:rsidR="00650801"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Por ello son cinco las categorías presentes en el modelo propuesto por </w:t>
      </w:r>
      <w:proofErr w:type="spellStart"/>
      <w:r w:rsidRPr="008D30FE">
        <w:rPr>
          <w:rFonts w:asciiTheme="majorHAnsi" w:hAnsiTheme="majorHAnsi" w:cstheme="majorHAnsi"/>
          <w:sz w:val="22"/>
          <w:szCs w:val="22"/>
        </w:rPr>
        <w:t>Dogan</w:t>
      </w:r>
      <w:proofErr w:type="spellEnd"/>
      <w:r w:rsidRPr="008D30FE">
        <w:rPr>
          <w:rFonts w:asciiTheme="majorHAnsi" w:hAnsiTheme="majorHAnsi" w:cstheme="majorHAnsi"/>
          <w:sz w:val="22"/>
          <w:szCs w:val="22"/>
        </w:rPr>
        <w:t xml:space="preserve"> (1989), las cuales establecen particularidades reconocibles a través de las reacciones y acciones presentes en una comunidad:</w:t>
      </w:r>
    </w:p>
    <w:p w14:paraId="18A809CC" w14:textId="246035D1" w:rsidR="00F17D9D" w:rsidRPr="008D30FE" w:rsidRDefault="00650801" w:rsidP="00650801">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Cs/>
          <w:sz w:val="22"/>
          <w:szCs w:val="22"/>
        </w:rPr>
        <w:t xml:space="preserve">* </w:t>
      </w:r>
      <w:r w:rsidR="00F17D9D" w:rsidRPr="008D30FE">
        <w:rPr>
          <w:rFonts w:asciiTheme="majorHAnsi" w:hAnsiTheme="majorHAnsi" w:cstheme="majorHAnsi"/>
          <w:bCs/>
          <w:sz w:val="22"/>
          <w:szCs w:val="22"/>
        </w:rPr>
        <w:t>Estrategia de resistencia</w:t>
      </w:r>
      <w:r w:rsidRPr="008D30FE">
        <w:rPr>
          <w:rFonts w:asciiTheme="majorHAnsi" w:hAnsiTheme="majorHAnsi" w:cstheme="majorHAnsi"/>
          <w:bCs/>
          <w:sz w:val="22"/>
          <w:szCs w:val="22"/>
        </w:rPr>
        <w:t xml:space="preserve"> - </w:t>
      </w:r>
      <w:r w:rsidR="00F17D9D" w:rsidRPr="008D30FE">
        <w:rPr>
          <w:rFonts w:asciiTheme="majorHAnsi" w:hAnsiTheme="majorHAnsi" w:cstheme="majorHAnsi"/>
          <w:sz w:val="22"/>
          <w:szCs w:val="22"/>
        </w:rPr>
        <w:t xml:space="preserve">Reconocer hechos históricos alojados en la mente de los habitantes de un lugar, es sumamente importante a la hora de establecer proyectos alejados de la cotidianidad y tradición sociocultural de sus habitantes. Es por eso </w:t>
      </w:r>
      <w:r w:rsidRPr="008D30FE">
        <w:rPr>
          <w:rFonts w:asciiTheme="majorHAnsi" w:hAnsiTheme="majorHAnsi" w:cstheme="majorHAnsi"/>
          <w:sz w:val="22"/>
          <w:szCs w:val="22"/>
        </w:rPr>
        <w:t>que,</w:t>
      </w:r>
      <w:r w:rsidR="00F17D9D" w:rsidRPr="008D30FE">
        <w:rPr>
          <w:rFonts w:asciiTheme="majorHAnsi" w:hAnsiTheme="majorHAnsi" w:cstheme="majorHAnsi"/>
          <w:sz w:val="22"/>
          <w:szCs w:val="22"/>
        </w:rPr>
        <w:t xml:space="preserve"> en países en vías de desarrollo, con hechos históricos de colonización, sus habitantes ven de manera despectiva y despreciativa la llegada de visitantes foráneos, reforzando la idea de conquista y asumiendo un rol de resistencia, que a su vez debilita las relaciones sociales que puedan alumbrar</w:t>
      </w:r>
      <w:r w:rsidR="0082352C" w:rsidRPr="008D30FE">
        <w:rPr>
          <w:rFonts w:asciiTheme="majorHAnsi" w:hAnsiTheme="majorHAnsi" w:cstheme="majorHAnsi"/>
          <w:sz w:val="22"/>
          <w:szCs w:val="22"/>
        </w:rPr>
        <w:t>se</w:t>
      </w:r>
      <w:r w:rsidR="00F17D9D" w:rsidRPr="008D30FE">
        <w:rPr>
          <w:rFonts w:asciiTheme="majorHAnsi" w:hAnsiTheme="majorHAnsi" w:cstheme="majorHAnsi"/>
          <w:sz w:val="22"/>
          <w:szCs w:val="22"/>
        </w:rPr>
        <w:t xml:space="preserve"> entre visitantes y turistas. </w:t>
      </w:r>
    </w:p>
    <w:p w14:paraId="548BD167" w14:textId="3C75E61C" w:rsidR="00826FC3" w:rsidRPr="008D30FE" w:rsidRDefault="00F17D9D"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Los habitantes se sienten empobrecidos por sus condiciones respecto al otro, al turista, donde este otro puede y tienen la facilidad económica para acceder a zonas exclusivas a las cuales los pobladores no pueden, ya sea por políticas de las empresas o por no tener el nivel y la facilidad económica del turista. </w:t>
      </w:r>
      <w:r w:rsidR="00650801" w:rsidRPr="008D30FE">
        <w:rPr>
          <w:rFonts w:asciiTheme="majorHAnsi" w:hAnsiTheme="majorHAnsi" w:cstheme="majorHAnsi"/>
          <w:sz w:val="22"/>
          <w:szCs w:val="22"/>
        </w:rPr>
        <w:t>Asimismo,</w:t>
      </w:r>
      <w:r w:rsidRPr="008D30FE">
        <w:rPr>
          <w:rFonts w:asciiTheme="majorHAnsi" w:hAnsiTheme="majorHAnsi" w:cstheme="majorHAnsi"/>
          <w:sz w:val="22"/>
          <w:szCs w:val="22"/>
        </w:rPr>
        <w:t xml:space="preserve"> la cantidad de flujo de turistas en una zona, el rompimiento de las normas de convivencia local, el gasto excesivo de dinero y las condiciones de superioridad, pueden establecer reacciones negativas por parte de los residentes hasta el punto de “expresar ira, frustración y resentimiento co</w:t>
      </w:r>
      <w:r w:rsidR="00826FC3" w:rsidRPr="008D30FE">
        <w:rPr>
          <w:rFonts w:asciiTheme="majorHAnsi" w:hAnsiTheme="majorHAnsi" w:cstheme="majorHAnsi"/>
          <w:sz w:val="22"/>
          <w:szCs w:val="22"/>
        </w:rPr>
        <w:t>ntra la industria” (</w:t>
      </w:r>
      <w:proofErr w:type="spellStart"/>
      <w:r w:rsidR="00826FC3" w:rsidRPr="008D30FE">
        <w:rPr>
          <w:rFonts w:asciiTheme="majorHAnsi" w:hAnsiTheme="majorHAnsi" w:cstheme="majorHAnsi"/>
          <w:sz w:val="22"/>
          <w:szCs w:val="22"/>
        </w:rPr>
        <w:t>Dogan</w:t>
      </w:r>
      <w:proofErr w:type="spellEnd"/>
      <w:r w:rsidR="00826FC3" w:rsidRPr="008D30FE">
        <w:rPr>
          <w:rFonts w:asciiTheme="majorHAnsi" w:hAnsiTheme="majorHAnsi" w:cstheme="majorHAnsi"/>
          <w:sz w:val="22"/>
          <w:szCs w:val="22"/>
        </w:rPr>
        <w:t>, 1989,</w:t>
      </w:r>
      <w:r w:rsidR="00383025" w:rsidRPr="008D30FE">
        <w:rPr>
          <w:rFonts w:asciiTheme="majorHAnsi" w:hAnsiTheme="majorHAnsi" w:cstheme="majorHAnsi"/>
          <w:sz w:val="22"/>
          <w:szCs w:val="22"/>
        </w:rPr>
        <w:t xml:space="preserve"> </w:t>
      </w:r>
      <w:r w:rsidR="00826FC3" w:rsidRPr="008D30FE">
        <w:rPr>
          <w:rFonts w:asciiTheme="majorHAnsi" w:hAnsiTheme="majorHAnsi" w:cstheme="majorHAnsi"/>
          <w:sz w:val="22"/>
          <w:szCs w:val="22"/>
        </w:rPr>
        <w:t>p.</w:t>
      </w:r>
      <w:r w:rsidRPr="008D30FE">
        <w:rPr>
          <w:rFonts w:asciiTheme="majorHAnsi" w:hAnsiTheme="majorHAnsi" w:cstheme="majorHAnsi"/>
          <w:sz w:val="22"/>
          <w:szCs w:val="22"/>
        </w:rPr>
        <w:t xml:space="preserve"> 222). Éstas y otras situaciones más, pueden alimentar una acción de resistencia frente a la actividad turística.</w:t>
      </w:r>
    </w:p>
    <w:p w14:paraId="289514FE" w14:textId="5614F655" w:rsidR="00F17D9D" w:rsidRPr="008D30FE" w:rsidRDefault="0065080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Cs/>
          <w:sz w:val="22"/>
          <w:szCs w:val="22"/>
        </w:rPr>
        <w:t xml:space="preserve">* </w:t>
      </w:r>
      <w:r w:rsidR="00F17D9D" w:rsidRPr="008D30FE">
        <w:rPr>
          <w:rFonts w:asciiTheme="majorHAnsi" w:hAnsiTheme="majorHAnsi" w:cstheme="majorHAnsi"/>
          <w:bCs/>
          <w:sz w:val="22"/>
          <w:szCs w:val="22"/>
        </w:rPr>
        <w:t>Estrategia de retirada</w:t>
      </w:r>
      <w:r w:rsidRPr="008D30FE">
        <w:rPr>
          <w:rFonts w:asciiTheme="majorHAnsi" w:hAnsiTheme="majorHAnsi" w:cstheme="majorHAnsi"/>
          <w:bCs/>
          <w:sz w:val="22"/>
          <w:szCs w:val="22"/>
        </w:rPr>
        <w:t xml:space="preserve"> - </w:t>
      </w:r>
      <w:r w:rsidR="00F17D9D" w:rsidRPr="008D30FE">
        <w:rPr>
          <w:rFonts w:asciiTheme="majorHAnsi" w:hAnsiTheme="majorHAnsi" w:cstheme="majorHAnsi"/>
          <w:sz w:val="22"/>
          <w:szCs w:val="22"/>
        </w:rPr>
        <w:t>Una de las reacciones hacia la protección cultural, territorial y social de las comunidades es la retirada, donde la población receptora reconoce factores negativos originados por la actividad turística que se visualizan directamente en cambios y transformaciones sustanciales a nivel sociocultural y ello incide en una reacción de retraimiento, de cierre, generando así una resistencia pasiva, asociada a lugares donde el turismo “se ha vuelto demasiado importante para el sustento económic</w:t>
      </w:r>
      <w:r w:rsidR="00826FC3" w:rsidRPr="008D30FE">
        <w:rPr>
          <w:rFonts w:asciiTheme="majorHAnsi" w:hAnsiTheme="majorHAnsi" w:cstheme="majorHAnsi"/>
          <w:sz w:val="22"/>
          <w:szCs w:val="22"/>
        </w:rPr>
        <w:t>o de la comunidad” (</w:t>
      </w:r>
      <w:proofErr w:type="spellStart"/>
      <w:r w:rsidR="00826FC3" w:rsidRPr="008D30FE">
        <w:rPr>
          <w:rFonts w:asciiTheme="majorHAnsi" w:hAnsiTheme="majorHAnsi" w:cstheme="majorHAnsi"/>
          <w:sz w:val="22"/>
          <w:szCs w:val="22"/>
        </w:rPr>
        <w:t>Dogan</w:t>
      </w:r>
      <w:proofErr w:type="spellEnd"/>
      <w:r w:rsidR="00826FC3" w:rsidRPr="008D30FE">
        <w:rPr>
          <w:rFonts w:asciiTheme="majorHAnsi" w:hAnsiTheme="majorHAnsi" w:cstheme="majorHAnsi"/>
          <w:sz w:val="22"/>
          <w:szCs w:val="22"/>
        </w:rPr>
        <w:t>, 1989,</w:t>
      </w:r>
      <w:r w:rsidR="00383025" w:rsidRPr="008D30FE">
        <w:rPr>
          <w:rFonts w:asciiTheme="majorHAnsi" w:hAnsiTheme="majorHAnsi" w:cstheme="majorHAnsi"/>
          <w:sz w:val="22"/>
          <w:szCs w:val="22"/>
        </w:rPr>
        <w:t xml:space="preserve"> </w:t>
      </w:r>
      <w:r w:rsidR="00826FC3" w:rsidRPr="008D30FE">
        <w:rPr>
          <w:rFonts w:asciiTheme="majorHAnsi" w:hAnsiTheme="majorHAnsi" w:cstheme="majorHAnsi"/>
          <w:sz w:val="22"/>
          <w:szCs w:val="22"/>
        </w:rPr>
        <w:t>p.</w:t>
      </w:r>
      <w:r w:rsidR="00F17D9D" w:rsidRPr="008D30FE">
        <w:rPr>
          <w:rFonts w:asciiTheme="majorHAnsi" w:hAnsiTheme="majorHAnsi" w:cstheme="majorHAnsi"/>
          <w:sz w:val="22"/>
          <w:szCs w:val="22"/>
        </w:rPr>
        <w:t xml:space="preserve"> 222). El residente se aparta imposibilitando el ejercicio turístico o ralentizando su propio desarrollo. Evitando el contacto turístico y llevando al turista a sentir una barrera bastante rígida, para el acercamiento con la comunidad. </w:t>
      </w:r>
    </w:p>
    <w:p w14:paraId="4AF4CD21" w14:textId="59860B9E" w:rsidR="009B3FCB" w:rsidRPr="008D30FE" w:rsidRDefault="0065080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Cs/>
          <w:sz w:val="22"/>
          <w:szCs w:val="22"/>
        </w:rPr>
        <w:t xml:space="preserve">* </w:t>
      </w:r>
      <w:r w:rsidR="00F17D9D" w:rsidRPr="008D30FE">
        <w:rPr>
          <w:rFonts w:asciiTheme="majorHAnsi" w:hAnsiTheme="majorHAnsi" w:cstheme="majorHAnsi"/>
          <w:bCs/>
          <w:sz w:val="22"/>
          <w:szCs w:val="22"/>
        </w:rPr>
        <w:t>Estrategia de mantenimiento de límites o permanencia limítrofe</w:t>
      </w:r>
      <w:r w:rsidRPr="008D30FE">
        <w:rPr>
          <w:rFonts w:asciiTheme="majorHAnsi" w:hAnsiTheme="majorHAnsi" w:cstheme="majorHAnsi"/>
          <w:bCs/>
          <w:sz w:val="22"/>
          <w:szCs w:val="22"/>
        </w:rPr>
        <w:t xml:space="preserve"> - </w:t>
      </w:r>
      <w:r w:rsidR="00F17D9D" w:rsidRPr="008D30FE">
        <w:rPr>
          <w:rFonts w:asciiTheme="majorHAnsi" w:hAnsiTheme="majorHAnsi" w:cstheme="majorHAnsi"/>
          <w:sz w:val="22"/>
          <w:szCs w:val="22"/>
        </w:rPr>
        <w:t xml:space="preserve">Es la estrategia que permite el paso de la reacción negativa a un ejercicio de aceptación positiva. Los residentes aceptan el </w:t>
      </w:r>
      <w:r w:rsidR="00F17D9D" w:rsidRPr="008D30FE">
        <w:rPr>
          <w:rFonts w:asciiTheme="majorHAnsi" w:hAnsiTheme="majorHAnsi" w:cstheme="majorHAnsi"/>
          <w:sz w:val="22"/>
          <w:szCs w:val="22"/>
        </w:rPr>
        <w:lastRenderedPageBreak/>
        <w:t>turismo siempre y cuando sean ellos los que generen estrategias de conservación sociocultural, territorial y otras. En algunos casos, la estrategia propone desalentar al turista desde el inicio para evitar el contacto tan directo con las comunidades, “enfatizando que es difícil para ellos entender la vida so</w:t>
      </w:r>
      <w:r w:rsidR="00826FC3" w:rsidRPr="008D30FE">
        <w:rPr>
          <w:rFonts w:asciiTheme="majorHAnsi" w:hAnsiTheme="majorHAnsi" w:cstheme="majorHAnsi"/>
          <w:sz w:val="22"/>
          <w:szCs w:val="22"/>
        </w:rPr>
        <w:t>cial del turista” (</w:t>
      </w:r>
      <w:proofErr w:type="spellStart"/>
      <w:r w:rsidR="00826FC3" w:rsidRPr="008D30FE">
        <w:rPr>
          <w:rFonts w:asciiTheme="majorHAnsi" w:hAnsiTheme="majorHAnsi" w:cstheme="majorHAnsi"/>
          <w:sz w:val="22"/>
          <w:szCs w:val="22"/>
        </w:rPr>
        <w:t>Dogan</w:t>
      </w:r>
      <w:proofErr w:type="spellEnd"/>
      <w:r w:rsidR="00826FC3" w:rsidRPr="008D30FE">
        <w:rPr>
          <w:rFonts w:asciiTheme="majorHAnsi" w:hAnsiTheme="majorHAnsi" w:cstheme="majorHAnsi"/>
          <w:sz w:val="22"/>
          <w:szCs w:val="22"/>
        </w:rPr>
        <w:t>, 1989,</w:t>
      </w:r>
      <w:r w:rsidR="00383025" w:rsidRPr="008D30FE">
        <w:rPr>
          <w:rFonts w:asciiTheme="majorHAnsi" w:hAnsiTheme="majorHAnsi" w:cstheme="majorHAnsi"/>
          <w:sz w:val="22"/>
          <w:szCs w:val="22"/>
        </w:rPr>
        <w:t xml:space="preserve"> </w:t>
      </w:r>
      <w:r w:rsidR="00826FC3" w:rsidRPr="008D30FE">
        <w:rPr>
          <w:rFonts w:asciiTheme="majorHAnsi" w:hAnsiTheme="majorHAnsi" w:cstheme="majorHAnsi"/>
          <w:sz w:val="22"/>
          <w:szCs w:val="22"/>
        </w:rPr>
        <w:t>p.</w:t>
      </w:r>
      <w:r w:rsidR="00383025"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 xml:space="preserve">223). Esto genera en términos socioculturales procesos de conservación patrimonial y cultural, como medio estratégico de proteger también a las comunidades, enfatizando la protección de prácticas ancestrales como rituales, creencias, manifestaciones, modos y formas de pensar, por ejemplo de las comunidades indígenas, comunidades campesinas o poblaciones raizales. </w:t>
      </w:r>
    </w:p>
    <w:p w14:paraId="011C2AE3" w14:textId="14521940" w:rsidR="00F17D9D" w:rsidRPr="008D30FE" w:rsidRDefault="00650801" w:rsidP="00650801">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Cs/>
          <w:sz w:val="22"/>
          <w:szCs w:val="22"/>
        </w:rPr>
        <w:t xml:space="preserve">* </w:t>
      </w:r>
      <w:r w:rsidR="00F17D9D" w:rsidRPr="008D30FE">
        <w:rPr>
          <w:rFonts w:asciiTheme="majorHAnsi" w:hAnsiTheme="majorHAnsi" w:cstheme="majorHAnsi"/>
          <w:bCs/>
          <w:sz w:val="22"/>
          <w:szCs w:val="22"/>
        </w:rPr>
        <w:t xml:space="preserve">Estrategia de revitalización </w:t>
      </w:r>
      <w:r w:rsidRPr="008D30FE">
        <w:rPr>
          <w:rFonts w:asciiTheme="majorHAnsi" w:hAnsiTheme="majorHAnsi" w:cstheme="majorHAnsi"/>
          <w:bCs/>
          <w:sz w:val="22"/>
          <w:szCs w:val="22"/>
        </w:rPr>
        <w:t xml:space="preserve">- </w:t>
      </w:r>
      <w:r w:rsidR="00F17D9D" w:rsidRPr="008D30FE">
        <w:rPr>
          <w:rFonts w:asciiTheme="majorHAnsi" w:hAnsiTheme="majorHAnsi" w:cstheme="majorHAnsi"/>
          <w:sz w:val="22"/>
          <w:szCs w:val="22"/>
        </w:rPr>
        <w:t>El paso de permanecer en los límites a comprender procesos de revitalización, se constituye como un componente esencial del turismo, atribuyendo a las prácticas turísticas el valor de revitalización, rescate, reconocimiento y resignificación del patrimonio cultural, propuesto desde las necesidades mismas del turista para que se conserve y a su vez sea digno de mostrar. El refuerzo de las comunidades a sus ejercicios socioculturales, permite es</w:t>
      </w:r>
      <w:r w:rsidR="00B35CD6" w:rsidRPr="008D30FE">
        <w:rPr>
          <w:rFonts w:asciiTheme="majorHAnsi" w:hAnsiTheme="majorHAnsi" w:cstheme="majorHAnsi"/>
          <w:sz w:val="22"/>
          <w:szCs w:val="22"/>
        </w:rPr>
        <w:t>tablecer una relación positiva con</w:t>
      </w:r>
      <w:r w:rsidR="00F17D9D" w:rsidRPr="008D30FE">
        <w:rPr>
          <w:rFonts w:asciiTheme="majorHAnsi" w:hAnsiTheme="majorHAnsi" w:cstheme="majorHAnsi"/>
          <w:sz w:val="22"/>
          <w:szCs w:val="22"/>
        </w:rPr>
        <w:t xml:space="preserve"> la práctica turística, siendo el turista un elemento importante para re-establecer actividades, costumbres, tradiciones entre otras, que por el paso del tiempo puede que se estén perdiendo</w:t>
      </w:r>
      <w:r w:rsidR="00BA2A15" w:rsidRPr="008D30FE">
        <w:rPr>
          <w:rFonts w:asciiTheme="majorHAnsi" w:hAnsiTheme="majorHAnsi" w:cstheme="majorHAnsi"/>
          <w:sz w:val="22"/>
          <w:szCs w:val="22"/>
        </w:rPr>
        <w:t>, deteriorando</w:t>
      </w:r>
      <w:r w:rsidR="00F17D9D" w:rsidRPr="008D30FE">
        <w:rPr>
          <w:rFonts w:asciiTheme="majorHAnsi" w:hAnsiTheme="majorHAnsi" w:cstheme="majorHAnsi"/>
          <w:sz w:val="22"/>
          <w:szCs w:val="22"/>
        </w:rPr>
        <w:t xml:space="preserve"> o estén a punto de la extinción, generando con ello una creciente aceptación del turismo que está asociado con esta revalorización hacia los elementos de la cultura (</w:t>
      </w:r>
      <w:proofErr w:type="spellStart"/>
      <w:r w:rsidR="00F17D9D" w:rsidRPr="008D30FE">
        <w:rPr>
          <w:rFonts w:asciiTheme="majorHAnsi" w:hAnsiTheme="majorHAnsi" w:cstheme="majorHAnsi"/>
          <w:sz w:val="22"/>
          <w:szCs w:val="22"/>
        </w:rPr>
        <w:t>Dogan</w:t>
      </w:r>
      <w:proofErr w:type="spellEnd"/>
      <w:r w:rsidR="00F17D9D" w:rsidRPr="008D30FE">
        <w:rPr>
          <w:rFonts w:asciiTheme="majorHAnsi" w:hAnsiTheme="majorHAnsi" w:cstheme="majorHAnsi"/>
          <w:sz w:val="22"/>
          <w:szCs w:val="22"/>
        </w:rPr>
        <w:t xml:space="preserve">, 1989). </w:t>
      </w:r>
    </w:p>
    <w:p w14:paraId="634645F7" w14:textId="4AD85DE8" w:rsidR="00F17D9D" w:rsidRPr="008D30FE" w:rsidRDefault="009D54B2"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Cs/>
          <w:sz w:val="22"/>
          <w:szCs w:val="22"/>
        </w:rPr>
        <w:t xml:space="preserve">* </w:t>
      </w:r>
      <w:r w:rsidR="00F17D9D" w:rsidRPr="008D30FE">
        <w:rPr>
          <w:rFonts w:asciiTheme="majorHAnsi" w:hAnsiTheme="majorHAnsi" w:cstheme="majorHAnsi"/>
          <w:bCs/>
          <w:sz w:val="22"/>
          <w:szCs w:val="22"/>
        </w:rPr>
        <w:t xml:space="preserve">Estrategia de adopción </w:t>
      </w:r>
      <w:r w:rsidR="00650801" w:rsidRPr="008D30FE">
        <w:rPr>
          <w:rFonts w:asciiTheme="majorHAnsi" w:hAnsiTheme="majorHAnsi" w:cstheme="majorHAnsi"/>
          <w:bCs/>
          <w:sz w:val="22"/>
          <w:szCs w:val="22"/>
        </w:rPr>
        <w:t xml:space="preserve">- </w:t>
      </w:r>
      <w:r w:rsidR="00F17D9D" w:rsidRPr="008D30FE">
        <w:rPr>
          <w:rFonts w:asciiTheme="majorHAnsi" w:hAnsiTheme="majorHAnsi" w:cstheme="majorHAnsi"/>
          <w:sz w:val="22"/>
          <w:szCs w:val="22"/>
        </w:rPr>
        <w:t>Por último, en la estrategia de adopción, la cultura local reconoce y asume condiciones de comportamiento, formas de vestir, de actuar, de hablar, el uso de las tecnologías, definiciones de género y sexual, consumo de ciertos estereotipos occidentales, que han trascendido sobre todo en las comunidades jóvenes (</w:t>
      </w:r>
      <w:proofErr w:type="spellStart"/>
      <w:r w:rsidR="00F17D9D" w:rsidRPr="008D30FE">
        <w:rPr>
          <w:rFonts w:asciiTheme="majorHAnsi" w:hAnsiTheme="majorHAnsi" w:cstheme="majorHAnsi"/>
          <w:sz w:val="22"/>
          <w:szCs w:val="22"/>
        </w:rPr>
        <w:t>Dogan</w:t>
      </w:r>
      <w:proofErr w:type="spellEnd"/>
      <w:r w:rsidR="00F17D9D" w:rsidRPr="008D30FE">
        <w:rPr>
          <w:rFonts w:asciiTheme="majorHAnsi" w:hAnsiTheme="majorHAnsi" w:cstheme="majorHAnsi"/>
          <w:sz w:val="22"/>
          <w:szCs w:val="22"/>
        </w:rPr>
        <w:t>, 1989), siendo reconocidas por los más adultos de la comunidad y aceptando dichos cambios como formas de transformación social.</w:t>
      </w:r>
      <w:r w:rsidR="00074DE3"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Se convierten en comunidades de mente abierta, sin miedo a los cambios de comportamiento que, a su vez, se asocian a procesos de identidad territorial, un poco de hibri</w:t>
      </w:r>
      <w:r w:rsidR="00F85D3B" w:rsidRPr="008D30FE">
        <w:rPr>
          <w:rFonts w:asciiTheme="majorHAnsi" w:hAnsiTheme="majorHAnsi" w:cstheme="majorHAnsi"/>
          <w:sz w:val="22"/>
          <w:szCs w:val="22"/>
        </w:rPr>
        <w:t>dación cultural</w:t>
      </w:r>
      <w:r w:rsidR="00F17D9D" w:rsidRPr="008D30FE">
        <w:rPr>
          <w:rFonts w:asciiTheme="majorHAnsi" w:hAnsiTheme="majorHAnsi" w:cstheme="majorHAnsi"/>
          <w:sz w:val="22"/>
          <w:szCs w:val="22"/>
        </w:rPr>
        <w:t xml:space="preserve">, como forma de participación en las dinámicas turísticas actuales.  </w:t>
      </w:r>
    </w:p>
    <w:p w14:paraId="73A0755B" w14:textId="6D5723E2" w:rsidR="00C77DB6" w:rsidRPr="008D30FE" w:rsidRDefault="009B3FCB"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Este</w:t>
      </w:r>
      <w:r w:rsidR="00F17D9D" w:rsidRPr="008D30FE">
        <w:rPr>
          <w:rFonts w:asciiTheme="majorHAnsi" w:hAnsiTheme="majorHAnsi" w:cstheme="majorHAnsi"/>
          <w:sz w:val="22"/>
          <w:szCs w:val="22"/>
        </w:rPr>
        <w:t xml:space="preserve"> modelo reconoce</w:t>
      </w:r>
      <w:r w:rsidR="00942723" w:rsidRPr="008D30FE">
        <w:rPr>
          <w:rFonts w:asciiTheme="majorHAnsi" w:hAnsiTheme="majorHAnsi" w:cstheme="majorHAnsi"/>
          <w:sz w:val="22"/>
          <w:szCs w:val="22"/>
        </w:rPr>
        <w:t xml:space="preserve">, </w:t>
      </w:r>
      <w:r w:rsidR="00F17D9D" w:rsidRPr="008D30FE">
        <w:rPr>
          <w:rFonts w:asciiTheme="majorHAnsi" w:hAnsiTheme="majorHAnsi" w:cstheme="majorHAnsi"/>
          <w:sz w:val="22"/>
          <w:szCs w:val="22"/>
        </w:rPr>
        <w:t>que la heterogeneidad de la población implica que varias respuestas hacia el turismo existen simultáneamente dentro de la comunidad</w:t>
      </w:r>
      <w:r w:rsidR="00650801" w:rsidRPr="008D30FE">
        <w:rPr>
          <w:rFonts w:asciiTheme="majorHAnsi" w:hAnsiTheme="majorHAnsi" w:cstheme="majorHAnsi"/>
          <w:sz w:val="22"/>
          <w:szCs w:val="22"/>
        </w:rPr>
        <w:t xml:space="preserve"> (Monterrubio, 2011)</w:t>
      </w:r>
      <w:r w:rsidR="00F17D9D" w:rsidRPr="008D30FE">
        <w:rPr>
          <w:rFonts w:asciiTheme="majorHAnsi" w:hAnsiTheme="majorHAnsi" w:cstheme="majorHAnsi"/>
          <w:sz w:val="22"/>
          <w:szCs w:val="22"/>
        </w:rPr>
        <w:t xml:space="preserve">. Éstas variarán de manera considerable dependiendo de las relaciones entre los turistas y los residentes, la propuesta también asume que debido a que el desarrollo turístico depende de los </w:t>
      </w:r>
      <w:r w:rsidR="00F17D9D" w:rsidRPr="008D30FE">
        <w:rPr>
          <w:rFonts w:asciiTheme="majorHAnsi" w:hAnsiTheme="majorHAnsi" w:cstheme="majorHAnsi"/>
          <w:sz w:val="22"/>
          <w:szCs w:val="22"/>
        </w:rPr>
        <w:lastRenderedPageBreak/>
        <w:t>intereses y actitudes de los gobiernos, sus políticas determinan significativamente la respuesta comunita</w:t>
      </w:r>
      <w:r w:rsidR="00942723" w:rsidRPr="008D30FE">
        <w:rPr>
          <w:rFonts w:asciiTheme="majorHAnsi" w:hAnsiTheme="majorHAnsi" w:cstheme="majorHAnsi"/>
          <w:sz w:val="22"/>
          <w:szCs w:val="22"/>
        </w:rPr>
        <w:t>ria dominante ante el turismo.</w:t>
      </w:r>
    </w:p>
    <w:p w14:paraId="2F9F1B21" w14:textId="626B2780" w:rsidR="00826FC3" w:rsidRPr="008D30FE" w:rsidRDefault="00605E0A" w:rsidP="00650801">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En este sentido se eligió el modelo de </w:t>
      </w:r>
      <w:proofErr w:type="spellStart"/>
      <w:r w:rsidRPr="008D30FE">
        <w:rPr>
          <w:rFonts w:asciiTheme="majorHAnsi" w:hAnsiTheme="majorHAnsi" w:cstheme="majorHAnsi"/>
          <w:sz w:val="22"/>
          <w:szCs w:val="22"/>
        </w:rPr>
        <w:t>Dogan</w:t>
      </w:r>
      <w:proofErr w:type="spellEnd"/>
      <w:r w:rsidRPr="008D30FE">
        <w:rPr>
          <w:rFonts w:asciiTheme="majorHAnsi" w:hAnsiTheme="majorHAnsi" w:cstheme="majorHAnsi"/>
          <w:sz w:val="22"/>
          <w:szCs w:val="22"/>
        </w:rPr>
        <w:t xml:space="preserve"> precisament</w:t>
      </w:r>
      <w:r w:rsidR="00186D07" w:rsidRPr="008D30FE">
        <w:rPr>
          <w:rFonts w:asciiTheme="majorHAnsi" w:hAnsiTheme="majorHAnsi" w:cstheme="majorHAnsi"/>
          <w:sz w:val="22"/>
          <w:szCs w:val="22"/>
        </w:rPr>
        <w:t xml:space="preserve">e porque en el área de estudio: </w:t>
      </w:r>
      <w:r w:rsidR="00C77DB6" w:rsidRPr="008D30FE">
        <w:rPr>
          <w:rFonts w:asciiTheme="majorHAnsi" w:hAnsiTheme="majorHAnsi" w:cstheme="majorHAnsi"/>
          <w:sz w:val="22"/>
          <w:szCs w:val="22"/>
        </w:rPr>
        <w:t>Provincias de</w:t>
      </w:r>
      <w:r w:rsidR="00186D07" w:rsidRPr="008D30FE">
        <w:rPr>
          <w:rFonts w:asciiTheme="majorHAnsi" w:hAnsiTheme="majorHAnsi" w:cstheme="majorHAnsi"/>
          <w:sz w:val="22"/>
          <w:szCs w:val="22"/>
        </w:rPr>
        <w:t xml:space="preserve"> </w:t>
      </w:r>
      <w:proofErr w:type="spellStart"/>
      <w:r w:rsidR="00186D07" w:rsidRPr="008D30FE">
        <w:rPr>
          <w:rFonts w:asciiTheme="majorHAnsi" w:hAnsiTheme="majorHAnsi" w:cstheme="majorHAnsi"/>
          <w:sz w:val="22"/>
          <w:szCs w:val="22"/>
        </w:rPr>
        <w:t>Imbambura</w:t>
      </w:r>
      <w:proofErr w:type="spellEnd"/>
      <w:r w:rsidR="00186D07" w:rsidRPr="008D30FE">
        <w:rPr>
          <w:rFonts w:asciiTheme="majorHAnsi" w:hAnsiTheme="majorHAnsi" w:cstheme="majorHAnsi"/>
          <w:sz w:val="22"/>
          <w:szCs w:val="22"/>
        </w:rPr>
        <w:t xml:space="preserve"> y Pichincha, Ecuador</w:t>
      </w:r>
      <w:r w:rsidRPr="008D30FE">
        <w:rPr>
          <w:rFonts w:asciiTheme="majorHAnsi" w:hAnsiTheme="majorHAnsi" w:cstheme="majorHAnsi"/>
          <w:sz w:val="22"/>
          <w:szCs w:val="22"/>
        </w:rPr>
        <w:t xml:space="preserve">, el turismo con base comunitaria se desarrolló a raíz de la intervención de diversas organizaciones internacionales no gubernamentales  </w:t>
      </w:r>
      <w:r w:rsidR="00650801" w:rsidRPr="008D30FE">
        <w:rPr>
          <w:rFonts w:asciiTheme="majorHAnsi" w:hAnsiTheme="majorHAnsi" w:cstheme="majorHAnsi"/>
          <w:sz w:val="22"/>
          <w:szCs w:val="22"/>
        </w:rPr>
        <w:t>[</w:t>
      </w:r>
      <w:r w:rsidRPr="008D30FE">
        <w:rPr>
          <w:rFonts w:asciiTheme="majorHAnsi" w:hAnsiTheme="majorHAnsi" w:cstheme="majorHAnsi"/>
          <w:i/>
          <w:sz w:val="22"/>
          <w:szCs w:val="22"/>
        </w:rPr>
        <w:t xml:space="preserve">Global </w:t>
      </w:r>
      <w:proofErr w:type="spellStart"/>
      <w:r w:rsidRPr="008D30FE">
        <w:rPr>
          <w:rFonts w:asciiTheme="majorHAnsi" w:hAnsiTheme="majorHAnsi" w:cstheme="majorHAnsi"/>
          <w:i/>
          <w:sz w:val="22"/>
          <w:szCs w:val="22"/>
        </w:rPr>
        <w:t>World</w:t>
      </w:r>
      <w:proofErr w:type="spellEnd"/>
      <w:r w:rsidRPr="008D30FE">
        <w:rPr>
          <w:rFonts w:asciiTheme="majorHAnsi" w:hAnsiTheme="majorHAnsi" w:cstheme="majorHAnsi"/>
          <w:sz w:val="22"/>
          <w:szCs w:val="22"/>
        </w:rPr>
        <w:t xml:space="preserve">, Cuerpo de Paz de los Estados Unidos, Fundación Ecuador </w:t>
      </w:r>
      <w:proofErr w:type="spellStart"/>
      <w:r w:rsidRPr="008D30FE">
        <w:rPr>
          <w:rFonts w:asciiTheme="majorHAnsi" w:hAnsiTheme="majorHAnsi" w:cstheme="majorHAnsi"/>
          <w:sz w:val="22"/>
          <w:szCs w:val="22"/>
        </w:rPr>
        <w:t>Voluntier</w:t>
      </w:r>
      <w:proofErr w:type="spellEnd"/>
      <w:r w:rsidRPr="008D30FE">
        <w:rPr>
          <w:rFonts w:asciiTheme="majorHAnsi" w:hAnsiTheme="majorHAnsi" w:cstheme="majorHAnsi"/>
          <w:sz w:val="22"/>
          <w:szCs w:val="22"/>
        </w:rPr>
        <w:t xml:space="preserve">, Fundación </w:t>
      </w:r>
      <w:proofErr w:type="spellStart"/>
      <w:r w:rsidRPr="008D30FE">
        <w:rPr>
          <w:rFonts w:asciiTheme="majorHAnsi" w:hAnsiTheme="majorHAnsi" w:cstheme="majorHAnsi"/>
          <w:sz w:val="22"/>
          <w:szCs w:val="22"/>
        </w:rPr>
        <w:t>Simak</w:t>
      </w:r>
      <w:proofErr w:type="spellEnd"/>
      <w:r w:rsidRPr="008D30FE">
        <w:rPr>
          <w:rFonts w:asciiTheme="majorHAnsi" w:hAnsiTheme="majorHAnsi" w:cstheme="majorHAnsi"/>
          <w:sz w:val="22"/>
          <w:szCs w:val="22"/>
        </w:rPr>
        <w:t xml:space="preserve">, Fundación </w:t>
      </w:r>
      <w:proofErr w:type="spellStart"/>
      <w:r w:rsidRPr="008D30FE">
        <w:rPr>
          <w:rFonts w:asciiTheme="majorHAnsi" w:hAnsiTheme="majorHAnsi" w:cstheme="majorHAnsi"/>
          <w:sz w:val="22"/>
          <w:szCs w:val="22"/>
        </w:rPr>
        <w:t>Pitalki</w:t>
      </w:r>
      <w:proofErr w:type="spellEnd"/>
      <w:r w:rsidRPr="008D30FE">
        <w:rPr>
          <w:rFonts w:asciiTheme="majorHAnsi" w:hAnsiTheme="majorHAnsi" w:cstheme="majorHAnsi"/>
          <w:sz w:val="22"/>
          <w:szCs w:val="22"/>
        </w:rPr>
        <w:t>, Corporación Técnica Belga etc.</w:t>
      </w:r>
      <w:r w:rsidR="00650801" w:rsidRPr="008D30FE">
        <w:rPr>
          <w:rFonts w:asciiTheme="majorHAnsi" w:hAnsiTheme="majorHAnsi" w:cstheme="majorHAnsi"/>
          <w:sz w:val="22"/>
          <w:szCs w:val="22"/>
        </w:rPr>
        <w:t>]</w:t>
      </w:r>
      <w:r w:rsidRPr="008D30FE">
        <w:rPr>
          <w:rFonts w:asciiTheme="majorHAnsi" w:hAnsiTheme="majorHAnsi" w:cstheme="majorHAnsi"/>
          <w:sz w:val="22"/>
          <w:szCs w:val="22"/>
        </w:rPr>
        <w:t xml:space="preserve"> el apoyo del gobierno provincial, el Ministerio de Turismo a través de programas gubernamentales y organizaciones políticas como Confederación de Nacionalidades Indígenas del Ecuador</w:t>
      </w:r>
      <w:r w:rsidR="00650801" w:rsidRPr="008D30FE">
        <w:rPr>
          <w:rFonts w:asciiTheme="majorHAnsi" w:hAnsiTheme="majorHAnsi" w:cstheme="majorHAnsi"/>
          <w:sz w:val="22"/>
          <w:szCs w:val="22"/>
        </w:rPr>
        <w:t xml:space="preserve"> [CONAIE]</w:t>
      </w:r>
      <w:r w:rsidRPr="008D30FE">
        <w:rPr>
          <w:rFonts w:asciiTheme="majorHAnsi" w:hAnsiTheme="majorHAnsi" w:cstheme="majorHAnsi"/>
          <w:sz w:val="22"/>
          <w:szCs w:val="22"/>
        </w:rPr>
        <w:t>, la Federación de Indígenas y Campesino</w:t>
      </w:r>
      <w:r w:rsidR="00F85D3B" w:rsidRPr="008D30FE">
        <w:rPr>
          <w:rFonts w:asciiTheme="majorHAnsi" w:hAnsiTheme="majorHAnsi" w:cstheme="majorHAnsi"/>
          <w:sz w:val="22"/>
          <w:szCs w:val="22"/>
        </w:rPr>
        <w:t>s de Imbabura</w:t>
      </w:r>
      <w:r w:rsidR="00650801" w:rsidRPr="008D30FE">
        <w:rPr>
          <w:rFonts w:asciiTheme="majorHAnsi" w:hAnsiTheme="majorHAnsi" w:cstheme="majorHAnsi"/>
          <w:sz w:val="22"/>
          <w:szCs w:val="22"/>
        </w:rPr>
        <w:t xml:space="preserve"> [FICI]</w:t>
      </w:r>
      <w:r w:rsidR="00F85D3B" w:rsidRPr="008D30FE">
        <w:rPr>
          <w:rFonts w:asciiTheme="majorHAnsi" w:hAnsiTheme="majorHAnsi" w:cstheme="majorHAnsi"/>
          <w:sz w:val="22"/>
          <w:szCs w:val="22"/>
        </w:rPr>
        <w:t>, la Unió</w:t>
      </w:r>
      <w:r w:rsidRPr="008D30FE">
        <w:rPr>
          <w:rFonts w:asciiTheme="majorHAnsi" w:hAnsiTheme="majorHAnsi" w:cstheme="majorHAnsi"/>
          <w:sz w:val="22"/>
          <w:szCs w:val="22"/>
        </w:rPr>
        <w:t>n de Organizaciones Campesinas e In</w:t>
      </w:r>
      <w:r w:rsidR="00186D07" w:rsidRPr="008D30FE">
        <w:rPr>
          <w:rFonts w:asciiTheme="majorHAnsi" w:hAnsiTheme="majorHAnsi" w:cstheme="majorHAnsi"/>
          <w:sz w:val="22"/>
          <w:szCs w:val="22"/>
        </w:rPr>
        <w:t>dígenas de Cotacachi</w:t>
      </w:r>
      <w:r w:rsidR="00650801" w:rsidRPr="008D30FE">
        <w:rPr>
          <w:rFonts w:asciiTheme="majorHAnsi" w:hAnsiTheme="majorHAnsi" w:cstheme="majorHAnsi"/>
          <w:sz w:val="22"/>
          <w:szCs w:val="22"/>
        </w:rPr>
        <w:t xml:space="preserve"> [UNORCAC], </w:t>
      </w:r>
      <w:r w:rsidR="00186D07" w:rsidRPr="008D30FE">
        <w:rPr>
          <w:rFonts w:asciiTheme="majorHAnsi" w:hAnsiTheme="majorHAnsi" w:cstheme="majorHAnsi"/>
          <w:sz w:val="22"/>
          <w:szCs w:val="22"/>
        </w:rPr>
        <w:t>así como u</w:t>
      </w:r>
      <w:r w:rsidRPr="008D30FE">
        <w:rPr>
          <w:rFonts w:asciiTheme="majorHAnsi" w:hAnsiTheme="majorHAnsi" w:cstheme="majorHAnsi"/>
          <w:sz w:val="22"/>
          <w:szCs w:val="22"/>
        </w:rPr>
        <w:t xml:space="preserve">niversidades entre ellas la Universidad </w:t>
      </w:r>
      <w:proofErr w:type="spellStart"/>
      <w:r w:rsidRPr="008D30FE">
        <w:rPr>
          <w:rFonts w:asciiTheme="majorHAnsi" w:hAnsiTheme="majorHAnsi" w:cstheme="majorHAnsi"/>
          <w:sz w:val="22"/>
          <w:szCs w:val="22"/>
        </w:rPr>
        <w:t>Trend</w:t>
      </w:r>
      <w:proofErr w:type="spellEnd"/>
      <w:r w:rsidRPr="008D30FE">
        <w:rPr>
          <w:rFonts w:asciiTheme="majorHAnsi" w:hAnsiTheme="majorHAnsi" w:cstheme="majorHAnsi"/>
          <w:sz w:val="22"/>
          <w:szCs w:val="22"/>
        </w:rPr>
        <w:t xml:space="preserve"> de Canadá, lo que permite indicar que los intereses y actitudes de los gobiernos, sus políticas también influyen en la respuesta comunitaria dominante hacia la actividad t</w:t>
      </w:r>
      <w:r w:rsidR="00C77DB6" w:rsidRPr="008D30FE">
        <w:rPr>
          <w:rFonts w:asciiTheme="majorHAnsi" w:hAnsiTheme="majorHAnsi" w:cstheme="majorHAnsi"/>
          <w:sz w:val="22"/>
          <w:szCs w:val="22"/>
        </w:rPr>
        <w:t xml:space="preserve">urística. </w:t>
      </w:r>
      <w:r w:rsidR="00650801" w:rsidRPr="008D30FE">
        <w:rPr>
          <w:rFonts w:asciiTheme="majorHAnsi" w:hAnsiTheme="majorHAnsi" w:cstheme="majorHAnsi"/>
          <w:sz w:val="22"/>
          <w:szCs w:val="22"/>
        </w:rPr>
        <w:t>Donde,</w:t>
      </w:r>
      <w:r w:rsidR="00C77DB6" w:rsidRPr="008D30FE">
        <w:rPr>
          <w:rFonts w:asciiTheme="majorHAnsi" w:hAnsiTheme="majorHAnsi" w:cstheme="majorHAnsi"/>
          <w:sz w:val="22"/>
          <w:szCs w:val="22"/>
        </w:rPr>
        <w:t xml:space="preserve"> además, se logró</w:t>
      </w:r>
      <w:r w:rsidR="003F2410" w:rsidRPr="008D30FE">
        <w:rPr>
          <w:rFonts w:asciiTheme="majorHAnsi" w:hAnsiTheme="majorHAnsi" w:cstheme="majorHAnsi"/>
          <w:sz w:val="22"/>
          <w:szCs w:val="22"/>
        </w:rPr>
        <w:t xml:space="preserve"> inferir </w:t>
      </w:r>
      <w:r w:rsidRPr="008D30FE">
        <w:rPr>
          <w:rFonts w:asciiTheme="majorHAnsi" w:hAnsiTheme="majorHAnsi" w:cstheme="majorHAnsi"/>
          <w:sz w:val="22"/>
          <w:szCs w:val="22"/>
        </w:rPr>
        <w:t xml:space="preserve">en los primeros acercamientos del trabajo de campo, que el turismo es un elemento económico importante en las comunidades, de ahí que el turismo es aceptado por la comunidad, sin </w:t>
      </w:r>
      <w:r w:rsidR="00650801" w:rsidRPr="008D30FE">
        <w:rPr>
          <w:rFonts w:asciiTheme="majorHAnsi" w:hAnsiTheme="majorHAnsi" w:cstheme="majorHAnsi"/>
          <w:sz w:val="22"/>
          <w:szCs w:val="22"/>
        </w:rPr>
        <w:t>embargo,</w:t>
      </w:r>
      <w:r w:rsidRPr="008D30FE">
        <w:rPr>
          <w:rFonts w:asciiTheme="majorHAnsi" w:hAnsiTheme="majorHAnsi" w:cstheme="majorHAnsi"/>
          <w:sz w:val="22"/>
          <w:szCs w:val="22"/>
        </w:rPr>
        <w:t xml:space="preserve"> no está dando los resultados económicos esperados</w:t>
      </w:r>
      <w:r w:rsidR="002756EF" w:rsidRPr="008D30FE">
        <w:rPr>
          <w:rFonts w:asciiTheme="majorHAnsi" w:hAnsiTheme="majorHAnsi" w:cstheme="majorHAnsi"/>
          <w:sz w:val="22"/>
          <w:szCs w:val="22"/>
        </w:rPr>
        <w:t xml:space="preserve">, </w:t>
      </w:r>
      <w:r w:rsidR="00841E25" w:rsidRPr="008D30FE">
        <w:rPr>
          <w:rFonts w:asciiTheme="majorHAnsi" w:hAnsiTheme="majorHAnsi" w:cstheme="majorHAnsi"/>
          <w:sz w:val="22"/>
          <w:szCs w:val="22"/>
        </w:rPr>
        <w:t xml:space="preserve">por el contrario </w:t>
      </w:r>
      <w:r w:rsidR="00650801" w:rsidRPr="008D30FE">
        <w:rPr>
          <w:rFonts w:asciiTheme="majorHAnsi" w:hAnsiTheme="majorHAnsi" w:cstheme="majorHAnsi"/>
          <w:sz w:val="22"/>
          <w:szCs w:val="22"/>
        </w:rPr>
        <w:t>está</w:t>
      </w:r>
      <w:r w:rsidR="00841E25"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generando impactos socioculturales más bien adversos. </w:t>
      </w:r>
    </w:p>
    <w:p w14:paraId="76416DAD" w14:textId="514E7E7F" w:rsidR="00F17D9D" w:rsidRPr="008D30FE" w:rsidRDefault="0065080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b/>
          <w:sz w:val="22"/>
          <w:szCs w:val="22"/>
        </w:rPr>
        <w:t>MARCO GEOGRÁFICO</w:t>
      </w:r>
    </w:p>
    <w:p w14:paraId="4DA7BF6F" w14:textId="6C3E6190" w:rsidR="00C52CD5" w:rsidRPr="008D30FE" w:rsidRDefault="00AD394A"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Imbabura y Pichincha</w:t>
      </w:r>
      <w:r w:rsidR="009F4429" w:rsidRPr="008D30FE">
        <w:rPr>
          <w:rFonts w:asciiTheme="majorHAnsi" w:hAnsiTheme="majorHAnsi" w:cstheme="majorHAnsi"/>
          <w:sz w:val="22"/>
          <w:szCs w:val="22"/>
        </w:rPr>
        <w:t xml:space="preserve"> son</w:t>
      </w:r>
      <w:r w:rsidR="00E754AD" w:rsidRPr="008D30FE">
        <w:rPr>
          <w:rFonts w:asciiTheme="majorHAnsi" w:hAnsiTheme="majorHAnsi" w:cstheme="majorHAnsi"/>
          <w:sz w:val="22"/>
          <w:szCs w:val="22"/>
        </w:rPr>
        <w:t xml:space="preserve"> </w:t>
      </w:r>
      <w:r w:rsidR="00231B2A" w:rsidRPr="008D30FE">
        <w:rPr>
          <w:rFonts w:asciiTheme="majorHAnsi" w:hAnsiTheme="majorHAnsi" w:cstheme="majorHAnsi"/>
          <w:sz w:val="22"/>
          <w:szCs w:val="22"/>
        </w:rPr>
        <w:t>provincias de</w:t>
      </w:r>
      <w:r w:rsidR="00E754AD" w:rsidRPr="008D30FE">
        <w:rPr>
          <w:rFonts w:asciiTheme="majorHAnsi" w:hAnsiTheme="majorHAnsi" w:cstheme="majorHAnsi"/>
          <w:sz w:val="22"/>
          <w:szCs w:val="22"/>
        </w:rPr>
        <w:t xml:space="preserve"> </w:t>
      </w:r>
      <w:r w:rsidR="009F4429" w:rsidRPr="008D30FE">
        <w:rPr>
          <w:rFonts w:asciiTheme="majorHAnsi" w:hAnsiTheme="majorHAnsi" w:cstheme="majorHAnsi"/>
          <w:sz w:val="22"/>
          <w:szCs w:val="22"/>
        </w:rPr>
        <w:t>Ecuador, donde se han implementado proyectos turísticos</w:t>
      </w:r>
      <w:r w:rsidR="00E754AD" w:rsidRPr="008D30FE">
        <w:rPr>
          <w:rFonts w:asciiTheme="majorHAnsi" w:hAnsiTheme="majorHAnsi" w:cstheme="majorHAnsi"/>
          <w:sz w:val="22"/>
          <w:szCs w:val="22"/>
        </w:rPr>
        <w:t xml:space="preserve"> con</w:t>
      </w:r>
      <w:r w:rsidR="009F4429" w:rsidRPr="008D30FE">
        <w:rPr>
          <w:rFonts w:asciiTheme="majorHAnsi" w:hAnsiTheme="majorHAnsi" w:cstheme="majorHAnsi"/>
          <w:sz w:val="22"/>
          <w:szCs w:val="22"/>
        </w:rPr>
        <w:t xml:space="preserve"> base comunitaria</w:t>
      </w:r>
      <w:r w:rsidRPr="008D30FE">
        <w:rPr>
          <w:rFonts w:asciiTheme="majorHAnsi" w:hAnsiTheme="majorHAnsi" w:cstheme="majorHAnsi"/>
          <w:sz w:val="22"/>
          <w:szCs w:val="22"/>
        </w:rPr>
        <w:t>.</w:t>
      </w:r>
      <w:r w:rsidR="00A40812" w:rsidRPr="008D30FE">
        <w:rPr>
          <w:rFonts w:asciiTheme="majorHAnsi" w:hAnsiTheme="majorHAnsi" w:cstheme="majorHAnsi"/>
          <w:sz w:val="22"/>
          <w:szCs w:val="22"/>
        </w:rPr>
        <w:t xml:space="preserve"> </w:t>
      </w:r>
      <w:r w:rsidR="00AD1549" w:rsidRPr="008D30FE">
        <w:rPr>
          <w:rFonts w:asciiTheme="majorHAnsi" w:hAnsiTheme="majorHAnsi" w:cstheme="majorHAnsi"/>
          <w:sz w:val="22"/>
          <w:szCs w:val="22"/>
        </w:rPr>
        <w:t>Se trata de territorios</w:t>
      </w:r>
      <w:r w:rsidR="00010B7B" w:rsidRPr="008D30FE">
        <w:rPr>
          <w:rFonts w:asciiTheme="majorHAnsi" w:hAnsiTheme="majorHAnsi" w:cstheme="majorHAnsi"/>
          <w:sz w:val="22"/>
          <w:szCs w:val="22"/>
        </w:rPr>
        <w:t xml:space="preserve"> habitado</w:t>
      </w:r>
      <w:r w:rsidR="006E4138" w:rsidRPr="008D30FE">
        <w:rPr>
          <w:rFonts w:asciiTheme="majorHAnsi" w:hAnsiTheme="majorHAnsi" w:cstheme="majorHAnsi"/>
          <w:sz w:val="22"/>
          <w:szCs w:val="22"/>
        </w:rPr>
        <w:t>s</w:t>
      </w:r>
      <w:r w:rsidR="00C52CD5" w:rsidRPr="008D30FE">
        <w:rPr>
          <w:rFonts w:asciiTheme="majorHAnsi" w:hAnsiTheme="majorHAnsi" w:cstheme="majorHAnsi"/>
          <w:sz w:val="22"/>
          <w:szCs w:val="22"/>
        </w:rPr>
        <w:t xml:space="preserve"> predominantemente por población indígena de</w:t>
      </w:r>
      <w:r w:rsidR="00231B2A" w:rsidRPr="008D30FE">
        <w:rPr>
          <w:rFonts w:asciiTheme="majorHAnsi" w:hAnsiTheme="majorHAnsi" w:cstheme="majorHAnsi"/>
          <w:sz w:val="22"/>
          <w:szCs w:val="22"/>
        </w:rPr>
        <w:t xml:space="preserve"> la n</w:t>
      </w:r>
      <w:r w:rsidR="000016A0" w:rsidRPr="008D30FE">
        <w:rPr>
          <w:rFonts w:asciiTheme="majorHAnsi" w:hAnsiTheme="majorHAnsi" w:cstheme="majorHAnsi"/>
          <w:sz w:val="22"/>
          <w:szCs w:val="22"/>
        </w:rPr>
        <w:t xml:space="preserve">acionalidad </w:t>
      </w:r>
      <w:proofErr w:type="spellStart"/>
      <w:r w:rsidR="000016A0" w:rsidRPr="008D30FE">
        <w:rPr>
          <w:rFonts w:asciiTheme="majorHAnsi" w:hAnsiTheme="majorHAnsi" w:cstheme="majorHAnsi"/>
          <w:sz w:val="22"/>
          <w:szCs w:val="22"/>
        </w:rPr>
        <w:t>Kichwa</w:t>
      </w:r>
      <w:proofErr w:type="spellEnd"/>
      <w:r w:rsidR="000016A0" w:rsidRPr="008D30FE">
        <w:rPr>
          <w:rFonts w:asciiTheme="majorHAnsi" w:hAnsiTheme="majorHAnsi" w:cstheme="majorHAnsi"/>
          <w:sz w:val="22"/>
          <w:szCs w:val="22"/>
        </w:rPr>
        <w:t xml:space="preserve"> de los p</w:t>
      </w:r>
      <w:r w:rsidR="00C52CD5" w:rsidRPr="008D30FE">
        <w:rPr>
          <w:rFonts w:asciiTheme="majorHAnsi" w:hAnsiTheme="majorHAnsi" w:cstheme="majorHAnsi"/>
          <w:sz w:val="22"/>
          <w:szCs w:val="22"/>
        </w:rPr>
        <w:t xml:space="preserve">ueblos Kayambi, </w:t>
      </w:r>
      <w:proofErr w:type="spellStart"/>
      <w:r w:rsidR="00C52CD5" w:rsidRPr="008D30FE">
        <w:rPr>
          <w:rFonts w:asciiTheme="majorHAnsi" w:hAnsiTheme="majorHAnsi" w:cstheme="majorHAnsi"/>
          <w:sz w:val="22"/>
          <w:szCs w:val="22"/>
        </w:rPr>
        <w:t>Karanqui</w:t>
      </w:r>
      <w:proofErr w:type="spellEnd"/>
      <w:r w:rsidR="00C52CD5" w:rsidRPr="008D30FE">
        <w:rPr>
          <w:rFonts w:asciiTheme="majorHAnsi" w:hAnsiTheme="majorHAnsi" w:cstheme="majorHAnsi"/>
          <w:sz w:val="22"/>
          <w:szCs w:val="22"/>
        </w:rPr>
        <w:t xml:space="preserve"> y </w:t>
      </w:r>
      <w:proofErr w:type="spellStart"/>
      <w:r w:rsidR="00C52CD5" w:rsidRPr="008D30FE">
        <w:rPr>
          <w:rFonts w:asciiTheme="majorHAnsi" w:hAnsiTheme="majorHAnsi" w:cstheme="majorHAnsi"/>
          <w:sz w:val="22"/>
          <w:szCs w:val="22"/>
        </w:rPr>
        <w:t>Otavalos</w:t>
      </w:r>
      <w:proofErr w:type="spellEnd"/>
      <w:r w:rsidR="00C52CD5" w:rsidRPr="008D30FE">
        <w:rPr>
          <w:rFonts w:asciiTheme="majorHAnsi" w:hAnsiTheme="majorHAnsi" w:cstheme="majorHAnsi"/>
          <w:sz w:val="22"/>
          <w:szCs w:val="22"/>
        </w:rPr>
        <w:t xml:space="preserve">, ubicados en los cantones municipales de Cayambe, Ibarra, Cotacachi y Otavalo. </w:t>
      </w:r>
      <w:r w:rsidR="00AD1549" w:rsidRPr="008D30FE">
        <w:rPr>
          <w:rFonts w:asciiTheme="majorHAnsi" w:hAnsiTheme="majorHAnsi" w:cstheme="majorHAnsi"/>
          <w:sz w:val="22"/>
          <w:szCs w:val="22"/>
        </w:rPr>
        <w:t>L</w:t>
      </w:r>
      <w:r w:rsidR="00C52CD5" w:rsidRPr="008D30FE">
        <w:rPr>
          <w:rFonts w:asciiTheme="majorHAnsi" w:hAnsiTheme="majorHAnsi" w:cstheme="majorHAnsi"/>
          <w:sz w:val="22"/>
          <w:szCs w:val="22"/>
        </w:rPr>
        <w:t xml:space="preserve">a </w:t>
      </w:r>
      <w:r w:rsidR="007A4D19" w:rsidRPr="008D30FE">
        <w:rPr>
          <w:rFonts w:asciiTheme="majorHAnsi" w:hAnsiTheme="majorHAnsi" w:cstheme="majorHAnsi"/>
          <w:sz w:val="22"/>
          <w:szCs w:val="22"/>
        </w:rPr>
        <w:t>economía</w:t>
      </w:r>
      <w:r w:rsidR="00231B2A" w:rsidRPr="008D30FE">
        <w:rPr>
          <w:rFonts w:asciiTheme="majorHAnsi" w:hAnsiTheme="majorHAnsi" w:cstheme="majorHAnsi"/>
          <w:sz w:val="22"/>
          <w:szCs w:val="22"/>
        </w:rPr>
        <w:t xml:space="preserve"> familiar</w:t>
      </w:r>
      <w:r w:rsidR="007A4D19" w:rsidRPr="008D30FE">
        <w:rPr>
          <w:rFonts w:asciiTheme="majorHAnsi" w:hAnsiTheme="majorHAnsi" w:cstheme="majorHAnsi"/>
          <w:sz w:val="22"/>
          <w:szCs w:val="22"/>
        </w:rPr>
        <w:t xml:space="preserve"> en estas zonas rurales </w:t>
      </w:r>
      <w:r w:rsidR="00C52CD5" w:rsidRPr="008D30FE">
        <w:rPr>
          <w:rFonts w:asciiTheme="majorHAnsi" w:hAnsiTheme="majorHAnsi" w:cstheme="majorHAnsi"/>
          <w:sz w:val="22"/>
          <w:szCs w:val="22"/>
        </w:rPr>
        <w:t xml:space="preserve">está basada en la producción agrícola </w:t>
      </w:r>
      <w:r w:rsidR="007A4D19" w:rsidRPr="008D30FE">
        <w:rPr>
          <w:rFonts w:asciiTheme="majorHAnsi" w:hAnsiTheme="majorHAnsi" w:cstheme="majorHAnsi"/>
          <w:sz w:val="22"/>
          <w:szCs w:val="22"/>
        </w:rPr>
        <w:t xml:space="preserve">y ganadera, </w:t>
      </w:r>
      <w:r w:rsidR="00231B2A" w:rsidRPr="008D30FE">
        <w:rPr>
          <w:rFonts w:asciiTheme="majorHAnsi" w:hAnsiTheme="majorHAnsi" w:cstheme="majorHAnsi"/>
          <w:sz w:val="22"/>
          <w:szCs w:val="22"/>
        </w:rPr>
        <w:t xml:space="preserve">con </w:t>
      </w:r>
      <w:r w:rsidR="00C52CD5" w:rsidRPr="008D30FE">
        <w:rPr>
          <w:rFonts w:asciiTheme="majorHAnsi" w:hAnsiTheme="majorHAnsi" w:cstheme="majorHAnsi"/>
          <w:sz w:val="22"/>
          <w:szCs w:val="22"/>
        </w:rPr>
        <w:t>excepción de algunas</w:t>
      </w:r>
      <w:r w:rsidR="00231B2A" w:rsidRPr="008D30FE">
        <w:rPr>
          <w:rFonts w:asciiTheme="majorHAnsi" w:hAnsiTheme="majorHAnsi" w:cstheme="majorHAnsi"/>
          <w:sz w:val="22"/>
          <w:szCs w:val="22"/>
        </w:rPr>
        <w:t xml:space="preserve"> familias</w:t>
      </w:r>
      <w:r w:rsidR="00C52CD5" w:rsidRPr="008D30FE">
        <w:rPr>
          <w:rFonts w:asciiTheme="majorHAnsi" w:hAnsiTheme="majorHAnsi" w:cstheme="majorHAnsi"/>
          <w:sz w:val="22"/>
          <w:szCs w:val="22"/>
        </w:rPr>
        <w:t xml:space="preserve"> del pueblo Otavalo, que se dedican a la producción text</w:t>
      </w:r>
      <w:r w:rsidR="00231B2A" w:rsidRPr="008D30FE">
        <w:rPr>
          <w:rFonts w:asciiTheme="majorHAnsi" w:hAnsiTheme="majorHAnsi" w:cstheme="majorHAnsi"/>
          <w:sz w:val="22"/>
          <w:szCs w:val="22"/>
        </w:rPr>
        <w:t xml:space="preserve">il artesanal. </w:t>
      </w:r>
    </w:p>
    <w:p w14:paraId="6DF701C2" w14:textId="77777777" w:rsidR="00F937C7" w:rsidRDefault="00F937C7" w:rsidP="00AF039F">
      <w:pPr>
        <w:spacing w:before="120" w:after="120" w:line="360" w:lineRule="auto"/>
        <w:jc w:val="center"/>
        <w:rPr>
          <w:rFonts w:asciiTheme="majorHAnsi" w:hAnsiTheme="majorHAnsi" w:cstheme="majorHAnsi"/>
          <w:b/>
          <w:sz w:val="20"/>
          <w:szCs w:val="20"/>
        </w:rPr>
      </w:pPr>
    </w:p>
    <w:p w14:paraId="2A15D48B" w14:textId="77777777" w:rsidR="00F937C7" w:rsidRDefault="00F937C7" w:rsidP="00AF039F">
      <w:pPr>
        <w:spacing w:before="120" w:after="120" w:line="360" w:lineRule="auto"/>
        <w:jc w:val="center"/>
        <w:rPr>
          <w:rFonts w:asciiTheme="majorHAnsi" w:hAnsiTheme="majorHAnsi" w:cstheme="majorHAnsi"/>
          <w:b/>
          <w:sz w:val="20"/>
          <w:szCs w:val="20"/>
        </w:rPr>
      </w:pPr>
    </w:p>
    <w:p w14:paraId="47A9A341" w14:textId="77777777" w:rsidR="00F937C7" w:rsidRDefault="00F937C7" w:rsidP="00AF039F">
      <w:pPr>
        <w:spacing w:before="120" w:after="120" w:line="360" w:lineRule="auto"/>
        <w:jc w:val="center"/>
        <w:rPr>
          <w:rFonts w:asciiTheme="majorHAnsi" w:hAnsiTheme="majorHAnsi" w:cstheme="majorHAnsi"/>
          <w:b/>
          <w:sz w:val="20"/>
          <w:szCs w:val="20"/>
        </w:rPr>
      </w:pPr>
    </w:p>
    <w:p w14:paraId="6C44DE4D" w14:textId="77777777" w:rsidR="00F937C7" w:rsidRDefault="00F937C7" w:rsidP="00AF039F">
      <w:pPr>
        <w:spacing w:before="120" w:after="120" w:line="360" w:lineRule="auto"/>
        <w:jc w:val="center"/>
        <w:rPr>
          <w:rFonts w:asciiTheme="majorHAnsi" w:hAnsiTheme="majorHAnsi" w:cstheme="majorHAnsi"/>
          <w:b/>
          <w:sz w:val="20"/>
          <w:szCs w:val="20"/>
        </w:rPr>
      </w:pPr>
    </w:p>
    <w:p w14:paraId="1027C611" w14:textId="77777777" w:rsidR="00F937C7" w:rsidRDefault="00F937C7" w:rsidP="00AF039F">
      <w:pPr>
        <w:spacing w:before="120" w:after="120" w:line="360" w:lineRule="auto"/>
        <w:jc w:val="center"/>
        <w:rPr>
          <w:rFonts w:asciiTheme="majorHAnsi" w:hAnsiTheme="majorHAnsi" w:cstheme="majorHAnsi"/>
          <w:b/>
          <w:sz w:val="20"/>
          <w:szCs w:val="20"/>
        </w:rPr>
      </w:pPr>
    </w:p>
    <w:p w14:paraId="78725CD9" w14:textId="77777777" w:rsidR="00F937C7" w:rsidRDefault="00F937C7" w:rsidP="00AF039F">
      <w:pPr>
        <w:spacing w:before="120" w:after="120" w:line="360" w:lineRule="auto"/>
        <w:jc w:val="center"/>
        <w:rPr>
          <w:rFonts w:asciiTheme="majorHAnsi" w:hAnsiTheme="majorHAnsi" w:cstheme="majorHAnsi"/>
          <w:b/>
          <w:sz w:val="20"/>
          <w:szCs w:val="20"/>
        </w:rPr>
      </w:pPr>
    </w:p>
    <w:p w14:paraId="28A98BC2" w14:textId="60E626FB" w:rsidR="00C52CD5" w:rsidRPr="008D30FE" w:rsidRDefault="00231B2A" w:rsidP="00AF039F">
      <w:pPr>
        <w:spacing w:before="120" w:after="120" w:line="360" w:lineRule="auto"/>
        <w:jc w:val="center"/>
        <w:rPr>
          <w:rFonts w:asciiTheme="majorHAnsi" w:hAnsiTheme="majorHAnsi" w:cstheme="majorHAnsi"/>
          <w:b/>
          <w:sz w:val="20"/>
          <w:szCs w:val="20"/>
        </w:rPr>
      </w:pPr>
      <w:r w:rsidRPr="008D30FE">
        <w:rPr>
          <w:rFonts w:asciiTheme="majorHAnsi" w:hAnsiTheme="majorHAnsi" w:cstheme="majorHAnsi"/>
          <w:b/>
          <w:sz w:val="20"/>
          <w:szCs w:val="20"/>
        </w:rPr>
        <w:lastRenderedPageBreak/>
        <w:t>Figura 1</w:t>
      </w:r>
      <w:r w:rsidR="00650801" w:rsidRPr="008D30FE">
        <w:rPr>
          <w:rFonts w:asciiTheme="majorHAnsi" w:hAnsiTheme="majorHAnsi" w:cstheme="majorHAnsi"/>
          <w:b/>
          <w:sz w:val="20"/>
          <w:szCs w:val="20"/>
        </w:rPr>
        <w:t xml:space="preserve"> -</w:t>
      </w:r>
      <w:r w:rsidRPr="008D30FE">
        <w:rPr>
          <w:rFonts w:asciiTheme="majorHAnsi" w:hAnsiTheme="majorHAnsi" w:cstheme="majorHAnsi"/>
          <w:b/>
          <w:sz w:val="20"/>
          <w:szCs w:val="20"/>
        </w:rPr>
        <w:t xml:space="preserve"> Mapa del área de estudio en las provincias de Imbabura y Pichincha </w:t>
      </w:r>
      <w:r w:rsidR="00650801" w:rsidRPr="008D30FE">
        <w:rPr>
          <w:rFonts w:asciiTheme="majorHAnsi" w:hAnsiTheme="majorHAnsi" w:cstheme="majorHAnsi"/>
          <w:b/>
          <w:sz w:val="20"/>
          <w:szCs w:val="20"/>
        </w:rPr>
        <w:t>[</w:t>
      </w:r>
      <w:r w:rsidRPr="008D30FE">
        <w:rPr>
          <w:rFonts w:asciiTheme="majorHAnsi" w:hAnsiTheme="majorHAnsi" w:cstheme="majorHAnsi"/>
          <w:b/>
          <w:sz w:val="20"/>
          <w:szCs w:val="20"/>
        </w:rPr>
        <w:t>Ecuador</w:t>
      </w:r>
      <w:r w:rsidR="00650801" w:rsidRPr="008D30FE">
        <w:rPr>
          <w:rFonts w:asciiTheme="majorHAnsi" w:hAnsiTheme="majorHAnsi" w:cstheme="majorHAnsi"/>
          <w:b/>
          <w:sz w:val="20"/>
          <w:szCs w:val="20"/>
        </w:rPr>
        <w:t>]</w:t>
      </w:r>
    </w:p>
    <w:p w14:paraId="0B634DCC" w14:textId="73B7C2AE" w:rsidR="00C52CD5" w:rsidRPr="008D30FE" w:rsidRDefault="00C52CD5" w:rsidP="00AF039F">
      <w:pPr>
        <w:spacing w:before="120" w:after="120" w:line="360" w:lineRule="auto"/>
        <w:jc w:val="center"/>
        <w:rPr>
          <w:rFonts w:asciiTheme="majorHAnsi" w:hAnsiTheme="majorHAnsi" w:cstheme="majorHAnsi"/>
          <w:sz w:val="22"/>
          <w:szCs w:val="22"/>
        </w:rPr>
      </w:pPr>
      <w:r w:rsidRPr="008D30FE">
        <w:rPr>
          <w:rFonts w:asciiTheme="majorHAnsi" w:hAnsiTheme="majorHAnsi" w:cstheme="majorHAnsi"/>
          <w:noProof/>
          <w:sz w:val="22"/>
          <w:szCs w:val="22"/>
          <w:lang w:val="es-ES"/>
        </w:rPr>
        <w:drawing>
          <wp:inline distT="0" distB="0" distL="0" distR="0" wp14:anchorId="1B2EA38E" wp14:editId="58B8A0E7">
            <wp:extent cx="3009379" cy="2424002"/>
            <wp:effectExtent l="0" t="0" r="635" b="0"/>
            <wp:docPr id="1" name="Imagen 1" descr="MacBookPro:Users:oswaldoecheverria:Dropbox:001 DOCENCIA OCT 18 - FEB 19:ARTÍCULO REBECA:AREA DE ESTUDIO PROVINCI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Pro:Users:oswaldoecheverria:Dropbox:001 DOCENCIA OCT 18 - FEB 19:ARTÍCULO REBECA:AREA DE ESTUDIO PROVINCIA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763" cy="2439615"/>
                    </a:xfrm>
                    <a:prstGeom prst="rect">
                      <a:avLst/>
                    </a:prstGeom>
                    <a:noFill/>
                    <a:ln>
                      <a:noFill/>
                    </a:ln>
                  </pic:spPr>
                </pic:pic>
              </a:graphicData>
            </a:graphic>
          </wp:inline>
        </w:drawing>
      </w:r>
      <w:r w:rsidR="006E03A3" w:rsidRPr="008D30FE">
        <w:rPr>
          <w:rFonts w:asciiTheme="majorHAnsi" w:hAnsiTheme="majorHAnsi" w:cstheme="majorHAnsi"/>
          <w:noProof/>
          <w:sz w:val="22"/>
          <w:szCs w:val="22"/>
          <w:lang w:val="es-ES"/>
        </w:rPr>
        <w:drawing>
          <wp:inline distT="0" distB="0" distL="0" distR="0" wp14:anchorId="101C298A" wp14:editId="2FB35AAF">
            <wp:extent cx="2299648" cy="2183854"/>
            <wp:effectExtent l="0" t="0" r="5715" b="6985"/>
            <wp:docPr id="2" name="Imagen 1" descr="MacBookPro:Users:oswaldoecheverria:Dropbox:001 DOCENCIA OCT 18 - FEB 19:ARTÍCULO REBECA:CantonesProvincias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Pro:Users:oswaldoecheverria:Dropbox:001 DOCENCIA OCT 18 - FEB 19:ARTÍCULO REBECA:CantonesProvinciasMap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7698" cy="2210491"/>
                    </a:xfrm>
                    <a:prstGeom prst="rect">
                      <a:avLst/>
                    </a:prstGeom>
                    <a:noFill/>
                    <a:ln>
                      <a:noFill/>
                    </a:ln>
                  </pic:spPr>
                </pic:pic>
              </a:graphicData>
            </a:graphic>
          </wp:inline>
        </w:drawing>
      </w:r>
    </w:p>
    <w:p w14:paraId="57FB1257" w14:textId="4B663410" w:rsidR="00C52CD5" w:rsidRPr="008D30FE" w:rsidRDefault="008A701A" w:rsidP="00AF039F">
      <w:pPr>
        <w:spacing w:before="120" w:after="120" w:line="360" w:lineRule="auto"/>
        <w:jc w:val="center"/>
        <w:rPr>
          <w:rFonts w:asciiTheme="majorHAnsi" w:hAnsiTheme="majorHAnsi" w:cstheme="majorHAnsi"/>
          <w:sz w:val="22"/>
          <w:szCs w:val="22"/>
        </w:rPr>
      </w:pPr>
      <w:r w:rsidRPr="008D30FE">
        <w:rPr>
          <w:rFonts w:asciiTheme="majorHAnsi" w:hAnsiTheme="majorHAnsi" w:cstheme="majorHAnsi"/>
          <w:sz w:val="22"/>
          <w:szCs w:val="22"/>
        </w:rPr>
        <w:t>Fuente: E</w:t>
      </w:r>
      <w:r w:rsidR="00C52CD5" w:rsidRPr="008D30FE">
        <w:rPr>
          <w:rFonts w:asciiTheme="majorHAnsi" w:hAnsiTheme="majorHAnsi" w:cstheme="majorHAnsi"/>
          <w:sz w:val="22"/>
          <w:szCs w:val="22"/>
        </w:rPr>
        <w:t>laboración propia</w:t>
      </w:r>
      <w:r w:rsidR="00C714F1" w:rsidRPr="008D30FE">
        <w:rPr>
          <w:rFonts w:asciiTheme="majorHAnsi" w:hAnsiTheme="majorHAnsi" w:cstheme="majorHAnsi"/>
          <w:sz w:val="22"/>
          <w:szCs w:val="22"/>
        </w:rPr>
        <w:t xml:space="preserve"> con base en Arc Gis, 2019</w:t>
      </w:r>
    </w:p>
    <w:p w14:paraId="54E28A27" w14:textId="6988848B" w:rsidR="00AD6D2F" w:rsidRPr="008D30FE" w:rsidRDefault="00E754AD" w:rsidP="002B2551">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Sin embargo es en Imbabura donde se acoge la mayor presencia </w:t>
      </w:r>
      <w:proofErr w:type="spellStart"/>
      <w:r w:rsidRPr="008D30FE">
        <w:rPr>
          <w:rFonts w:asciiTheme="majorHAnsi" w:hAnsiTheme="majorHAnsi" w:cstheme="majorHAnsi"/>
          <w:sz w:val="22"/>
          <w:szCs w:val="22"/>
        </w:rPr>
        <w:t>etno</w:t>
      </w:r>
      <w:proofErr w:type="spellEnd"/>
      <w:r w:rsidRPr="008D30FE">
        <w:rPr>
          <w:rFonts w:asciiTheme="majorHAnsi" w:hAnsiTheme="majorHAnsi" w:cstheme="majorHAnsi"/>
          <w:sz w:val="22"/>
          <w:szCs w:val="22"/>
        </w:rPr>
        <w:t xml:space="preserve">-cultural del país en relación a las demás provincias; en ésta habitan armoniosamente los pueblos </w:t>
      </w:r>
      <w:proofErr w:type="spellStart"/>
      <w:r w:rsidRPr="008D30FE">
        <w:rPr>
          <w:rFonts w:asciiTheme="majorHAnsi" w:hAnsiTheme="majorHAnsi" w:cstheme="majorHAnsi"/>
          <w:sz w:val="22"/>
          <w:szCs w:val="22"/>
        </w:rPr>
        <w:t>kichwa</w:t>
      </w:r>
      <w:proofErr w:type="spellEnd"/>
      <w:r w:rsidRPr="008D30FE">
        <w:rPr>
          <w:rFonts w:asciiTheme="majorHAnsi" w:hAnsiTheme="majorHAnsi" w:cstheme="majorHAnsi"/>
          <w:sz w:val="22"/>
          <w:szCs w:val="22"/>
        </w:rPr>
        <w:t xml:space="preserve">, entre los que se citan: </w:t>
      </w:r>
      <w:proofErr w:type="spellStart"/>
      <w:r w:rsidRPr="008D30FE">
        <w:rPr>
          <w:rFonts w:asciiTheme="majorHAnsi" w:hAnsiTheme="majorHAnsi" w:cstheme="majorHAnsi"/>
          <w:sz w:val="22"/>
          <w:szCs w:val="22"/>
        </w:rPr>
        <w:t>Kayambis</w:t>
      </w:r>
      <w:proofErr w:type="spellEnd"/>
      <w:r w:rsidRPr="008D30FE">
        <w:rPr>
          <w:rFonts w:asciiTheme="majorHAnsi" w:hAnsiTheme="majorHAnsi" w:cstheme="majorHAnsi"/>
          <w:sz w:val="22"/>
          <w:szCs w:val="22"/>
        </w:rPr>
        <w:t xml:space="preserve"> en la Parroquia González, particularmente en la comunidad de </w:t>
      </w:r>
      <w:proofErr w:type="spellStart"/>
      <w:r w:rsidRPr="008D30FE">
        <w:rPr>
          <w:rFonts w:asciiTheme="majorHAnsi" w:hAnsiTheme="majorHAnsi" w:cstheme="majorHAnsi"/>
          <w:sz w:val="22"/>
          <w:szCs w:val="22"/>
        </w:rPr>
        <w:t>Pijal</w:t>
      </w:r>
      <w:proofErr w:type="spellEnd"/>
      <w:r w:rsidRPr="008D30FE">
        <w:rPr>
          <w:rFonts w:asciiTheme="majorHAnsi" w:hAnsiTheme="majorHAnsi" w:cstheme="majorHAnsi"/>
          <w:sz w:val="22"/>
          <w:szCs w:val="22"/>
        </w:rPr>
        <w:t xml:space="preserve">; </w:t>
      </w:r>
      <w:proofErr w:type="spellStart"/>
      <w:r w:rsidRPr="008D30FE">
        <w:rPr>
          <w:rFonts w:asciiTheme="majorHAnsi" w:hAnsiTheme="majorHAnsi" w:cstheme="majorHAnsi"/>
          <w:sz w:val="22"/>
          <w:szCs w:val="22"/>
        </w:rPr>
        <w:t>Karanquis</w:t>
      </w:r>
      <w:proofErr w:type="spellEnd"/>
      <w:r w:rsidRPr="008D30FE">
        <w:rPr>
          <w:rFonts w:asciiTheme="majorHAnsi" w:hAnsiTheme="majorHAnsi" w:cstheme="majorHAnsi"/>
          <w:sz w:val="22"/>
          <w:szCs w:val="22"/>
        </w:rPr>
        <w:t xml:space="preserve"> ubicados en la Parroquia </w:t>
      </w:r>
      <w:proofErr w:type="spellStart"/>
      <w:r w:rsidRPr="008D30FE">
        <w:rPr>
          <w:rFonts w:asciiTheme="majorHAnsi" w:hAnsiTheme="majorHAnsi" w:cstheme="majorHAnsi"/>
          <w:sz w:val="22"/>
          <w:szCs w:val="22"/>
        </w:rPr>
        <w:t>Angochagua</w:t>
      </w:r>
      <w:proofErr w:type="spellEnd"/>
      <w:r w:rsidRPr="008D30FE">
        <w:rPr>
          <w:rFonts w:asciiTheme="majorHAnsi" w:hAnsiTheme="majorHAnsi" w:cstheme="majorHAnsi"/>
          <w:sz w:val="22"/>
          <w:szCs w:val="22"/>
        </w:rPr>
        <w:t xml:space="preserve">, Mariano Acosta y La Esperanza; </w:t>
      </w:r>
      <w:proofErr w:type="spellStart"/>
      <w:r w:rsidRPr="008D30FE">
        <w:rPr>
          <w:rFonts w:asciiTheme="majorHAnsi" w:hAnsiTheme="majorHAnsi" w:cstheme="majorHAnsi"/>
          <w:sz w:val="22"/>
          <w:szCs w:val="22"/>
        </w:rPr>
        <w:t>Otavalos</w:t>
      </w:r>
      <w:proofErr w:type="spellEnd"/>
      <w:r w:rsidRPr="008D30FE">
        <w:rPr>
          <w:rFonts w:asciiTheme="majorHAnsi" w:hAnsiTheme="majorHAnsi" w:cstheme="majorHAnsi"/>
          <w:sz w:val="22"/>
          <w:szCs w:val="22"/>
        </w:rPr>
        <w:t xml:space="preserve"> en el cantón del mismo nombre, pero que su presencia se extiende al Cantón Cotacachi y la Parroquia San Roque en Antonio Ante; Natabuelas en la parroquia del mismo nombre; </w:t>
      </w:r>
      <w:proofErr w:type="spellStart"/>
      <w:r w:rsidRPr="008D30FE">
        <w:rPr>
          <w:rFonts w:asciiTheme="majorHAnsi" w:hAnsiTheme="majorHAnsi" w:cstheme="majorHAnsi"/>
          <w:sz w:val="22"/>
          <w:szCs w:val="22"/>
        </w:rPr>
        <w:t>Imbayas</w:t>
      </w:r>
      <w:proofErr w:type="spellEnd"/>
      <w:r w:rsidRPr="008D30FE">
        <w:rPr>
          <w:rFonts w:asciiTheme="majorHAnsi" w:hAnsiTheme="majorHAnsi" w:cstheme="majorHAnsi"/>
          <w:sz w:val="22"/>
          <w:szCs w:val="22"/>
        </w:rPr>
        <w:t xml:space="preserve"> en Ibarra; y por otro lado fuera de los pueblo</w:t>
      </w:r>
      <w:r w:rsidR="00231B2A" w:rsidRPr="008D30FE">
        <w:rPr>
          <w:rFonts w:asciiTheme="majorHAnsi" w:hAnsiTheme="majorHAnsi" w:cstheme="majorHAnsi"/>
          <w:sz w:val="22"/>
          <w:szCs w:val="22"/>
        </w:rPr>
        <w:t xml:space="preserve">s </w:t>
      </w:r>
      <w:proofErr w:type="spellStart"/>
      <w:r w:rsidR="00231B2A" w:rsidRPr="008D30FE">
        <w:rPr>
          <w:rFonts w:asciiTheme="majorHAnsi" w:hAnsiTheme="majorHAnsi" w:cstheme="majorHAnsi"/>
          <w:sz w:val="22"/>
          <w:szCs w:val="22"/>
        </w:rPr>
        <w:t>kichwas</w:t>
      </w:r>
      <w:proofErr w:type="spellEnd"/>
      <w:r w:rsidR="00231B2A" w:rsidRPr="008D30FE">
        <w:rPr>
          <w:rFonts w:asciiTheme="majorHAnsi" w:hAnsiTheme="majorHAnsi" w:cstheme="majorHAnsi"/>
          <w:sz w:val="22"/>
          <w:szCs w:val="22"/>
        </w:rPr>
        <w:t xml:space="preserve"> tenemos al pueblo Awá</w:t>
      </w:r>
      <w:r w:rsidRPr="008D30FE">
        <w:rPr>
          <w:rFonts w:asciiTheme="majorHAnsi" w:hAnsiTheme="majorHAnsi" w:cstheme="majorHAnsi"/>
          <w:sz w:val="22"/>
          <w:szCs w:val="22"/>
        </w:rPr>
        <w:t>, que habitan en la Parroquia Lita y otros territorios de la Provincia de Esmeraldas; final</w:t>
      </w:r>
      <w:r w:rsidR="00231B2A" w:rsidRPr="008D30FE">
        <w:rPr>
          <w:rFonts w:asciiTheme="majorHAnsi" w:hAnsiTheme="majorHAnsi" w:cstheme="majorHAnsi"/>
          <w:sz w:val="22"/>
          <w:szCs w:val="22"/>
        </w:rPr>
        <w:t xml:space="preserve">mente tenemos al pueblo Afro, </w:t>
      </w:r>
      <w:r w:rsidRPr="008D30FE">
        <w:rPr>
          <w:rFonts w:asciiTheme="majorHAnsi" w:hAnsiTheme="majorHAnsi" w:cstheme="majorHAnsi"/>
          <w:sz w:val="22"/>
          <w:szCs w:val="22"/>
        </w:rPr>
        <w:t>radicados especialmente en el Valle del Chota, aunque también existe otros asentamientos en la zona de Intag, en el Cantón Cotacachi.</w:t>
      </w:r>
      <w:r w:rsidR="002B2551" w:rsidRPr="008D30FE">
        <w:rPr>
          <w:rFonts w:asciiTheme="majorHAnsi" w:hAnsiTheme="majorHAnsi" w:cstheme="majorHAnsi"/>
          <w:sz w:val="22"/>
          <w:szCs w:val="22"/>
        </w:rPr>
        <w:t xml:space="preserve"> </w:t>
      </w:r>
      <w:r w:rsidRPr="008D30FE">
        <w:rPr>
          <w:rFonts w:asciiTheme="majorHAnsi" w:hAnsiTheme="majorHAnsi" w:cstheme="majorHAnsi"/>
          <w:sz w:val="22"/>
          <w:szCs w:val="22"/>
        </w:rPr>
        <w:t>Empero es en las dos provincias –</w:t>
      </w:r>
      <w:r w:rsidR="002B2551" w:rsidRPr="008D30FE">
        <w:rPr>
          <w:rFonts w:asciiTheme="majorHAnsi" w:hAnsiTheme="majorHAnsi" w:cstheme="majorHAnsi"/>
          <w:sz w:val="22"/>
          <w:szCs w:val="22"/>
        </w:rPr>
        <w:t xml:space="preserve"> </w:t>
      </w:r>
      <w:proofErr w:type="spellStart"/>
      <w:r w:rsidRPr="008D30FE">
        <w:rPr>
          <w:rFonts w:asciiTheme="majorHAnsi" w:hAnsiTheme="majorHAnsi" w:cstheme="majorHAnsi"/>
          <w:sz w:val="22"/>
          <w:szCs w:val="22"/>
        </w:rPr>
        <w:t>Imbambura</w:t>
      </w:r>
      <w:proofErr w:type="spellEnd"/>
      <w:r w:rsidRPr="008D30FE">
        <w:rPr>
          <w:rFonts w:asciiTheme="majorHAnsi" w:hAnsiTheme="majorHAnsi" w:cstheme="majorHAnsi"/>
          <w:sz w:val="22"/>
          <w:szCs w:val="22"/>
        </w:rPr>
        <w:t xml:space="preserve"> y Pichincha</w:t>
      </w:r>
      <w:r w:rsidR="002B2551"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 donde sobresalen al</w:t>
      </w:r>
      <w:r w:rsidR="006A2AA8" w:rsidRPr="008D30FE">
        <w:rPr>
          <w:rFonts w:asciiTheme="majorHAnsi" w:hAnsiTheme="majorHAnsi" w:cstheme="majorHAnsi"/>
          <w:sz w:val="22"/>
          <w:szCs w:val="22"/>
        </w:rPr>
        <w:t>gunos proyectos de turismo con base comunitaria</w:t>
      </w:r>
      <w:r w:rsidRPr="008D30FE">
        <w:rPr>
          <w:rFonts w:asciiTheme="majorHAnsi" w:hAnsiTheme="majorHAnsi" w:cstheme="majorHAnsi"/>
          <w:sz w:val="22"/>
          <w:szCs w:val="22"/>
        </w:rPr>
        <w:t xml:space="preserve"> reconocidos por el tiempo de duración del proyecto</w:t>
      </w:r>
      <w:r w:rsidR="00383025" w:rsidRPr="008D30FE">
        <w:rPr>
          <w:rFonts w:asciiTheme="majorHAnsi" w:hAnsiTheme="majorHAnsi" w:cstheme="majorHAnsi"/>
          <w:sz w:val="22"/>
          <w:szCs w:val="22"/>
        </w:rPr>
        <w:t xml:space="preserve"> (</w:t>
      </w:r>
      <w:r w:rsidR="006A2AA8" w:rsidRPr="008D30FE">
        <w:rPr>
          <w:rFonts w:asciiTheme="majorHAnsi" w:hAnsiTheme="majorHAnsi" w:cstheme="majorHAnsi"/>
          <w:sz w:val="22"/>
          <w:szCs w:val="22"/>
        </w:rPr>
        <w:t>de 19 a 15 años)</w:t>
      </w:r>
      <w:r w:rsidR="00FF6ED2" w:rsidRPr="008D30FE">
        <w:rPr>
          <w:rFonts w:asciiTheme="majorHAnsi" w:hAnsiTheme="majorHAnsi" w:cstheme="majorHAnsi"/>
          <w:sz w:val="22"/>
          <w:szCs w:val="22"/>
        </w:rPr>
        <w:t xml:space="preserve"> y porque son administrados por actores con de</w:t>
      </w:r>
      <w:r w:rsidR="008B5545" w:rsidRPr="008D30FE">
        <w:rPr>
          <w:rFonts w:asciiTheme="majorHAnsi" w:hAnsiTheme="majorHAnsi" w:cstheme="majorHAnsi"/>
          <w:sz w:val="22"/>
          <w:szCs w:val="22"/>
        </w:rPr>
        <w:t>s</w:t>
      </w:r>
      <w:r w:rsidR="00FF6ED2" w:rsidRPr="008D30FE">
        <w:rPr>
          <w:rFonts w:asciiTheme="majorHAnsi" w:hAnsiTheme="majorHAnsi" w:cstheme="majorHAnsi"/>
          <w:sz w:val="22"/>
          <w:szCs w:val="22"/>
        </w:rPr>
        <w:t>cendencia indígena</w:t>
      </w:r>
      <w:r w:rsidR="00F11592" w:rsidRPr="008D30FE">
        <w:rPr>
          <w:rFonts w:asciiTheme="majorHAnsi" w:hAnsiTheme="majorHAnsi" w:cstheme="majorHAnsi"/>
          <w:sz w:val="22"/>
          <w:szCs w:val="22"/>
        </w:rPr>
        <w:t>.</w:t>
      </w:r>
    </w:p>
    <w:p w14:paraId="21F2FCA1" w14:textId="4F597C50" w:rsidR="00196601" w:rsidRPr="008D30FE" w:rsidRDefault="00CC54CC" w:rsidP="00AF039F">
      <w:pPr>
        <w:spacing w:before="120" w:after="120" w:line="360" w:lineRule="auto"/>
        <w:rPr>
          <w:rFonts w:asciiTheme="majorHAnsi" w:hAnsiTheme="majorHAnsi" w:cstheme="majorHAnsi"/>
          <w:b/>
          <w:sz w:val="22"/>
          <w:szCs w:val="22"/>
        </w:rPr>
      </w:pPr>
      <w:r w:rsidRPr="008D30FE">
        <w:rPr>
          <w:rFonts w:asciiTheme="majorHAnsi" w:hAnsiTheme="majorHAnsi" w:cstheme="majorHAnsi"/>
          <w:b/>
          <w:sz w:val="22"/>
          <w:szCs w:val="22"/>
        </w:rPr>
        <w:t>METODOLOGÍA</w:t>
      </w:r>
    </w:p>
    <w:p w14:paraId="675AC287" w14:textId="4E590803" w:rsidR="005D3452" w:rsidRPr="008D30FE" w:rsidRDefault="0019660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Se utilizó una metodología cualitativa a través de la técnica entrevista a profundidad. Aplicando ocho entrevis</w:t>
      </w:r>
      <w:r w:rsidR="009F4429" w:rsidRPr="008D30FE">
        <w:rPr>
          <w:rFonts w:asciiTheme="majorHAnsi" w:hAnsiTheme="majorHAnsi" w:cstheme="majorHAnsi"/>
          <w:sz w:val="22"/>
          <w:szCs w:val="22"/>
        </w:rPr>
        <w:t>tas, una por cada líde</w:t>
      </w:r>
      <w:r w:rsidR="00561CDA" w:rsidRPr="008D30FE">
        <w:rPr>
          <w:rFonts w:asciiTheme="majorHAnsi" w:hAnsiTheme="majorHAnsi" w:cstheme="majorHAnsi"/>
          <w:sz w:val="22"/>
          <w:szCs w:val="22"/>
        </w:rPr>
        <w:t>r (t</w:t>
      </w:r>
      <w:r w:rsidR="009F4429" w:rsidRPr="008D30FE">
        <w:rPr>
          <w:rFonts w:asciiTheme="majorHAnsi" w:hAnsiTheme="majorHAnsi" w:cstheme="majorHAnsi"/>
          <w:sz w:val="22"/>
          <w:szCs w:val="22"/>
        </w:rPr>
        <w:t>abla 2</w:t>
      </w:r>
      <w:r w:rsidRPr="008D30FE">
        <w:rPr>
          <w:rFonts w:asciiTheme="majorHAnsi" w:hAnsiTheme="majorHAnsi" w:cstheme="majorHAnsi"/>
          <w:sz w:val="22"/>
          <w:szCs w:val="22"/>
        </w:rPr>
        <w:t>) de los proyectos de turismo en las principales comunidades</w:t>
      </w:r>
      <w:r w:rsidR="00F902BC" w:rsidRPr="008D30FE">
        <w:rPr>
          <w:rFonts w:asciiTheme="majorHAnsi" w:hAnsiTheme="majorHAnsi" w:cstheme="majorHAnsi"/>
          <w:sz w:val="22"/>
          <w:szCs w:val="22"/>
        </w:rPr>
        <w:t xml:space="preserve"> qu</w:t>
      </w:r>
      <w:r w:rsidR="001D21AC" w:rsidRPr="008D30FE">
        <w:rPr>
          <w:rFonts w:asciiTheme="majorHAnsi" w:hAnsiTheme="majorHAnsi" w:cstheme="majorHAnsi"/>
          <w:sz w:val="22"/>
          <w:szCs w:val="22"/>
        </w:rPr>
        <w:t xml:space="preserve">e desarrollan turismo con base </w:t>
      </w:r>
      <w:r w:rsidR="00F902BC" w:rsidRPr="008D30FE">
        <w:rPr>
          <w:rFonts w:asciiTheme="majorHAnsi" w:hAnsiTheme="majorHAnsi" w:cstheme="majorHAnsi"/>
          <w:sz w:val="22"/>
          <w:szCs w:val="22"/>
        </w:rPr>
        <w:t>comunitaria</w:t>
      </w:r>
      <w:r w:rsidR="000016A0" w:rsidRPr="008D30FE">
        <w:rPr>
          <w:rFonts w:asciiTheme="majorHAnsi" w:hAnsiTheme="majorHAnsi" w:cstheme="majorHAnsi"/>
          <w:sz w:val="22"/>
          <w:szCs w:val="22"/>
        </w:rPr>
        <w:t xml:space="preserve"> en las p</w:t>
      </w:r>
      <w:r w:rsidRPr="008D30FE">
        <w:rPr>
          <w:rFonts w:asciiTheme="majorHAnsi" w:hAnsiTheme="majorHAnsi" w:cstheme="majorHAnsi"/>
          <w:sz w:val="22"/>
          <w:szCs w:val="22"/>
        </w:rPr>
        <w:t xml:space="preserve">rovincias de Imbabura y Pichincha en </w:t>
      </w:r>
      <w:r w:rsidR="00FF6ED2" w:rsidRPr="008D30FE">
        <w:rPr>
          <w:rFonts w:asciiTheme="majorHAnsi" w:hAnsiTheme="majorHAnsi" w:cstheme="majorHAnsi"/>
          <w:sz w:val="22"/>
          <w:szCs w:val="22"/>
        </w:rPr>
        <w:t xml:space="preserve">el </w:t>
      </w:r>
      <w:r w:rsidRPr="008D30FE">
        <w:rPr>
          <w:rFonts w:asciiTheme="majorHAnsi" w:hAnsiTheme="majorHAnsi" w:cstheme="majorHAnsi"/>
          <w:sz w:val="22"/>
          <w:szCs w:val="22"/>
        </w:rPr>
        <w:t>Ecuador</w:t>
      </w:r>
      <w:r w:rsidR="00231B2A" w:rsidRPr="008D30FE">
        <w:rPr>
          <w:rFonts w:asciiTheme="majorHAnsi" w:hAnsiTheme="majorHAnsi" w:cstheme="majorHAnsi"/>
          <w:sz w:val="22"/>
          <w:szCs w:val="22"/>
        </w:rPr>
        <w:t>,</w:t>
      </w:r>
      <w:r w:rsidRPr="008D30FE">
        <w:rPr>
          <w:rFonts w:asciiTheme="majorHAnsi" w:hAnsiTheme="majorHAnsi" w:cstheme="majorHAnsi"/>
          <w:sz w:val="22"/>
          <w:szCs w:val="22"/>
        </w:rPr>
        <w:t xml:space="preserve"> y donde el turismo inició a gestarse desde el 2000 y 2004. </w:t>
      </w:r>
      <w:r w:rsidR="005D3452" w:rsidRPr="008D30FE">
        <w:rPr>
          <w:rFonts w:asciiTheme="majorHAnsi" w:hAnsiTheme="majorHAnsi" w:cstheme="majorHAnsi"/>
          <w:sz w:val="22"/>
          <w:szCs w:val="22"/>
        </w:rPr>
        <w:t>Los siguientes proyectos, p</w:t>
      </w:r>
      <w:r w:rsidR="00231B2A" w:rsidRPr="008D30FE">
        <w:rPr>
          <w:rFonts w:asciiTheme="majorHAnsi" w:hAnsiTheme="majorHAnsi" w:cstheme="majorHAnsi"/>
          <w:sz w:val="22"/>
          <w:szCs w:val="22"/>
        </w:rPr>
        <w:t xml:space="preserve">or </w:t>
      </w:r>
      <w:r w:rsidR="002B2551" w:rsidRPr="008D30FE">
        <w:rPr>
          <w:rFonts w:asciiTheme="majorHAnsi" w:hAnsiTheme="majorHAnsi" w:cstheme="majorHAnsi"/>
          <w:sz w:val="22"/>
          <w:szCs w:val="22"/>
        </w:rPr>
        <w:t>tanto,</w:t>
      </w:r>
      <w:r w:rsidR="00231B2A" w:rsidRPr="008D30FE">
        <w:rPr>
          <w:rFonts w:asciiTheme="majorHAnsi" w:hAnsiTheme="majorHAnsi" w:cstheme="majorHAnsi"/>
          <w:sz w:val="22"/>
          <w:szCs w:val="22"/>
        </w:rPr>
        <w:t xml:space="preserve"> fueron elegidos:</w:t>
      </w:r>
      <w:r w:rsidR="005D3452" w:rsidRPr="008D30FE">
        <w:rPr>
          <w:rFonts w:asciiTheme="majorHAnsi" w:hAnsiTheme="majorHAnsi" w:cstheme="majorHAnsi"/>
          <w:sz w:val="22"/>
          <w:szCs w:val="22"/>
        </w:rPr>
        <w:t xml:space="preserve"> por pertenecer a la vertiente </w:t>
      </w:r>
      <w:r w:rsidR="00231B2A" w:rsidRPr="008D30FE">
        <w:rPr>
          <w:rFonts w:asciiTheme="majorHAnsi" w:hAnsiTheme="majorHAnsi" w:cstheme="majorHAnsi"/>
          <w:sz w:val="22"/>
          <w:szCs w:val="22"/>
        </w:rPr>
        <w:t xml:space="preserve">de turismo con base </w:t>
      </w:r>
      <w:r w:rsidR="00231B2A" w:rsidRPr="008D30FE">
        <w:rPr>
          <w:rFonts w:asciiTheme="majorHAnsi" w:hAnsiTheme="majorHAnsi" w:cstheme="majorHAnsi"/>
          <w:sz w:val="22"/>
          <w:szCs w:val="22"/>
        </w:rPr>
        <w:lastRenderedPageBreak/>
        <w:t xml:space="preserve">comunitaria; </w:t>
      </w:r>
      <w:r w:rsidR="005D3452" w:rsidRPr="008D30FE">
        <w:rPr>
          <w:rFonts w:asciiTheme="majorHAnsi" w:hAnsiTheme="majorHAnsi" w:cstheme="majorHAnsi"/>
          <w:sz w:val="22"/>
          <w:szCs w:val="22"/>
        </w:rPr>
        <w:t>por ser reconocidos por el n</w:t>
      </w:r>
      <w:r w:rsidR="00561CDA" w:rsidRPr="008D30FE">
        <w:rPr>
          <w:rFonts w:asciiTheme="majorHAnsi" w:hAnsiTheme="majorHAnsi" w:cstheme="majorHAnsi"/>
          <w:sz w:val="22"/>
          <w:szCs w:val="22"/>
        </w:rPr>
        <w:t>úmero de visitantes que reciben;</w:t>
      </w:r>
      <w:r w:rsidR="005D3452" w:rsidRPr="008D30FE">
        <w:rPr>
          <w:rFonts w:asciiTheme="majorHAnsi" w:hAnsiTheme="majorHAnsi" w:cstheme="majorHAnsi"/>
          <w:sz w:val="22"/>
          <w:szCs w:val="22"/>
        </w:rPr>
        <w:t xml:space="preserve"> el tiempo de duración del proyecto; el número de actores locales que participan y administran las actividades turísticas, así como el hecho de que dichos actores en su mayoría pertenecen a una etnia.</w:t>
      </w:r>
    </w:p>
    <w:p w14:paraId="7E763B60" w14:textId="516A3B94" w:rsidR="00196601" w:rsidRPr="008D30FE" w:rsidRDefault="009937DA" w:rsidP="00AF039F">
      <w:pPr>
        <w:spacing w:before="120" w:after="120" w:line="360" w:lineRule="auto"/>
        <w:jc w:val="center"/>
        <w:rPr>
          <w:rFonts w:asciiTheme="majorHAnsi" w:hAnsiTheme="majorHAnsi" w:cstheme="majorHAnsi"/>
          <w:b/>
          <w:sz w:val="20"/>
          <w:szCs w:val="20"/>
        </w:rPr>
      </w:pPr>
      <w:r w:rsidRPr="008D30FE">
        <w:rPr>
          <w:rFonts w:asciiTheme="majorHAnsi" w:hAnsiTheme="majorHAnsi" w:cstheme="majorHAnsi"/>
          <w:b/>
          <w:sz w:val="20"/>
          <w:szCs w:val="20"/>
        </w:rPr>
        <w:t>Tabla 2</w:t>
      </w:r>
      <w:r w:rsidR="002B2551" w:rsidRPr="008D30FE">
        <w:rPr>
          <w:rFonts w:asciiTheme="majorHAnsi" w:hAnsiTheme="majorHAnsi" w:cstheme="majorHAnsi"/>
          <w:b/>
          <w:sz w:val="20"/>
          <w:szCs w:val="20"/>
        </w:rPr>
        <w:t xml:space="preserve"> -</w:t>
      </w:r>
      <w:r w:rsidRPr="008D30FE">
        <w:rPr>
          <w:rFonts w:asciiTheme="majorHAnsi" w:hAnsiTheme="majorHAnsi" w:cstheme="majorHAnsi"/>
          <w:b/>
          <w:sz w:val="20"/>
          <w:szCs w:val="20"/>
        </w:rPr>
        <w:t xml:space="preserve"> Dirigente, proyecto y comunidad</w:t>
      </w:r>
    </w:p>
    <w:tbl>
      <w:tblPr>
        <w:tblStyle w:val="Tabelacomgrade"/>
        <w:tblW w:w="0" w:type="auto"/>
        <w:tblInd w:w="108" w:type="dxa"/>
        <w:tblLook w:val="04A0" w:firstRow="1" w:lastRow="0" w:firstColumn="1" w:lastColumn="0" w:noHBand="0" w:noVBand="1"/>
      </w:tblPr>
      <w:tblGrid>
        <w:gridCol w:w="2014"/>
        <w:gridCol w:w="3441"/>
        <w:gridCol w:w="1655"/>
        <w:gridCol w:w="1270"/>
      </w:tblGrid>
      <w:tr w:rsidR="00196601" w:rsidRPr="008D30FE" w14:paraId="44E06099" w14:textId="77777777" w:rsidTr="002B2551">
        <w:tc>
          <w:tcPr>
            <w:tcW w:w="2014" w:type="dxa"/>
            <w:shd w:val="clear" w:color="auto" w:fill="DDD9C3" w:themeFill="background2" w:themeFillShade="E6"/>
          </w:tcPr>
          <w:p w14:paraId="18D0BD54" w14:textId="77777777" w:rsidR="00196601" w:rsidRPr="008D30FE" w:rsidRDefault="0019660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 xml:space="preserve">Nombre </w:t>
            </w:r>
          </w:p>
          <w:p w14:paraId="1AFBF5D7" w14:textId="77777777" w:rsidR="00196601" w:rsidRPr="008D30FE" w:rsidRDefault="0019660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del Dirigente</w:t>
            </w:r>
          </w:p>
        </w:tc>
        <w:tc>
          <w:tcPr>
            <w:tcW w:w="3441" w:type="dxa"/>
            <w:shd w:val="clear" w:color="auto" w:fill="DDD9C3" w:themeFill="background2" w:themeFillShade="E6"/>
          </w:tcPr>
          <w:p w14:paraId="4F130708" w14:textId="77777777" w:rsidR="00196601" w:rsidRPr="008D30FE" w:rsidRDefault="0019660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 xml:space="preserve">Nombre </w:t>
            </w:r>
          </w:p>
          <w:p w14:paraId="28019427" w14:textId="77777777" w:rsidR="00196601" w:rsidRPr="008D30FE" w:rsidRDefault="0019660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del proyecto de TC</w:t>
            </w:r>
          </w:p>
        </w:tc>
        <w:tc>
          <w:tcPr>
            <w:tcW w:w="1655" w:type="dxa"/>
            <w:shd w:val="clear" w:color="auto" w:fill="DDD9C3" w:themeFill="background2" w:themeFillShade="E6"/>
          </w:tcPr>
          <w:p w14:paraId="5F9D5244" w14:textId="77777777" w:rsidR="00196601" w:rsidRPr="008D30FE" w:rsidRDefault="0019660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Comunidad</w:t>
            </w:r>
          </w:p>
        </w:tc>
        <w:tc>
          <w:tcPr>
            <w:tcW w:w="1270" w:type="dxa"/>
            <w:shd w:val="clear" w:color="auto" w:fill="DDD9C3" w:themeFill="background2" w:themeFillShade="E6"/>
          </w:tcPr>
          <w:p w14:paraId="3169DA17" w14:textId="397A3F6D" w:rsidR="00196601" w:rsidRPr="008D30FE" w:rsidRDefault="002B2551" w:rsidP="002B2551">
            <w:pPr>
              <w:spacing w:before="60" w:after="60"/>
              <w:jc w:val="center"/>
              <w:rPr>
                <w:rFonts w:asciiTheme="majorHAnsi" w:hAnsiTheme="majorHAnsi" w:cs="Times New Roman"/>
                <w:b/>
                <w:sz w:val="18"/>
                <w:szCs w:val="18"/>
              </w:rPr>
            </w:pPr>
            <w:r w:rsidRPr="008D30FE">
              <w:rPr>
                <w:rFonts w:asciiTheme="majorHAnsi" w:hAnsiTheme="majorHAnsi" w:cs="Times New Roman"/>
                <w:b/>
                <w:sz w:val="18"/>
                <w:szCs w:val="18"/>
              </w:rPr>
              <w:t>Año de</w:t>
            </w:r>
            <w:r w:rsidR="00196601" w:rsidRPr="008D30FE">
              <w:rPr>
                <w:rFonts w:asciiTheme="majorHAnsi" w:hAnsiTheme="majorHAnsi" w:cs="Times New Roman"/>
                <w:b/>
                <w:sz w:val="18"/>
                <w:szCs w:val="18"/>
              </w:rPr>
              <w:t xml:space="preserve"> inicio del turismo comunitario</w:t>
            </w:r>
          </w:p>
        </w:tc>
      </w:tr>
      <w:tr w:rsidR="00196601" w:rsidRPr="008D30FE" w14:paraId="1C9D1909" w14:textId="77777777" w:rsidTr="002B2551">
        <w:tc>
          <w:tcPr>
            <w:tcW w:w="2014" w:type="dxa"/>
          </w:tcPr>
          <w:p w14:paraId="6EE6A8EB"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Isabel Cecilia Farinango Quilca</w:t>
            </w:r>
          </w:p>
        </w:tc>
        <w:tc>
          <w:tcPr>
            <w:tcW w:w="3441" w:type="dxa"/>
          </w:tcPr>
          <w:p w14:paraId="21EB2952"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Alli Kausay</w:t>
            </w:r>
          </w:p>
        </w:tc>
        <w:tc>
          <w:tcPr>
            <w:tcW w:w="1655" w:type="dxa"/>
          </w:tcPr>
          <w:p w14:paraId="559D02A2"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Cariacu</w:t>
            </w:r>
          </w:p>
        </w:tc>
        <w:tc>
          <w:tcPr>
            <w:tcW w:w="1270" w:type="dxa"/>
          </w:tcPr>
          <w:p w14:paraId="037AE483"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2004</w:t>
            </w:r>
          </w:p>
        </w:tc>
      </w:tr>
      <w:tr w:rsidR="00196601" w:rsidRPr="008D30FE" w14:paraId="7A1587C3" w14:textId="77777777" w:rsidTr="002B2551">
        <w:tc>
          <w:tcPr>
            <w:tcW w:w="2014" w:type="dxa"/>
          </w:tcPr>
          <w:p w14:paraId="51D61E86"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Juan Guatemal</w:t>
            </w:r>
          </w:p>
        </w:tc>
        <w:tc>
          <w:tcPr>
            <w:tcW w:w="3441" w:type="dxa"/>
          </w:tcPr>
          <w:p w14:paraId="1E5DD39F"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Turismo Comunitario San Clemente</w:t>
            </w:r>
          </w:p>
        </w:tc>
        <w:tc>
          <w:tcPr>
            <w:tcW w:w="1655" w:type="dxa"/>
          </w:tcPr>
          <w:p w14:paraId="108C458B"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San Clemente – Parroquia Esperanza – Ibarra</w:t>
            </w:r>
          </w:p>
        </w:tc>
        <w:tc>
          <w:tcPr>
            <w:tcW w:w="1270" w:type="dxa"/>
          </w:tcPr>
          <w:p w14:paraId="7054A39C"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2000</w:t>
            </w:r>
          </w:p>
        </w:tc>
      </w:tr>
      <w:tr w:rsidR="00196601" w:rsidRPr="008D30FE" w14:paraId="0E8C2EC7" w14:textId="77777777" w:rsidTr="002B2551">
        <w:tc>
          <w:tcPr>
            <w:tcW w:w="2014" w:type="dxa"/>
          </w:tcPr>
          <w:p w14:paraId="270639DB"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Maura Necpas</w:t>
            </w:r>
          </w:p>
        </w:tc>
        <w:tc>
          <w:tcPr>
            <w:tcW w:w="3441" w:type="dxa"/>
          </w:tcPr>
          <w:p w14:paraId="34E63D55"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Condor Huasi</w:t>
            </w:r>
          </w:p>
        </w:tc>
        <w:tc>
          <w:tcPr>
            <w:tcW w:w="1655" w:type="dxa"/>
          </w:tcPr>
          <w:p w14:paraId="7FCBB73F"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La Chimba</w:t>
            </w:r>
          </w:p>
        </w:tc>
        <w:tc>
          <w:tcPr>
            <w:tcW w:w="1270" w:type="dxa"/>
          </w:tcPr>
          <w:p w14:paraId="4541F621"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2004</w:t>
            </w:r>
          </w:p>
        </w:tc>
      </w:tr>
      <w:tr w:rsidR="00196601" w:rsidRPr="008D30FE" w14:paraId="304B9E19" w14:textId="77777777" w:rsidTr="002B2551">
        <w:trPr>
          <w:trHeight w:val="288"/>
        </w:trPr>
        <w:tc>
          <w:tcPr>
            <w:tcW w:w="2014" w:type="dxa"/>
          </w:tcPr>
          <w:p w14:paraId="32EB3327"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Antonio Maldonado</w:t>
            </w:r>
          </w:p>
        </w:tc>
        <w:tc>
          <w:tcPr>
            <w:tcW w:w="3441" w:type="dxa"/>
          </w:tcPr>
          <w:p w14:paraId="0416351D"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Sumac Pacha</w:t>
            </w:r>
          </w:p>
        </w:tc>
        <w:tc>
          <w:tcPr>
            <w:tcW w:w="1655" w:type="dxa"/>
          </w:tcPr>
          <w:p w14:paraId="63005A1F"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Pijal</w:t>
            </w:r>
          </w:p>
        </w:tc>
        <w:tc>
          <w:tcPr>
            <w:tcW w:w="1270" w:type="dxa"/>
          </w:tcPr>
          <w:p w14:paraId="1F8E4722"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2006</w:t>
            </w:r>
          </w:p>
        </w:tc>
      </w:tr>
      <w:tr w:rsidR="00196601" w:rsidRPr="008D30FE" w14:paraId="5CF1A132" w14:textId="77777777" w:rsidTr="002B2551">
        <w:trPr>
          <w:trHeight w:val="137"/>
        </w:trPr>
        <w:tc>
          <w:tcPr>
            <w:tcW w:w="2014" w:type="dxa"/>
          </w:tcPr>
          <w:p w14:paraId="5FFCE824"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Juan Chávez</w:t>
            </w:r>
          </w:p>
        </w:tc>
        <w:tc>
          <w:tcPr>
            <w:tcW w:w="3441" w:type="dxa"/>
          </w:tcPr>
          <w:p w14:paraId="04629CBA"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Asociación La Garza - Gestora del Parque Acuático Araque en el Lago San Pablo en la provincia de Imbabura.</w:t>
            </w:r>
          </w:p>
        </w:tc>
        <w:tc>
          <w:tcPr>
            <w:tcW w:w="1655" w:type="dxa"/>
          </w:tcPr>
          <w:p w14:paraId="56233168"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Parroquia Araque</w:t>
            </w:r>
          </w:p>
        </w:tc>
        <w:tc>
          <w:tcPr>
            <w:tcW w:w="1270" w:type="dxa"/>
          </w:tcPr>
          <w:p w14:paraId="1F2B5892"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2008</w:t>
            </w:r>
          </w:p>
        </w:tc>
      </w:tr>
      <w:tr w:rsidR="00196601" w:rsidRPr="008D30FE" w14:paraId="648B0BA3" w14:textId="77777777" w:rsidTr="002B2551">
        <w:trPr>
          <w:trHeight w:val="125"/>
        </w:trPr>
        <w:tc>
          <w:tcPr>
            <w:tcW w:w="2014" w:type="dxa"/>
          </w:tcPr>
          <w:p w14:paraId="3CC1D1EE"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Felipe Escola</w:t>
            </w:r>
          </w:p>
        </w:tc>
        <w:tc>
          <w:tcPr>
            <w:tcW w:w="3441" w:type="dxa"/>
          </w:tcPr>
          <w:p w14:paraId="729F7E56"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Operadora Pachaquilla Tours (Facebook: Turismo Rural Zuleta)</w:t>
            </w:r>
          </w:p>
          <w:p w14:paraId="6BBE9224" w14:textId="77777777" w:rsidR="00196601" w:rsidRPr="008D30FE" w:rsidRDefault="00196601" w:rsidP="002B2551">
            <w:pPr>
              <w:spacing w:before="60" w:after="60"/>
              <w:rPr>
                <w:rFonts w:asciiTheme="majorHAnsi" w:hAnsiTheme="majorHAnsi" w:cs="Times New Roman"/>
                <w:sz w:val="18"/>
                <w:szCs w:val="18"/>
              </w:rPr>
            </w:pPr>
          </w:p>
        </w:tc>
        <w:tc>
          <w:tcPr>
            <w:tcW w:w="1655" w:type="dxa"/>
          </w:tcPr>
          <w:p w14:paraId="08F9544F"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Comuna Zuleta – Angochagua – Ibarra</w:t>
            </w:r>
          </w:p>
        </w:tc>
        <w:tc>
          <w:tcPr>
            <w:tcW w:w="1270" w:type="dxa"/>
          </w:tcPr>
          <w:p w14:paraId="60241D75"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2009</w:t>
            </w:r>
          </w:p>
        </w:tc>
      </w:tr>
      <w:tr w:rsidR="00196601" w:rsidRPr="008D30FE" w14:paraId="28C71A4D" w14:textId="77777777" w:rsidTr="002B2551">
        <w:trPr>
          <w:trHeight w:val="450"/>
        </w:trPr>
        <w:tc>
          <w:tcPr>
            <w:tcW w:w="2014" w:type="dxa"/>
          </w:tcPr>
          <w:p w14:paraId="454A48E7"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Anderson Maldonado</w:t>
            </w:r>
          </w:p>
        </w:tc>
        <w:tc>
          <w:tcPr>
            <w:tcW w:w="3441" w:type="dxa"/>
          </w:tcPr>
          <w:p w14:paraId="4DDB93D8"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Proyecto Etnocultural Turístico Bombódromo Palenque   </w:t>
            </w:r>
          </w:p>
        </w:tc>
        <w:tc>
          <w:tcPr>
            <w:tcW w:w="1655" w:type="dxa"/>
          </w:tcPr>
          <w:p w14:paraId="7BC39BB5"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Parroquia Salinas</w:t>
            </w:r>
          </w:p>
        </w:tc>
        <w:tc>
          <w:tcPr>
            <w:tcW w:w="1270" w:type="dxa"/>
          </w:tcPr>
          <w:p w14:paraId="1A397195"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2005</w:t>
            </w:r>
          </w:p>
        </w:tc>
      </w:tr>
      <w:tr w:rsidR="00196601" w:rsidRPr="008D30FE" w14:paraId="1C44C138" w14:textId="77777777" w:rsidTr="002B2551">
        <w:trPr>
          <w:trHeight w:val="455"/>
        </w:trPr>
        <w:tc>
          <w:tcPr>
            <w:tcW w:w="2014" w:type="dxa"/>
          </w:tcPr>
          <w:p w14:paraId="7948C626"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Alfonso Morales</w:t>
            </w:r>
          </w:p>
        </w:tc>
        <w:tc>
          <w:tcPr>
            <w:tcW w:w="3441" w:type="dxa"/>
          </w:tcPr>
          <w:p w14:paraId="77E69943"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Ayllu Kausay</w:t>
            </w:r>
          </w:p>
          <w:p w14:paraId="64928A1C" w14:textId="77777777" w:rsidR="00196601" w:rsidRPr="008D30FE" w:rsidRDefault="00196601" w:rsidP="002B2551">
            <w:pPr>
              <w:spacing w:before="60" w:after="60"/>
              <w:rPr>
                <w:rFonts w:asciiTheme="majorHAnsi" w:hAnsiTheme="majorHAnsi" w:cs="Times New Roman"/>
                <w:sz w:val="18"/>
                <w:szCs w:val="18"/>
              </w:rPr>
            </w:pPr>
          </w:p>
        </w:tc>
        <w:tc>
          <w:tcPr>
            <w:tcW w:w="1655" w:type="dxa"/>
          </w:tcPr>
          <w:p w14:paraId="64C94E3A"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Comuna Chilca Pamba</w:t>
            </w:r>
          </w:p>
        </w:tc>
        <w:tc>
          <w:tcPr>
            <w:tcW w:w="1270" w:type="dxa"/>
          </w:tcPr>
          <w:p w14:paraId="19CB0327" w14:textId="77777777" w:rsidR="00196601" w:rsidRPr="008D30FE" w:rsidRDefault="0019660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2000</w:t>
            </w:r>
          </w:p>
        </w:tc>
      </w:tr>
    </w:tbl>
    <w:p w14:paraId="14B530DA" w14:textId="77777777" w:rsidR="00196601" w:rsidRPr="008D30FE" w:rsidRDefault="00196601" w:rsidP="002B2551">
      <w:pPr>
        <w:spacing w:before="120" w:after="240" w:line="360" w:lineRule="auto"/>
        <w:jc w:val="center"/>
        <w:rPr>
          <w:rFonts w:asciiTheme="majorHAnsi" w:hAnsiTheme="majorHAnsi" w:cs="Times New Roman"/>
          <w:sz w:val="20"/>
          <w:szCs w:val="20"/>
        </w:rPr>
      </w:pPr>
      <w:r w:rsidRPr="008D30FE">
        <w:rPr>
          <w:rFonts w:asciiTheme="majorHAnsi" w:hAnsiTheme="majorHAnsi" w:cs="Times New Roman"/>
          <w:b/>
          <w:bCs/>
          <w:sz w:val="20"/>
          <w:szCs w:val="20"/>
        </w:rPr>
        <w:t>Fuente</w:t>
      </w:r>
      <w:r w:rsidRPr="008D30FE">
        <w:rPr>
          <w:rFonts w:asciiTheme="majorHAnsi" w:hAnsiTheme="majorHAnsi" w:cs="Times New Roman"/>
          <w:sz w:val="20"/>
          <w:szCs w:val="20"/>
        </w:rPr>
        <w:t>: Elaboración propia con base en información de entrevistas a profundidad, 2017.</w:t>
      </w:r>
    </w:p>
    <w:p w14:paraId="0C1F1895" w14:textId="1FFEC05B" w:rsidR="00841E25" w:rsidRPr="008D30FE" w:rsidRDefault="00196601" w:rsidP="002B2551">
      <w:pPr>
        <w:spacing w:before="120" w:after="240" w:line="360" w:lineRule="auto"/>
        <w:jc w:val="both"/>
        <w:rPr>
          <w:rFonts w:asciiTheme="majorHAnsi" w:hAnsiTheme="majorHAnsi" w:cs="Times New Roman"/>
          <w:sz w:val="22"/>
          <w:szCs w:val="22"/>
          <w:lang w:eastAsia="es-MX"/>
        </w:rPr>
      </w:pPr>
      <w:r w:rsidRPr="008D30FE">
        <w:rPr>
          <w:rFonts w:asciiTheme="majorHAnsi" w:hAnsiTheme="majorHAnsi" w:cs="Times New Roman"/>
          <w:sz w:val="22"/>
          <w:szCs w:val="22"/>
        </w:rPr>
        <w:t xml:space="preserve">Los aspectos abordados en la entrevista recuperan: percepciones de colonización en la historia de las comunidades; incremento de turistas; consideraciones del </w:t>
      </w:r>
      <w:r w:rsidRPr="008D30FE">
        <w:rPr>
          <w:rFonts w:asciiTheme="majorHAnsi" w:hAnsiTheme="majorHAnsi" w:cs="Times New Roman"/>
          <w:sz w:val="22"/>
          <w:szCs w:val="22"/>
          <w:lang w:eastAsia="es-MX"/>
        </w:rPr>
        <w:t>turismo como principal  actividad económica en las comunidades; gasto que hacen los turistas en las comunidades;</w:t>
      </w:r>
      <w:r w:rsidRPr="008D30FE">
        <w:rPr>
          <w:rFonts w:asciiTheme="majorHAnsi" w:hAnsiTheme="majorHAnsi" w:cs="Times New Roman"/>
          <w:sz w:val="22"/>
          <w:szCs w:val="22"/>
        </w:rPr>
        <w:t xml:space="preserve"> </w:t>
      </w:r>
      <w:r w:rsidRPr="008D30FE">
        <w:rPr>
          <w:rFonts w:asciiTheme="majorHAnsi" w:hAnsiTheme="majorHAnsi" w:cs="Times New Roman"/>
          <w:sz w:val="22"/>
          <w:szCs w:val="22"/>
          <w:lang w:eastAsia="es-MX"/>
        </w:rPr>
        <w:t xml:space="preserve">abandono en la participación turística; acceso de los turistas a rituales y fiestas de la comunidad; turismo como agente que rescata la cultura de la comunidad; valoración cultural por parte de los turistas </w:t>
      </w:r>
      <w:r w:rsidRPr="008D30FE">
        <w:rPr>
          <w:rFonts w:asciiTheme="majorHAnsi" w:hAnsiTheme="majorHAnsi" w:cs="Times New Roman"/>
          <w:sz w:val="22"/>
          <w:szCs w:val="22"/>
        </w:rPr>
        <w:t>hacia</w:t>
      </w:r>
      <w:r w:rsidRPr="008D30FE">
        <w:rPr>
          <w:rFonts w:asciiTheme="majorHAnsi" w:hAnsiTheme="majorHAnsi" w:cs="Times New Roman"/>
          <w:sz w:val="22"/>
          <w:szCs w:val="22"/>
          <w:lang w:eastAsia="es-MX"/>
        </w:rPr>
        <w:t xml:space="preserve"> costumbres, tradiciones, artesanías y gastronomía; influencia del turismo en los comportamientos, formas de vestir, actuar, hablar y consumir en la comunidad; el turismo como agente de cambio en la forma de vida de la comunidad; afectaciones negativas del turismo hacia la familia y la comunidad; opinión respecto a los cambios generados por el turismo en los jóvenes o adultos y límites de acceso para los turistas como estrategia para conservar su patrimonio cultural.</w:t>
      </w:r>
    </w:p>
    <w:p w14:paraId="5C719872" w14:textId="62457B95" w:rsidR="008F0E54" w:rsidRPr="008D30FE" w:rsidRDefault="00CC54CC" w:rsidP="00AF039F">
      <w:pPr>
        <w:spacing w:before="120" w:after="120" w:line="360" w:lineRule="auto"/>
        <w:rPr>
          <w:rFonts w:asciiTheme="majorHAnsi" w:hAnsiTheme="majorHAnsi" w:cs="Times New Roman"/>
          <w:b/>
          <w:sz w:val="22"/>
          <w:szCs w:val="22"/>
        </w:rPr>
      </w:pPr>
      <w:r w:rsidRPr="008D30FE">
        <w:rPr>
          <w:rFonts w:asciiTheme="majorHAnsi" w:hAnsiTheme="majorHAnsi" w:cs="Times New Roman"/>
          <w:b/>
          <w:sz w:val="22"/>
          <w:szCs w:val="22"/>
        </w:rPr>
        <w:lastRenderedPageBreak/>
        <w:t xml:space="preserve">RESULTADOS Y DISCUSIÓN </w:t>
      </w:r>
    </w:p>
    <w:p w14:paraId="5BF24D7B" w14:textId="10C68C2E" w:rsidR="005D3452" w:rsidRPr="008D30FE" w:rsidRDefault="005D3452" w:rsidP="00AF039F">
      <w:pPr>
        <w:spacing w:before="120" w:after="120" w:line="360" w:lineRule="auto"/>
        <w:jc w:val="both"/>
        <w:rPr>
          <w:rFonts w:asciiTheme="majorHAnsi" w:hAnsiTheme="majorHAnsi" w:cs="Times New Roman"/>
          <w:sz w:val="22"/>
          <w:szCs w:val="22"/>
        </w:rPr>
      </w:pPr>
      <w:r w:rsidRPr="008D30FE">
        <w:rPr>
          <w:rFonts w:asciiTheme="majorHAnsi" w:hAnsiTheme="majorHAnsi" w:cs="Times New Roman"/>
          <w:sz w:val="22"/>
          <w:szCs w:val="22"/>
        </w:rPr>
        <w:t xml:space="preserve">La siguiente tabla, resume las estrategias que se presentaron en los proyectos de </w:t>
      </w:r>
      <w:proofErr w:type="spellStart"/>
      <w:r w:rsidRPr="008D30FE">
        <w:rPr>
          <w:rFonts w:asciiTheme="majorHAnsi" w:hAnsiTheme="majorHAnsi" w:cs="Times New Roman"/>
          <w:sz w:val="22"/>
          <w:szCs w:val="22"/>
        </w:rPr>
        <w:t>Imbambura</w:t>
      </w:r>
      <w:proofErr w:type="spellEnd"/>
      <w:r w:rsidRPr="008D30FE">
        <w:rPr>
          <w:rFonts w:asciiTheme="majorHAnsi" w:hAnsiTheme="majorHAnsi" w:cs="Times New Roman"/>
          <w:sz w:val="22"/>
          <w:szCs w:val="22"/>
        </w:rPr>
        <w:t xml:space="preserve"> y Pichincha, y que da</w:t>
      </w:r>
      <w:r w:rsidR="006B755C" w:rsidRPr="008D30FE">
        <w:rPr>
          <w:rFonts w:asciiTheme="majorHAnsi" w:hAnsiTheme="majorHAnsi" w:cs="Times New Roman"/>
          <w:sz w:val="22"/>
          <w:szCs w:val="22"/>
        </w:rPr>
        <w:t>n</w:t>
      </w:r>
      <w:r w:rsidRPr="008D30FE">
        <w:rPr>
          <w:rFonts w:asciiTheme="majorHAnsi" w:hAnsiTheme="majorHAnsi" w:cs="Times New Roman"/>
          <w:sz w:val="22"/>
          <w:szCs w:val="22"/>
        </w:rPr>
        <w:t xml:space="preserve"> cuenta de la presencia</w:t>
      </w:r>
      <w:r w:rsidR="00106FDA" w:rsidRPr="008D30FE">
        <w:rPr>
          <w:rFonts w:asciiTheme="majorHAnsi" w:hAnsiTheme="majorHAnsi" w:cs="Times New Roman"/>
          <w:sz w:val="22"/>
          <w:szCs w:val="22"/>
        </w:rPr>
        <w:t xml:space="preserve"> por ejemplo</w:t>
      </w:r>
      <w:r w:rsidR="00496C7E" w:rsidRPr="008D30FE">
        <w:rPr>
          <w:rFonts w:asciiTheme="majorHAnsi" w:hAnsiTheme="majorHAnsi" w:cs="Times New Roman"/>
          <w:sz w:val="22"/>
          <w:szCs w:val="22"/>
        </w:rPr>
        <w:t xml:space="preserve"> de dos estrategias en un</w:t>
      </w:r>
      <w:r w:rsidRPr="008D30FE">
        <w:rPr>
          <w:rFonts w:asciiTheme="majorHAnsi" w:hAnsiTheme="majorHAnsi" w:cs="Times New Roman"/>
          <w:sz w:val="22"/>
          <w:szCs w:val="22"/>
        </w:rPr>
        <w:t xml:space="preserve"> mismo proyecto</w:t>
      </w:r>
      <w:r w:rsidR="00106FDA" w:rsidRPr="008D30FE">
        <w:rPr>
          <w:rFonts w:asciiTheme="majorHAnsi" w:hAnsiTheme="majorHAnsi" w:cs="Times New Roman"/>
          <w:sz w:val="22"/>
          <w:szCs w:val="22"/>
        </w:rPr>
        <w:t>,</w:t>
      </w:r>
      <w:r w:rsidRPr="008D30FE">
        <w:rPr>
          <w:rFonts w:asciiTheme="majorHAnsi" w:hAnsiTheme="majorHAnsi" w:cs="Times New Roman"/>
          <w:sz w:val="22"/>
          <w:szCs w:val="22"/>
        </w:rPr>
        <w:t xml:space="preserve"> </w:t>
      </w:r>
      <w:r w:rsidR="004D77DD" w:rsidRPr="008D30FE">
        <w:rPr>
          <w:rFonts w:asciiTheme="majorHAnsi" w:hAnsiTheme="majorHAnsi" w:cs="Times New Roman"/>
          <w:sz w:val="22"/>
          <w:szCs w:val="22"/>
        </w:rPr>
        <w:t xml:space="preserve">o </w:t>
      </w:r>
      <w:r w:rsidR="008F0E54" w:rsidRPr="008D30FE">
        <w:rPr>
          <w:rFonts w:asciiTheme="majorHAnsi" w:hAnsiTheme="majorHAnsi" w:cs="Times New Roman"/>
          <w:sz w:val="22"/>
          <w:szCs w:val="22"/>
        </w:rPr>
        <w:t>de</w:t>
      </w:r>
      <w:r w:rsidRPr="008D30FE">
        <w:rPr>
          <w:rFonts w:asciiTheme="majorHAnsi" w:hAnsiTheme="majorHAnsi" w:cs="Times New Roman"/>
          <w:sz w:val="22"/>
          <w:szCs w:val="22"/>
        </w:rPr>
        <w:t xml:space="preserve"> una mediana acept</w:t>
      </w:r>
      <w:r w:rsidR="00106FDA" w:rsidRPr="008D30FE">
        <w:rPr>
          <w:rFonts w:asciiTheme="majorHAnsi" w:hAnsiTheme="majorHAnsi" w:cs="Times New Roman"/>
          <w:sz w:val="22"/>
          <w:szCs w:val="22"/>
        </w:rPr>
        <w:t>ación de la actividad turística en las comunidades.</w:t>
      </w:r>
    </w:p>
    <w:p w14:paraId="602BA246" w14:textId="2CD08C43" w:rsidR="00B30D64" w:rsidRPr="008D30FE" w:rsidRDefault="00496C7E" w:rsidP="00AF039F">
      <w:pPr>
        <w:spacing w:before="120" w:after="120" w:line="360" w:lineRule="auto"/>
        <w:jc w:val="center"/>
        <w:rPr>
          <w:rFonts w:asciiTheme="majorHAnsi" w:hAnsiTheme="majorHAnsi" w:cs="Times New Roman"/>
          <w:b/>
          <w:sz w:val="22"/>
          <w:szCs w:val="22"/>
        </w:rPr>
      </w:pPr>
      <w:r w:rsidRPr="008D30FE">
        <w:rPr>
          <w:rFonts w:asciiTheme="majorHAnsi" w:hAnsiTheme="majorHAnsi" w:cs="Times New Roman"/>
          <w:b/>
          <w:sz w:val="22"/>
          <w:szCs w:val="22"/>
        </w:rPr>
        <w:t xml:space="preserve">Tabla 3 </w:t>
      </w:r>
      <w:r w:rsidR="002B2551" w:rsidRPr="008D30FE">
        <w:rPr>
          <w:rFonts w:asciiTheme="majorHAnsi" w:hAnsiTheme="majorHAnsi" w:cs="Times New Roman"/>
          <w:b/>
          <w:sz w:val="22"/>
          <w:szCs w:val="22"/>
        </w:rPr>
        <w:t xml:space="preserve">- </w:t>
      </w:r>
      <w:r w:rsidRPr="008D30FE">
        <w:rPr>
          <w:rFonts w:asciiTheme="majorHAnsi" w:hAnsiTheme="majorHAnsi" w:cs="Times New Roman"/>
          <w:b/>
          <w:sz w:val="22"/>
          <w:szCs w:val="22"/>
        </w:rPr>
        <w:t>Resultados</w:t>
      </w:r>
    </w:p>
    <w:tbl>
      <w:tblPr>
        <w:tblStyle w:val="Tabelacomgrade"/>
        <w:tblW w:w="8946" w:type="dxa"/>
        <w:tblInd w:w="108" w:type="dxa"/>
        <w:tblLayout w:type="fixed"/>
        <w:tblLook w:val="04A0" w:firstRow="1" w:lastRow="0" w:firstColumn="1" w:lastColumn="0" w:noHBand="0" w:noVBand="1"/>
      </w:tblPr>
      <w:tblGrid>
        <w:gridCol w:w="1872"/>
        <w:gridCol w:w="3544"/>
        <w:gridCol w:w="2693"/>
        <w:gridCol w:w="837"/>
      </w:tblGrid>
      <w:tr w:rsidR="00CC2DD3" w:rsidRPr="008D30FE" w14:paraId="4EE4D41F" w14:textId="77777777" w:rsidTr="002B2551">
        <w:tc>
          <w:tcPr>
            <w:tcW w:w="1872" w:type="dxa"/>
            <w:shd w:val="clear" w:color="auto" w:fill="DDD9C3" w:themeFill="background2" w:themeFillShade="E6"/>
          </w:tcPr>
          <w:p w14:paraId="50F3168F" w14:textId="77777777" w:rsidR="00CC2DD3" w:rsidRPr="008D30FE" w:rsidRDefault="00CC2DD3" w:rsidP="00496C7E">
            <w:pPr>
              <w:jc w:val="center"/>
              <w:rPr>
                <w:rFonts w:asciiTheme="majorHAnsi" w:hAnsiTheme="majorHAnsi" w:cs="Times New Roman"/>
                <w:b/>
                <w:sz w:val="16"/>
                <w:szCs w:val="16"/>
              </w:rPr>
            </w:pPr>
            <w:r w:rsidRPr="008D30FE">
              <w:rPr>
                <w:rFonts w:asciiTheme="majorHAnsi" w:hAnsiTheme="majorHAnsi" w:cs="Times New Roman"/>
                <w:b/>
                <w:sz w:val="16"/>
                <w:szCs w:val="16"/>
              </w:rPr>
              <w:t xml:space="preserve">Nombre </w:t>
            </w:r>
          </w:p>
          <w:p w14:paraId="18B55DB1" w14:textId="77777777" w:rsidR="00CC2DD3" w:rsidRPr="008D30FE" w:rsidRDefault="00CC2DD3" w:rsidP="00496C7E">
            <w:pPr>
              <w:jc w:val="center"/>
              <w:rPr>
                <w:rFonts w:asciiTheme="majorHAnsi" w:hAnsiTheme="majorHAnsi" w:cs="Times New Roman"/>
                <w:b/>
                <w:sz w:val="16"/>
                <w:szCs w:val="16"/>
              </w:rPr>
            </w:pPr>
            <w:r w:rsidRPr="008D30FE">
              <w:rPr>
                <w:rFonts w:asciiTheme="majorHAnsi" w:hAnsiTheme="majorHAnsi" w:cs="Times New Roman"/>
                <w:b/>
                <w:sz w:val="16"/>
                <w:szCs w:val="16"/>
              </w:rPr>
              <w:t>del Dirigente</w:t>
            </w:r>
          </w:p>
        </w:tc>
        <w:tc>
          <w:tcPr>
            <w:tcW w:w="3544" w:type="dxa"/>
            <w:shd w:val="clear" w:color="auto" w:fill="DDD9C3" w:themeFill="background2" w:themeFillShade="E6"/>
          </w:tcPr>
          <w:p w14:paraId="7E226D98" w14:textId="21E61E06" w:rsidR="00CC2DD3" w:rsidRPr="008D30FE" w:rsidRDefault="00CC2DD3" w:rsidP="00496C7E">
            <w:pPr>
              <w:jc w:val="center"/>
              <w:rPr>
                <w:rFonts w:asciiTheme="majorHAnsi" w:hAnsiTheme="majorHAnsi" w:cs="Times New Roman"/>
                <w:b/>
                <w:sz w:val="16"/>
                <w:szCs w:val="16"/>
              </w:rPr>
            </w:pPr>
            <w:r w:rsidRPr="008D30FE">
              <w:rPr>
                <w:rFonts w:asciiTheme="majorHAnsi" w:hAnsiTheme="majorHAnsi" w:cs="Times New Roman"/>
                <w:b/>
                <w:sz w:val="16"/>
                <w:szCs w:val="16"/>
              </w:rPr>
              <w:t>Descripcion del proyecto</w:t>
            </w:r>
          </w:p>
        </w:tc>
        <w:tc>
          <w:tcPr>
            <w:tcW w:w="2693" w:type="dxa"/>
            <w:shd w:val="clear" w:color="auto" w:fill="DDD9C3" w:themeFill="background2" w:themeFillShade="E6"/>
          </w:tcPr>
          <w:p w14:paraId="09D3593C" w14:textId="70A232D3" w:rsidR="00CC2DD3" w:rsidRPr="008D30FE" w:rsidRDefault="00CC2DD3" w:rsidP="00496C7E">
            <w:pPr>
              <w:jc w:val="center"/>
              <w:rPr>
                <w:rFonts w:asciiTheme="majorHAnsi" w:hAnsiTheme="majorHAnsi" w:cs="Times New Roman"/>
                <w:b/>
                <w:sz w:val="16"/>
                <w:szCs w:val="16"/>
              </w:rPr>
            </w:pPr>
            <w:r w:rsidRPr="008D30FE">
              <w:rPr>
                <w:rFonts w:asciiTheme="majorHAnsi" w:hAnsiTheme="majorHAnsi" w:cs="Times New Roman"/>
                <w:b/>
                <w:sz w:val="16"/>
                <w:szCs w:val="16"/>
              </w:rPr>
              <w:t>Estrategia identificada</w:t>
            </w:r>
            <w:r w:rsidR="00D57D18" w:rsidRPr="008D30FE">
              <w:rPr>
                <w:rFonts w:asciiTheme="majorHAnsi" w:hAnsiTheme="majorHAnsi" w:cs="Times New Roman"/>
                <w:b/>
                <w:sz w:val="16"/>
                <w:szCs w:val="16"/>
              </w:rPr>
              <w:t xml:space="preserve"> de acuerdo a la percepción del dirigente</w:t>
            </w:r>
          </w:p>
        </w:tc>
        <w:tc>
          <w:tcPr>
            <w:tcW w:w="837" w:type="dxa"/>
            <w:shd w:val="clear" w:color="auto" w:fill="DDD9C3" w:themeFill="background2" w:themeFillShade="E6"/>
          </w:tcPr>
          <w:p w14:paraId="0C12F8F0" w14:textId="77777777" w:rsidR="00CC2DD3" w:rsidRPr="008D30FE" w:rsidRDefault="00CC2DD3" w:rsidP="00496C7E">
            <w:pPr>
              <w:jc w:val="center"/>
              <w:rPr>
                <w:rFonts w:asciiTheme="majorHAnsi" w:hAnsiTheme="majorHAnsi" w:cs="Times New Roman"/>
                <w:b/>
                <w:sz w:val="16"/>
                <w:szCs w:val="16"/>
              </w:rPr>
            </w:pPr>
            <w:r w:rsidRPr="008D30FE">
              <w:rPr>
                <w:rFonts w:asciiTheme="majorHAnsi" w:hAnsiTheme="majorHAnsi" w:cs="Times New Roman"/>
                <w:b/>
                <w:sz w:val="16"/>
                <w:szCs w:val="16"/>
              </w:rPr>
              <w:t>Año  de inicio del turismo comunitario</w:t>
            </w:r>
          </w:p>
        </w:tc>
      </w:tr>
      <w:tr w:rsidR="00CC2DD3" w:rsidRPr="008D30FE" w14:paraId="44B7E997" w14:textId="77777777" w:rsidTr="002B2551">
        <w:tc>
          <w:tcPr>
            <w:tcW w:w="1872" w:type="dxa"/>
          </w:tcPr>
          <w:p w14:paraId="3BAA874C" w14:textId="520D5A19"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Isabel Cecilia Farinango Quilca con el proyecto Alli Kausay </w:t>
            </w:r>
            <w:r w:rsidR="002B2551" w:rsidRPr="008D30FE">
              <w:rPr>
                <w:rFonts w:asciiTheme="majorHAnsi" w:hAnsiTheme="majorHAnsi" w:cs="Times New Roman"/>
                <w:sz w:val="18"/>
                <w:szCs w:val="18"/>
              </w:rPr>
              <w:t>en comuna</w:t>
            </w:r>
            <w:r w:rsidR="00D57D18" w:rsidRPr="008D30FE">
              <w:rPr>
                <w:rFonts w:asciiTheme="majorHAnsi" w:hAnsiTheme="majorHAnsi" w:cs="Times New Roman"/>
                <w:sz w:val="18"/>
                <w:szCs w:val="18"/>
              </w:rPr>
              <w:t xml:space="preserve"> </w:t>
            </w:r>
            <w:r w:rsidRPr="008D30FE">
              <w:rPr>
                <w:rFonts w:asciiTheme="majorHAnsi" w:hAnsiTheme="majorHAnsi" w:cs="Times New Roman"/>
                <w:sz w:val="18"/>
                <w:szCs w:val="18"/>
              </w:rPr>
              <w:t>Cariacu</w:t>
            </w:r>
            <w:r w:rsidR="006E4016" w:rsidRPr="008D30FE">
              <w:rPr>
                <w:rFonts w:asciiTheme="majorHAnsi" w:hAnsiTheme="majorHAnsi" w:cs="Times New Roman"/>
                <w:sz w:val="18"/>
                <w:szCs w:val="18"/>
              </w:rPr>
              <w:t xml:space="preserve"> – </w:t>
            </w:r>
            <w:r w:rsidR="00E06131" w:rsidRPr="008D30FE">
              <w:rPr>
                <w:rFonts w:asciiTheme="majorHAnsi" w:hAnsiTheme="majorHAnsi" w:cs="Times New Roman"/>
                <w:sz w:val="18"/>
                <w:szCs w:val="18"/>
              </w:rPr>
              <w:t>P</w:t>
            </w:r>
            <w:r w:rsidR="006E4016" w:rsidRPr="008D30FE">
              <w:rPr>
                <w:rFonts w:asciiTheme="majorHAnsi" w:hAnsiTheme="majorHAnsi" w:cs="Times New Roman"/>
                <w:sz w:val="18"/>
                <w:szCs w:val="18"/>
              </w:rPr>
              <w:t xml:space="preserve">arroquia Ayora – </w:t>
            </w:r>
            <w:r w:rsidR="00E06131" w:rsidRPr="008D30FE">
              <w:rPr>
                <w:rFonts w:asciiTheme="majorHAnsi" w:hAnsiTheme="majorHAnsi" w:cs="Times New Roman"/>
                <w:sz w:val="18"/>
                <w:szCs w:val="18"/>
              </w:rPr>
              <w:t>C</w:t>
            </w:r>
            <w:r w:rsidR="006E4016" w:rsidRPr="008D30FE">
              <w:rPr>
                <w:rFonts w:asciiTheme="majorHAnsi" w:hAnsiTheme="majorHAnsi" w:cs="Times New Roman"/>
                <w:sz w:val="18"/>
                <w:szCs w:val="18"/>
              </w:rPr>
              <w:t>antón Cayambe – Pichincha.</w:t>
            </w:r>
          </w:p>
        </w:tc>
        <w:tc>
          <w:tcPr>
            <w:tcW w:w="3544" w:type="dxa"/>
          </w:tcPr>
          <w:p w14:paraId="181546E1" w14:textId="5571B4C4"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Tiene actividades de cabalgatas, ciclismo, el rodeo del Páramo, la observación del cóndor andino y el recorrido a las cascadas y otra es el turismo vivencial</w:t>
            </w:r>
            <w:r w:rsidR="00E10D1B" w:rsidRPr="008D30FE">
              <w:rPr>
                <w:rFonts w:asciiTheme="majorHAnsi" w:hAnsiTheme="majorHAnsi" w:cs="Times New Roman"/>
                <w:sz w:val="18"/>
                <w:szCs w:val="18"/>
              </w:rPr>
              <w:t>:</w:t>
            </w:r>
            <w:r w:rsidRPr="008D30FE">
              <w:rPr>
                <w:rFonts w:asciiTheme="majorHAnsi" w:hAnsiTheme="majorHAnsi" w:cs="Times New Roman"/>
                <w:sz w:val="18"/>
                <w:szCs w:val="18"/>
              </w:rPr>
              <w:t xml:space="preserve"> “que es el venir y quedarse aquí unos días y hacer todo lo que se hace aquí en la comunidad, pasar ordeñando, cocinando, trabajando en el terreno” (Farinango, 2017). Se enseña además sobre los usos de las plantas y otros insumos en la preparación de medicinas ancestrales/tradicionales (Farinango, 2017).</w:t>
            </w:r>
          </w:p>
        </w:tc>
        <w:tc>
          <w:tcPr>
            <w:tcW w:w="2693" w:type="dxa"/>
          </w:tcPr>
          <w:p w14:paraId="47D1E8A9" w14:textId="77777777" w:rsidR="00135255" w:rsidRPr="008D30FE" w:rsidRDefault="00135255" w:rsidP="002B2551">
            <w:pPr>
              <w:spacing w:before="60" w:after="60"/>
              <w:rPr>
                <w:rFonts w:asciiTheme="majorHAnsi" w:hAnsiTheme="majorHAnsi" w:cs="Times New Roman"/>
                <w:b/>
                <w:sz w:val="18"/>
                <w:szCs w:val="18"/>
              </w:rPr>
            </w:pPr>
          </w:p>
          <w:p w14:paraId="1623A64C" w14:textId="77777777" w:rsidR="00CC2DD3" w:rsidRPr="008D30FE" w:rsidRDefault="00DB2E18"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De resistencia a revitalización</w:t>
            </w:r>
          </w:p>
          <w:p w14:paraId="54AF538E" w14:textId="77777777" w:rsidR="00135255" w:rsidRPr="008D30FE" w:rsidRDefault="00135255" w:rsidP="002B2551">
            <w:pPr>
              <w:spacing w:before="60" w:after="60"/>
              <w:rPr>
                <w:rFonts w:asciiTheme="majorHAnsi" w:hAnsiTheme="majorHAnsi" w:cs="Times New Roman"/>
                <w:sz w:val="18"/>
                <w:szCs w:val="18"/>
              </w:rPr>
            </w:pPr>
          </w:p>
          <w:p w14:paraId="034CD82B" w14:textId="083E4E67" w:rsidR="00DB2E18" w:rsidRPr="008D30FE" w:rsidRDefault="00135255"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w:t>
            </w:r>
            <w:r w:rsidR="00320B69" w:rsidRPr="008D30FE">
              <w:rPr>
                <w:rFonts w:asciiTheme="majorHAnsi" w:hAnsiTheme="majorHAnsi" w:cs="Times New Roman"/>
                <w:sz w:val="18"/>
                <w:szCs w:val="18"/>
              </w:rPr>
              <w:t xml:space="preserve">Al inicio a los extranjeros les decían ladrones, los querían sacar de la comunidad </w:t>
            </w:r>
            <w:r w:rsidR="002B2551" w:rsidRPr="008D30FE">
              <w:rPr>
                <w:rFonts w:asciiTheme="majorHAnsi" w:hAnsiTheme="majorHAnsi" w:cs="Times New Roman"/>
                <w:sz w:val="18"/>
                <w:szCs w:val="18"/>
              </w:rPr>
              <w:t>y algunos</w:t>
            </w:r>
            <w:r w:rsidR="00320B69" w:rsidRPr="008D30FE">
              <w:rPr>
                <w:rFonts w:asciiTheme="majorHAnsi" w:hAnsiTheme="majorHAnsi" w:cs="Times New Roman"/>
                <w:sz w:val="18"/>
                <w:szCs w:val="18"/>
              </w:rPr>
              <w:t xml:space="preserve"> habitantes de la misma los </w:t>
            </w:r>
            <w:r w:rsidR="002B2551" w:rsidRPr="008D30FE">
              <w:rPr>
                <w:rFonts w:asciiTheme="majorHAnsi" w:hAnsiTheme="majorHAnsi" w:cs="Times New Roman"/>
                <w:sz w:val="18"/>
                <w:szCs w:val="18"/>
              </w:rPr>
              <w:t>escupían</w:t>
            </w:r>
            <w:r w:rsidR="00320B69" w:rsidRPr="008D30FE">
              <w:rPr>
                <w:rFonts w:asciiTheme="majorHAnsi" w:hAnsiTheme="majorHAnsi" w:cs="Times New Roman"/>
                <w:sz w:val="18"/>
                <w:szCs w:val="18"/>
              </w:rPr>
              <w:t xml:space="preserve">, sin embargo después los aceptaron porque se dieron cuenta que aportaban dinero a la comunidad vía la compra de </w:t>
            </w:r>
            <w:r w:rsidR="002B2551" w:rsidRPr="008D30FE">
              <w:rPr>
                <w:rFonts w:asciiTheme="majorHAnsi" w:hAnsiTheme="majorHAnsi" w:cs="Times New Roman"/>
                <w:sz w:val="18"/>
                <w:szCs w:val="18"/>
              </w:rPr>
              <w:t>actividades turísticas</w:t>
            </w:r>
            <w:r w:rsidR="00320B69" w:rsidRPr="008D30FE">
              <w:rPr>
                <w:rFonts w:asciiTheme="majorHAnsi" w:hAnsiTheme="majorHAnsi" w:cs="Times New Roman"/>
                <w:sz w:val="18"/>
                <w:szCs w:val="18"/>
              </w:rPr>
              <w:t xml:space="preserve">, </w:t>
            </w:r>
            <w:r w:rsidR="002F3BDD" w:rsidRPr="008D30FE">
              <w:rPr>
                <w:rFonts w:asciiTheme="majorHAnsi" w:hAnsiTheme="majorHAnsi" w:cs="Times New Roman"/>
                <w:sz w:val="18"/>
                <w:szCs w:val="18"/>
              </w:rPr>
              <w:t xml:space="preserve">también porque estos extranjeros-turistas </w:t>
            </w:r>
            <w:r w:rsidRPr="008D30FE">
              <w:rPr>
                <w:rFonts w:asciiTheme="majorHAnsi" w:hAnsiTheme="majorHAnsi" w:cs="Times New Roman"/>
                <w:sz w:val="18"/>
                <w:szCs w:val="18"/>
              </w:rPr>
              <w:t>eran obedientes y educados</w:t>
            </w:r>
            <w:r w:rsidR="00846737" w:rsidRPr="008D30FE">
              <w:rPr>
                <w:rFonts w:asciiTheme="majorHAnsi" w:hAnsiTheme="majorHAnsi" w:cs="Times New Roman"/>
                <w:sz w:val="18"/>
                <w:szCs w:val="18"/>
              </w:rPr>
              <w:t xml:space="preserve"> (Farinango, 2017).</w:t>
            </w:r>
          </w:p>
        </w:tc>
        <w:tc>
          <w:tcPr>
            <w:tcW w:w="837" w:type="dxa"/>
          </w:tcPr>
          <w:p w14:paraId="360DA677"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2004</w:t>
            </w:r>
          </w:p>
        </w:tc>
      </w:tr>
      <w:tr w:rsidR="00CC2DD3" w:rsidRPr="008D30FE" w14:paraId="18CCC947" w14:textId="77777777" w:rsidTr="002B2551">
        <w:tc>
          <w:tcPr>
            <w:tcW w:w="1872" w:type="dxa"/>
          </w:tcPr>
          <w:p w14:paraId="5E8925D6" w14:textId="486E78E9"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Juan Guatemal con el proyecto Turismo Comunitario San Clemente en San Clemente</w:t>
            </w:r>
            <w:r w:rsidR="00D57D18" w:rsidRPr="008D30FE">
              <w:rPr>
                <w:rFonts w:asciiTheme="majorHAnsi" w:hAnsiTheme="majorHAnsi" w:cs="Times New Roman"/>
                <w:sz w:val="18"/>
                <w:szCs w:val="18"/>
              </w:rPr>
              <w:t>– Parroquia Esperanza – Ibarra</w:t>
            </w:r>
            <w:r w:rsidR="006E4016" w:rsidRPr="008D30FE">
              <w:rPr>
                <w:rFonts w:asciiTheme="majorHAnsi" w:hAnsiTheme="majorHAnsi" w:cs="Times New Roman"/>
                <w:sz w:val="18"/>
                <w:szCs w:val="18"/>
              </w:rPr>
              <w:t xml:space="preserve"> – Imbabura.</w:t>
            </w:r>
          </w:p>
        </w:tc>
        <w:tc>
          <w:tcPr>
            <w:tcW w:w="3544" w:type="dxa"/>
          </w:tcPr>
          <w:p w14:paraId="4E7D76BB" w14:textId="5518B118"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Se oferta la gastronomía, el alojamiento, ascenso al Imbabura, actividades de aventura, senderismo, montañismo, cabalgatas, ciclismo, artesanías en bordado y manualidades con raíces de árbol (Guatemal, 2017).</w:t>
            </w:r>
          </w:p>
        </w:tc>
        <w:tc>
          <w:tcPr>
            <w:tcW w:w="2693" w:type="dxa"/>
          </w:tcPr>
          <w:p w14:paraId="18B342BB" w14:textId="534F9B74" w:rsidR="00221564" w:rsidRPr="008D30FE" w:rsidRDefault="00221564"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Adopción</w:t>
            </w:r>
          </w:p>
          <w:p w14:paraId="3E40C4AB" w14:textId="7ADE2534" w:rsidR="00CC2DD3" w:rsidRPr="008D30FE" w:rsidRDefault="00135255"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w:t>
            </w:r>
            <w:r w:rsidR="000B454C" w:rsidRPr="008D30FE">
              <w:rPr>
                <w:rFonts w:asciiTheme="majorHAnsi" w:hAnsiTheme="majorHAnsi" w:cs="Times New Roman"/>
                <w:sz w:val="18"/>
                <w:szCs w:val="18"/>
              </w:rPr>
              <w:t xml:space="preserve">La iniciativa turística surgió desde la comunidad: </w:t>
            </w:r>
            <w:r w:rsidR="00221564" w:rsidRPr="008D30FE">
              <w:rPr>
                <w:rFonts w:asciiTheme="majorHAnsi" w:hAnsiTheme="majorHAnsi" w:cs="Times New Roman"/>
                <w:sz w:val="18"/>
                <w:szCs w:val="18"/>
              </w:rPr>
              <w:t xml:space="preserve">Turismo comunitario desarrollado por </w:t>
            </w:r>
            <w:r w:rsidR="00AA55CC" w:rsidRPr="008D30FE">
              <w:rPr>
                <w:rFonts w:asciiTheme="majorHAnsi" w:hAnsiTheme="majorHAnsi" w:cs="Times New Roman"/>
                <w:sz w:val="18"/>
                <w:szCs w:val="18"/>
              </w:rPr>
              <w:t xml:space="preserve">la etnia Karanquis, más del 65% de su población </w:t>
            </w:r>
            <w:r w:rsidR="002B2551" w:rsidRPr="008D30FE">
              <w:rPr>
                <w:rFonts w:asciiTheme="majorHAnsi" w:hAnsiTheme="majorHAnsi" w:cs="Times New Roman"/>
                <w:sz w:val="18"/>
                <w:szCs w:val="18"/>
              </w:rPr>
              <w:t>está</w:t>
            </w:r>
            <w:r w:rsidR="00AA55CC" w:rsidRPr="008D30FE">
              <w:rPr>
                <w:rFonts w:asciiTheme="majorHAnsi" w:hAnsiTheme="majorHAnsi" w:cs="Times New Roman"/>
                <w:sz w:val="18"/>
                <w:szCs w:val="18"/>
              </w:rPr>
              <w:t xml:space="preserve"> involucrada en la actividad</w:t>
            </w:r>
            <w:r w:rsidR="00846737" w:rsidRPr="008D30FE">
              <w:rPr>
                <w:rFonts w:asciiTheme="majorHAnsi" w:hAnsiTheme="majorHAnsi" w:cs="Times New Roman"/>
                <w:sz w:val="18"/>
                <w:szCs w:val="18"/>
              </w:rPr>
              <w:t xml:space="preserve"> (Guatemal, 2017).</w:t>
            </w:r>
          </w:p>
        </w:tc>
        <w:tc>
          <w:tcPr>
            <w:tcW w:w="837" w:type="dxa"/>
          </w:tcPr>
          <w:p w14:paraId="55C59AB4"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2000</w:t>
            </w:r>
          </w:p>
        </w:tc>
      </w:tr>
      <w:tr w:rsidR="00CC2DD3" w:rsidRPr="008D30FE" w14:paraId="05E419DD" w14:textId="77777777" w:rsidTr="002B2551">
        <w:tc>
          <w:tcPr>
            <w:tcW w:w="1872" w:type="dxa"/>
          </w:tcPr>
          <w:p w14:paraId="03527320" w14:textId="7ED3F17F"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Maura Necpas con el proyecto Condor Huasi en la </w:t>
            </w:r>
            <w:r w:rsidR="00D57D18" w:rsidRPr="008D30FE">
              <w:rPr>
                <w:rFonts w:asciiTheme="majorHAnsi" w:hAnsiTheme="majorHAnsi" w:cs="Times New Roman"/>
                <w:sz w:val="18"/>
                <w:szCs w:val="18"/>
              </w:rPr>
              <w:t xml:space="preserve">comuna la </w:t>
            </w:r>
            <w:r w:rsidRPr="008D30FE">
              <w:rPr>
                <w:rFonts w:asciiTheme="majorHAnsi" w:hAnsiTheme="majorHAnsi" w:cs="Times New Roman"/>
                <w:sz w:val="18"/>
                <w:szCs w:val="18"/>
              </w:rPr>
              <w:t>Chimba</w:t>
            </w:r>
            <w:r w:rsidR="006E4016" w:rsidRPr="008D30FE">
              <w:rPr>
                <w:rFonts w:asciiTheme="majorHAnsi" w:hAnsiTheme="majorHAnsi" w:cs="Times New Roman"/>
                <w:sz w:val="18"/>
                <w:szCs w:val="18"/>
              </w:rPr>
              <w:t xml:space="preserve">, </w:t>
            </w:r>
            <w:r w:rsidR="00E06131" w:rsidRPr="008D30FE">
              <w:rPr>
                <w:rFonts w:asciiTheme="majorHAnsi" w:hAnsiTheme="majorHAnsi" w:cs="Times New Roman"/>
                <w:sz w:val="18"/>
                <w:szCs w:val="18"/>
              </w:rPr>
              <w:t>P</w:t>
            </w:r>
            <w:r w:rsidR="006E4016" w:rsidRPr="008D30FE">
              <w:rPr>
                <w:rFonts w:asciiTheme="majorHAnsi" w:hAnsiTheme="majorHAnsi" w:cs="Times New Roman"/>
                <w:sz w:val="18"/>
                <w:szCs w:val="18"/>
              </w:rPr>
              <w:t xml:space="preserve">arroquia Olmedo – </w:t>
            </w:r>
            <w:r w:rsidR="00E06131" w:rsidRPr="008D30FE">
              <w:rPr>
                <w:rFonts w:asciiTheme="majorHAnsi" w:hAnsiTheme="majorHAnsi" w:cs="Times New Roman"/>
                <w:sz w:val="18"/>
                <w:szCs w:val="18"/>
              </w:rPr>
              <w:t>C</w:t>
            </w:r>
            <w:r w:rsidR="006E4016" w:rsidRPr="008D30FE">
              <w:rPr>
                <w:rFonts w:asciiTheme="majorHAnsi" w:hAnsiTheme="majorHAnsi" w:cs="Times New Roman"/>
                <w:sz w:val="18"/>
                <w:szCs w:val="18"/>
              </w:rPr>
              <w:t>antón Cayambe – Pichincha.</w:t>
            </w:r>
          </w:p>
        </w:tc>
        <w:tc>
          <w:tcPr>
            <w:tcW w:w="3544" w:type="dxa"/>
          </w:tcPr>
          <w:p w14:paraId="0D174D4C" w14:textId="25619A21"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Senderismo al “Arenal” (faldas del volcán Cayambe), Ruta San Marcos (recorrido por la laguna), Ruta de la Laguna de San Marcos </w:t>
            </w:r>
            <w:r w:rsidR="002B2551" w:rsidRPr="008D30FE">
              <w:rPr>
                <w:rFonts w:asciiTheme="majorHAnsi" w:hAnsiTheme="majorHAnsi" w:cs="Times New Roman"/>
                <w:sz w:val="18"/>
                <w:szCs w:val="18"/>
              </w:rPr>
              <w:t>con cabalgatas</w:t>
            </w:r>
            <w:r w:rsidRPr="008D30FE">
              <w:rPr>
                <w:rFonts w:asciiTheme="majorHAnsi" w:hAnsiTheme="majorHAnsi" w:cs="Times New Roman"/>
                <w:sz w:val="18"/>
                <w:szCs w:val="18"/>
              </w:rPr>
              <w:t xml:space="preserve"> y mirador hacia la laguna. Caminatas a las termas, a Churo Loma (cima de la montaña donde se encuentra un </w:t>
            </w:r>
            <w:r w:rsidR="002B2551" w:rsidRPr="008D30FE">
              <w:rPr>
                <w:rFonts w:asciiTheme="majorHAnsi" w:hAnsiTheme="majorHAnsi" w:cs="Times New Roman"/>
                <w:sz w:val="18"/>
                <w:szCs w:val="18"/>
              </w:rPr>
              <w:t>pucará como</w:t>
            </w:r>
            <w:r w:rsidRPr="008D30FE">
              <w:rPr>
                <w:rFonts w:asciiTheme="majorHAnsi" w:hAnsiTheme="majorHAnsi" w:cs="Times New Roman"/>
                <w:sz w:val="18"/>
                <w:szCs w:val="18"/>
              </w:rPr>
              <w:t xml:space="preserve"> vestigio arqueológico), y vivencias con las actividades de ganadería, los huertos familiares y convivencia con las familias. También se realiza una guianza en la comunidad desde el Centro Cultural hasta la escuela vieja, y ahí se les explica cómo está constituida y cómo se organiza la comunidad, cuántas personas habitan en la comunidad, cuál es su historia, y cómo fue la lucha indígena con Tránsito Amaguaña. Además se </w:t>
            </w:r>
            <w:r w:rsidR="002B2551" w:rsidRPr="008D30FE">
              <w:rPr>
                <w:rFonts w:asciiTheme="majorHAnsi" w:hAnsiTheme="majorHAnsi" w:cs="Times New Roman"/>
                <w:sz w:val="18"/>
                <w:szCs w:val="18"/>
              </w:rPr>
              <w:t>ofrece alojamiento</w:t>
            </w:r>
            <w:r w:rsidR="00383025" w:rsidRPr="008D30FE">
              <w:rPr>
                <w:rFonts w:asciiTheme="majorHAnsi" w:hAnsiTheme="majorHAnsi" w:cs="Times New Roman"/>
                <w:sz w:val="18"/>
                <w:szCs w:val="18"/>
              </w:rPr>
              <w:t xml:space="preserve"> </w:t>
            </w:r>
            <w:r w:rsidR="002B2551" w:rsidRPr="008D30FE">
              <w:rPr>
                <w:rFonts w:asciiTheme="majorHAnsi" w:hAnsiTheme="majorHAnsi" w:cs="Times New Roman"/>
                <w:sz w:val="18"/>
                <w:szCs w:val="18"/>
              </w:rPr>
              <w:t>y alimentación</w:t>
            </w:r>
            <w:r w:rsidR="00383025" w:rsidRPr="008D30FE">
              <w:rPr>
                <w:rFonts w:asciiTheme="majorHAnsi" w:hAnsiTheme="majorHAnsi" w:cs="Times New Roman"/>
                <w:sz w:val="18"/>
                <w:szCs w:val="18"/>
              </w:rPr>
              <w:t xml:space="preserve"> (</w:t>
            </w:r>
            <w:r w:rsidRPr="008D30FE">
              <w:rPr>
                <w:rFonts w:asciiTheme="majorHAnsi" w:hAnsiTheme="majorHAnsi" w:cs="Times New Roman"/>
                <w:sz w:val="18"/>
                <w:szCs w:val="18"/>
              </w:rPr>
              <w:t>Necpas, 2017).</w:t>
            </w:r>
          </w:p>
        </w:tc>
        <w:tc>
          <w:tcPr>
            <w:tcW w:w="2693" w:type="dxa"/>
          </w:tcPr>
          <w:p w14:paraId="3780079A" w14:textId="581D94F2" w:rsidR="00275E15" w:rsidRPr="008D30FE" w:rsidRDefault="00275E15"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Resistencia a permanencia limítrofe</w:t>
            </w:r>
          </w:p>
          <w:p w14:paraId="01E7F790" w14:textId="77777777" w:rsidR="00CC2DD3" w:rsidRPr="008D30FE" w:rsidRDefault="00A90497"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En esta comunidad nació y vivió Tránsito Amaguaña</w:t>
            </w:r>
            <w:r w:rsidR="00275E15" w:rsidRPr="008D30FE">
              <w:rPr>
                <w:rFonts w:asciiTheme="majorHAnsi" w:hAnsiTheme="majorHAnsi" w:cs="Times New Roman"/>
                <w:sz w:val="18"/>
                <w:szCs w:val="18"/>
              </w:rPr>
              <w:t xml:space="preserve"> líder nacional-indígena.</w:t>
            </w:r>
          </w:p>
          <w:p w14:paraId="1158F3D5" w14:textId="0D2EB424" w:rsidR="00275E15" w:rsidRPr="008D30FE" w:rsidRDefault="00275E15"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La comunidad al inicio se sentía incómoda con la visita de turistas</w:t>
            </w:r>
            <w:r w:rsidR="00CA2319" w:rsidRPr="008D30FE">
              <w:rPr>
                <w:rFonts w:asciiTheme="majorHAnsi" w:hAnsiTheme="majorHAnsi" w:cs="Times New Roman"/>
                <w:sz w:val="18"/>
                <w:szCs w:val="18"/>
              </w:rPr>
              <w:t>, les llamaban extraños y sus habitantes se preguntaba porque esos extraños los visitaban</w:t>
            </w:r>
            <w:r w:rsidR="009B6AB2" w:rsidRPr="008D30FE">
              <w:rPr>
                <w:rFonts w:asciiTheme="majorHAnsi" w:hAnsiTheme="majorHAnsi" w:cs="Times New Roman"/>
                <w:sz w:val="18"/>
                <w:szCs w:val="18"/>
              </w:rPr>
              <w:t>,</w:t>
            </w:r>
            <w:r w:rsidR="00CA2319" w:rsidRPr="008D30FE">
              <w:rPr>
                <w:rFonts w:asciiTheme="majorHAnsi" w:hAnsiTheme="majorHAnsi" w:cs="Times New Roman"/>
                <w:sz w:val="18"/>
                <w:szCs w:val="18"/>
              </w:rPr>
              <w:t xml:space="preserve"> cuando en Chimba no habí</w:t>
            </w:r>
            <w:r w:rsidR="00846737" w:rsidRPr="008D30FE">
              <w:rPr>
                <w:rFonts w:asciiTheme="majorHAnsi" w:hAnsiTheme="majorHAnsi" w:cs="Times New Roman"/>
                <w:sz w:val="18"/>
                <w:szCs w:val="18"/>
              </w:rPr>
              <w:t>a nada para ellos</w:t>
            </w:r>
            <w:r w:rsidR="00CA2319" w:rsidRPr="008D30FE">
              <w:rPr>
                <w:rFonts w:asciiTheme="majorHAnsi" w:hAnsiTheme="majorHAnsi" w:cs="Times New Roman"/>
                <w:sz w:val="18"/>
                <w:szCs w:val="18"/>
              </w:rPr>
              <w:t>.</w:t>
            </w:r>
          </w:p>
          <w:p w14:paraId="51FD18B4" w14:textId="44999B6B" w:rsidR="00CA2319" w:rsidRPr="008D30FE" w:rsidRDefault="00CA2319"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Posteriormente la co</w:t>
            </w:r>
            <w:r w:rsidR="00A424EE" w:rsidRPr="008D30FE">
              <w:rPr>
                <w:rFonts w:asciiTheme="majorHAnsi" w:hAnsiTheme="majorHAnsi" w:cs="Times New Roman"/>
                <w:sz w:val="18"/>
                <w:szCs w:val="18"/>
              </w:rPr>
              <w:t>munidad aceptó</w:t>
            </w:r>
            <w:r w:rsidRPr="008D30FE">
              <w:rPr>
                <w:rFonts w:asciiTheme="majorHAnsi" w:hAnsiTheme="majorHAnsi" w:cs="Times New Roman"/>
                <w:sz w:val="18"/>
                <w:szCs w:val="18"/>
              </w:rPr>
              <w:t xml:space="preserve"> la actividad turística</w:t>
            </w:r>
            <w:r w:rsidR="00CA1E5F" w:rsidRPr="008D30FE">
              <w:rPr>
                <w:rFonts w:asciiTheme="majorHAnsi" w:hAnsiTheme="majorHAnsi" w:cs="Times New Roman"/>
                <w:sz w:val="18"/>
                <w:szCs w:val="18"/>
              </w:rPr>
              <w:t>,</w:t>
            </w:r>
            <w:r w:rsidRPr="008D30FE">
              <w:rPr>
                <w:rFonts w:asciiTheme="majorHAnsi" w:hAnsiTheme="majorHAnsi" w:cs="Times New Roman"/>
                <w:sz w:val="18"/>
                <w:szCs w:val="18"/>
              </w:rPr>
              <w:t xml:space="preserve"> porque ya se sentían más en confianza y dicha actividad </w:t>
            </w:r>
            <w:r w:rsidRPr="008D30FE">
              <w:rPr>
                <w:rFonts w:asciiTheme="majorHAnsi" w:eastAsia="Times New Roman" w:hAnsiTheme="majorHAnsi" w:cs="Times New Roman"/>
                <w:bCs/>
                <w:sz w:val="18"/>
                <w:szCs w:val="18"/>
                <w:lang w:eastAsia="es-MX"/>
              </w:rPr>
              <w:t xml:space="preserve">les ayudó con lo </w:t>
            </w:r>
            <w:r w:rsidR="002B2551" w:rsidRPr="008D30FE">
              <w:rPr>
                <w:rFonts w:asciiTheme="majorHAnsi" w:eastAsia="Times New Roman" w:hAnsiTheme="majorHAnsi" w:cs="Times New Roman"/>
                <w:bCs/>
                <w:sz w:val="18"/>
                <w:szCs w:val="18"/>
                <w:lang w:eastAsia="es-MX"/>
              </w:rPr>
              <w:t>económico,</w:t>
            </w:r>
            <w:r w:rsidRPr="008D30FE">
              <w:rPr>
                <w:rFonts w:asciiTheme="majorHAnsi" w:eastAsia="Times New Roman" w:hAnsiTheme="majorHAnsi" w:cs="Times New Roman"/>
                <w:bCs/>
                <w:sz w:val="18"/>
                <w:szCs w:val="18"/>
                <w:lang w:eastAsia="es-MX"/>
              </w:rPr>
              <w:t xml:space="preserve"> pero no cambiar</w:t>
            </w:r>
            <w:r w:rsidR="00CA1E5F" w:rsidRPr="008D30FE">
              <w:rPr>
                <w:rFonts w:asciiTheme="majorHAnsi" w:eastAsia="Times New Roman" w:hAnsiTheme="majorHAnsi" w:cs="Times New Roman"/>
                <w:bCs/>
                <w:sz w:val="18"/>
                <w:szCs w:val="18"/>
                <w:lang w:eastAsia="es-MX"/>
              </w:rPr>
              <w:t>on</w:t>
            </w:r>
            <w:r w:rsidRPr="008D30FE">
              <w:rPr>
                <w:rFonts w:asciiTheme="majorHAnsi" w:eastAsia="Times New Roman" w:hAnsiTheme="majorHAnsi" w:cs="Times New Roman"/>
                <w:bCs/>
                <w:sz w:val="18"/>
                <w:szCs w:val="18"/>
                <w:lang w:eastAsia="es-MX"/>
              </w:rPr>
              <w:t xml:space="preserve"> los estilos de vida</w:t>
            </w:r>
            <w:r w:rsidR="00CA1E5F" w:rsidRPr="008D30FE">
              <w:rPr>
                <w:rFonts w:asciiTheme="majorHAnsi" w:eastAsia="Times New Roman" w:hAnsiTheme="majorHAnsi" w:cs="Times New Roman"/>
                <w:bCs/>
                <w:sz w:val="18"/>
                <w:szCs w:val="18"/>
                <w:lang w:eastAsia="es-MX"/>
              </w:rPr>
              <w:t>.</w:t>
            </w:r>
            <w:r w:rsidRPr="008D30FE">
              <w:rPr>
                <w:rFonts w:asciiTheme="majorHAnsi" w:eastAsia="Times New Roman" w:hAnsiTheme="majorHAnsi" w:cs="Times New Roman"/>
                <w:bCs/>
                <w:sz w:val="18"/>
                <w:szCs w:val="18"/>
                <w:lang w:eastAsia="es-MX"/>
              </w:rPr>
              <w:t xml:space="preserve"> </w:t>
            </w:r>
            <w:r w:rsidR="00CA1E5F" w:rsidRPr="008D30FE">
              <w:rPr>
                <w:rFonts w:asciiTheme="majorHAnsi" w:eastAsia="Times New Roman" w:hAnsiTheme="majorHAnsi" w:cs="Times New Roman"/>
                <w:bCs/>
                <w:sz w:val="18"/>
                <w:szCs w:val="18"/>
                <w:lang w:eastAsia="es-MX"/>
              </w:rPr>
              <w:t>L</w:t>
            </w:r>
            <w:r w:rsidRPr="008D30FE">
              <w:rPr>
                <w:rFonts w:asciiTheme="majorHAnsi" w:eastAsia="Times New Roman" w:hAnsiTheme="majorHAnsi" w:cs="Times New Roman"/>
                <w:bCs/>
                <w:sz w:val="18"/>
                <w:szCs w:val="18"/>
                <w:lang w:eastAsia="es-MX"/>
              </w:rPr>
              <w:t xml:space="preserve">a </w:t>
            </w:r>
            <w:r w:rsidRPr="008D30FE">
              <w:rPr>
                <w:rFonts w:asciiTheme="majorHAnsi" w:eastAsia="Times New Roman" w:hAnsiTheme="majorHAnsi" w:cs="Times New Roman"/>
                <w:bCs/>
                <w:sz w:val="18"/>
                <w:szCs w:val="18"/>
                <w:lang w:eastAsia="es-MX"/>
              </w:rPr>
              <w:lastRenderedPageBreak/>
              <w:t>gente sigu</w:t>
            </w:r>
            <w:r w:rsidR="00CA1E5F" w:rsidRPr="008D30FE">
              <w:rPr>
                <w:rFonts w:asciiTheme="majorHAnsi" w:eastAsia="Times New Roman" w:hAnsiTheme="majorHAnsi" w:cs="Times New Roman"/>
                <w:bCs/>
                <w:sz w:val="18"/>
                <w:szCs w:val="18"/>
                <w:lang w:eastAsia="es-MX"/>
              </w:rPr>
              <w:t>e</w:t>
            </w:r>
            <w:r w:rsidRPr="008D30FE">
              <w:rPr>
                <w:rFonts w:asciiTheme="majorHAnsi" w:eastAsia="Times New Roman" w:hAnsiTheme="majorHAnsi" w:cs="Times New Roman"/>
                <w:bCs/>
                <w:sz w:val="18"/>
                <w:szCs w:val="18"/>
                <w:lang w:eastAsia="es-MX"/>
              </w:rPr>
              <w:t xml:space="preserve"> en sus actividades cotidianas agrícolas y ganaderas</w:t>
            </w:r>
            <w:r w:rsidR="00846737" w:rsidRPr="008D30FE">
              <w:rPr>
                <w:rFonts w:asciiTheme="majorHAnsi" w:eastAsia="Times New Roman" w:hAnsiTheme="majorHAnsi" w:cs="Times New Roman"/>
                <w:bCs/>
                <w:sz w:val="18"/>
                <w:szCs w:val="18"/>
                <w:lang w:eastAsia="es-MX"/>
              </w:rPr>
              <w:t xml:space="preserve"> </w:t>
            </w:r>
            <w:r w:rsidR="00846737" w:rsidRPr="008D30FE">
              <w:rPr>
                <w:rFonts w:asciiTheme="majorHAnsi" w:hAnsiTheme="majorHAnsi" w:cs="Times New Roman"/>
                <w:sz w:val="18"/>
                <w:szCs w:val="18"/>
              </w:rPr>
              <w:t>( Necpas, 2017).</w:t>
            </w:r>
          </w:p>
        </w:tc>
        <w:tc>
          <w:tcPr>
            <w:tcW w:w="837" w:type="dxa"/>
          </w:tcPr>
          <w:p w14:paraId="75A995C8" w14:textId="63759A82"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lastRenderedPageBreak/>
              <w:t>2004</w:t>
            </w:r>
            <w:r w:rsidR="00A424EE" w:rsidRPr="008D30FE">
              <w:rPr>
                <w:rFonts w:asciiTheme="majorHAnsi" w:hAnsiTheme="majorHAnsi" w:cs="Times New Roman"/>
                <w:sz w:val="16"/>
                <w:szCs w:val="16"/>
              </w:rPr>
              <w:t>-2009</w:t>
            </w:r>
          </w:p>
        </w:tc>
      </w:tr>
      <w:tr w:rsidR="00CC2DD3" w:rsidRPr="008D30FE" w14:paraId="4AB12CEA" w14:textId="77777777" w:rsidTr="002B2551">
        <w:trPr>
          <w:trHeight w:val="288"/>
        </w:trPr>
        <w:tc>
          <w:tcPr>
            <w:tcW w:w="1872" w:type="dxa"/>
          </w:tcPr>
          <w:p w14:paraId="4B12BE63" w14:textId="3F8CF706" w:rsidR="00657647"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Antonio Maldonado con el proyecto Sumac Pacha </w:t>
            </w:r>
            <w:r w:rsidR="002B2551" w:rsidRPr="008D30FE">
              <w:rPr>
                <w:rFonts w:asciiTheme="majorHAnsi" w:hAnsiTheme="majorHAnsi" w:cs="Times New Roman"/>
                <w:sz w:val="18"/>
                <w:szCs w:val="18"/>
              </w:rPr>
              <w:t>en la</w:t>
            </w:r>
            <w:r w:rsidR="00D57D18" w:rsidRPr="008D30FE">
              <w:rPr>
                <w:rFonts w:asciiTheme="majorHAnsi" w:hAnsiTheme="majorHAnsi" w:cs="Times New Roman"/>
                <w:sz w:val="18"/>
                <w:szCs w:val="18"/>
              </w:rPr>
              <w:t xml:space="preserve"> comuna </w:t>
            </w:r>
            <w:r w:rsidRPr="008D30FE">
              <w:rPr>
                <w:rFonts w:asciiTheme="majorHAnsi" w:hAnsiTheme="majorHAnsi" w:cs="Times New Roman"/>
                <w:sz w:val="18"/>
                <w:szCs w:val="18"/>
              </w:rPr>
              <w:t>Pijal</w:t>
            </w:r>
            <w:r w:rsidR="00657647" w:rsidRPr="008D30FE">
              <w:rPr>
                <w:rFonts w:asciiTheme="majorHAnsi" w:hAnsiTheme="majorHAnsi" w:cs="Times New Roman"/>
                <w:sz w:val="18"/>
                <w:szCs w:val="18"/>
              </w:rPr>
              <w:t xml:space="preserve">, Parroquia Gonzalez Suárez </w:t>
            </w:r>
            <w:r w:rsidR="00B30D64" w:rsidRPr="008D30FE">
              <w:rPr>
                <w:rFonts w:asciiTheme="majorHAnsi" w:hAnsiTheme="majorHAnsi" w:cs="Times New Roman"/>
                <w:sz w:val="18"/>
                <w:szCs w:val="18"/>
              </w:rPr>
              <w:t>C</w:t>
            </w:r>
            <w:r w:rsidR="000D6825" w:rsidRPr="008D30FE">
              <w:rPr>
                <w:rFonts w:asciiTheme="majorHAnsi" w:hAnsiTheme="majorHAnsi" w:cs="Times New Roman"/>
                <w:sz w:val="18"/>
                <w:szCs w:val="18"/>
              </w:rPr>
              <w:t>antón Otávalo</w:t>
            </w:r>
            <w:r w:rsidR="006E4016" w:rsidRPr="008D30FE">
              <w:rPr>
                <w:rFonts w:asciiTheme="majorHAnsi" w:hAnsiTheme="majorHAnsi" w:cs="Times New Roman"/>
                <w:sz w:val="18"/>
                <w:szCs w:val="18"/>
              </w:rPr>
              <w:t xml:space="preserve"> – Imbabura. </w:t>
            </w:r>
          </w:p>
          <w:p w14:paraId="1AC0DEAC" w14:textId="4F0F9844" w:rsidR="00657647" w:rsidRPr="008D30FE" w:rsidRDefault="00657647" w:rsidP="002B2551">
            <w:pPr>
              <w:spacing w:before="60" w:after="60"/>
              <w:rPr>
                <w:rFonts w:asciiTheme="majorHAnsi" w:hAnsiTheme="majorHAnsi" w:cs="Times New Roman"/>
                <w:sz w:val="18"/>
                <w:szCs w:val="18"/>
              </w:rPr>
            </w:pPr>
          </w:p>
        </w:tc>
        <w:tc>
          <w:tcPr>
            <w:tcW w:w="3544" w:type="dxa"/>
          </w:tcPr>
          <w:p w14:paraId="742B267A" w14:textId="4810D696"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Ofrece alojamiento, comida típica con productos orgánicos de la región -papas, trigo, cebada, maíz, oca, melloco- platillos como la machua, chancho, pollo </w:t>
            </w:r>
            <w:r w:rsidR="002B2551" w:rsidRPr="008D30FE">
              <w:rPr>
                <w:rFonts w:asciiTheme="majorHAnsi" w:hAnsiTheme="majorHAnsi" w:cs="Times New Roman"/>
                <w:sz w:val="18"/>
                <w:szCs w:val="18"/>
              </w:rPr>
              <w:t>y por</w:t>
            </w:r>
            <w:r w:rsidRPr="008D30FE">
              <w:rPr>
                <w:rFonts w:asciiTheme="majorHAnsi" w:hAnsiTheme="majorHAnsi" w:cs="Times New Roman"/>
                <w:sz w:val="18"/>
                <w:szCs w:val="18"/>
              </w:rPr>
              <w:t xml:space="preserve"> supuesto el plato favorito: cuy, además de alojamiento y alimentación. También hay paseos hacia el bosque nativo, recorridos a la laguna o al parque acuático; participación en los rituales que se hacen en </w:t>
            </w:r>
            <w:r w:rsidR="002B2551" w:rsidRPr="008D30FE">
              <w:rPr>
                <w:rFonts w:asciiTheme="majorHAnsi" w:hAnsiTheme="majorHAnsi" w:cs="Times New Roman"/>
                <w:sz w:val="18"/>
                <w:szCs w:val="18"/>
              </w:rPr>
              <w:t>la vertiente</w:t>
            </w:r>
            <w:r w:rsidRPr="008D30FE">
              <w:rPr>
                <w:rFonts w:asciiTheme="majorHAnsi" w:hAnsiTheme="majorHAnsi" w:cs="Times New Roman"/>
                <w:sz w:val="18"/>
                <w:szCs w:val="18"/>
              </w:rPr>
              <w:t xml:space="preserve"> Pangora </w:t>
            </w:r>
            <w:r w:rsidR="002B2551" w:rsidRPr="008D30FE">
              <w:rPr>
                <w:rFonts w:asciiTheme="majorHAnsi" w:hAnsiTheme="majorHAnsi" w:cs="Times New Roman"/>
                <w:sz w:val="18"/>
                <w:szCs w:val="18"/>
              </w:rPr>
              <w:t>y baños</w:t>
            </w:r>
            <w:r w:rsidRPr="008D30FE">
              <w:rPr>
                <w:rFonts w:asciiTheme="majorHAnsi" w:hAnsiTheme="majorHAnsi" w:cs="Times New Roman"/>
                <w:sz w:val="18"/>
                <w:szCs w:val="18"/>
              </w:rPr>
              <w:t xml:space="preserve"> en aguas termales(Maldonado,  2017b).</w:t>
            </w:r>
          </w:p>
        </w:tc>
        <w:tc>
          <w:tcPr>
            <w:tcW w:w="2693" w:type="dxa"/>
          </w:tcPr>
          <w:p w14:paraId="4D360BB0" w14:textId="77777777" w:rsidR="003A74AC" w:rsidRPr="008D30FE" w:rsidRDefault="003A74AC"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Resistencia a permanencia limítrofe</w:t>
            </w:r>
          </w:p>
          <w:p w14:paraId="367006CA" w14:textId="34274D5B" w:rsidR="00CC2DD3" w:rsidRPr="008D30FE" w:rsidRDefault="003A74AC"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Cuando inició el proyecto la población no aceptaba muy bien a los turistas, despectivamente les decían gringos. Posteriormente aceptaron la actividad positivamente, puesto que la gente ahora sabe que el ingreso de turistas es también ingreso de dinero</w:t>
            </w:r>
            <w:r w:rsidR="00846737" w:rsidRPr="008D30FE">
              <w:rPr>
                <w:rFonts w:asciiTheme="majorHAnsi" w:hAnsiTheme="majorHAnsi" w:cs="Times New Roman"/>
                <w:sz w:val="18"/>
                <w:szCs w:val="18"/>
              </w:rPr>
              <w:t xml:space="preserve"> (</w:t>
            </w:r>
            <w:r w:rsidR="002B2551" w:rsidRPr="008D30FE">
              <w:rPr>
                <w:rFonts w:asciiTheme="majorHAnsi" w:hAnsiTheme="majorHAnsi" w:cs="Times New Roman"/>
                <w:sz w:val="18"/>
                <w:szCs w:val="18"/>
              </w:rPr>
              <w:t>Maldonado, 2017</w:t>
            </w:r>
            <w:r w:rsidR="00846737" w:rsidRPr="008D30FE">
              <w:rPr>
                <w:rFonts w:asciiTheme="majorHAnsi" w:hAnsiTheme="majorHAnsi" w:cs="Times New Roman"/>
                <w:sz w:val="18"/>
                <w:szCs w:val="18"/>
              </w:rPr>
              <w:t>b).</w:t>
            </w:r>
          </w:p>
        </w:tc>
        <w:tc>
          <w:tcPr>
            <w:tcW w:w="837" w:type="dxa"/>
          </w:tcPr>
          <w:p w14:paraId="02C13F97"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2006</w:t>
            </w:r>
          </w:p>
        </w:tc>
      </w:tr>
      <w:tr w:rsidR="00CC2DD3" w:rsidRPr="008D30FE" w14:paraId="7DD274F2" w14:textId="77777777" w:rsidTr="002B2551">
        <w:trPr>
          <w:trHeight w:val="137"/>
        </w:trPr>
        <w:tc>
          <w:tcPr>
            <w:tcW w:w="1872" w:type="dxa"/>
          </w:tcPr>
          <w:p w14:paraId="0A14FB88" w14:textId="3DFBBA7E"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Juan Chávez con el proyecto Asociación La Garza - Gestora del Parque Acuático Araque en el Lago San Pablo en la Parroquia Araque, </w:t>
            </w:r>
            <w:r w:rsidR="00E06131" w:rsidRPr="008D30FE">
              <w:rPr>
                <w:rFonts w:asciiTheme="majorHAnsi" w:hAnsiTheme="majorHAnsi" w:cs="Times New Roman"/>
                <w:sz w:val="18"/>
                <w:szCs w:val="18"/>
              </w:rPr>
              <w:t>C</w:t>
            </w:r>
            <w:r w:rsidR="00AE37A7" w:rsidRPr="008D30FE">
              <w:rPr>
                <w:rFonts w:asciiTheme="majorHAnsi" w:hAnsiTheme="majorHAnsi" w:cs="Times New Roman"/>
                <w:sz w:val="18"/>
                <w:szCs w:val="18"/>
              </w:rPr>
              <w:t xml:space="preserve">antón Otavalo, </w:t>
            </w:r>
            <w:r w:rsidR="00E06131" w:rsidRPr="008D30FE">
              <w:rPr>
                <w:rFonts w:asciiTheme="majorHAnsi" w:hAnsiTheme="majorHAnsi" w:cs="Times New Roman"/>
                <w:sz w:val="18"/>
                <w:szCs w:val="18"/>
              </w:rPr>
              <w:t>P</w:t>
            </w:r>
            <w:r w:rsidRPr="008D30FE">
              <w:rPr>
                <w:rFonts w:asciiTheme="majorHAnsi" w:hAnsiTheme="majorHAnsi" w:cs="Times New Roman"/>
                <w:sz w:val="18"/>
                <w:szCs w:val="18"/>
              </w:rPr>
              <w:t>rovincia de Imbabura.</w:t>
            </w:r>
          </w:p>
        </w:tc>
        <w:tc>
          <w:tcPr>
            <w:tcW w:w="3544" w:type="dxa"/>
          </w:tcPr>
          <w:p w14:paraId="620257D0" w14:textId="61A8C38B"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Servicios acuáticos como paseos en lancha en el Lago San Pablo, la gastronomía con comidas típicas, tradicionales y andinas como los secos de pollo, caldos de gallina, colada morada, de igual manera las tortillas con fritada, papas con c</w:t>
            </w:r>
            <w:r w:rsidR="00993EF8" w:rsidRPr="008D30FE">
              <w:rPr>
                <w:rFonts w:asciiTheme="majorHAnsi" w:hAnsiTheme="majorHAnsi" w:cs="Times New Roman"/>
                <w:sz w:val="18"/>
                <w:szCs w:val="18"/>
              </w:rPr>
              <w:t>uero y</w:t>
            </w:r>
            <w:r w:rsidRPr="008D30FE">
              <w:rPr>
                <w:rFonts w:asciiTheme="majorHAnsi" w:hAnsiTheme="majorHAnsi" w:cs="Times New Roman"/>
                <w:sz w:val="18"/>
                <w:szCs w:val="18"/>
              </w:rPr>
              <w:t xml:space="preserve"> ceviches. Además de eso, los juegos infantiles como los futbolines, carruseles, coches y los juegos inflables para niños. También hay artesanías elaboradas en base a totora</w:t>
            </w:r>
            <w:r w:rsidR="00393A8A" w:rsidRPr="008D30FE">
              <w:rPr>
                <w:rFonts w:asciiTheme="majorHAnsi" w:hAnsiTheme="majorHAnsi" w:cs="Times New Roman"/>
                <w:sz w:val="18"/>
                <w:szCs w:val="18"/>
              </w:rPr>
              <w:t xml:space="preserve"> (planta herbácea acuática que crece en esteros y pantanos de América)</w:t>
            </w:r>
            <w:r w:rsidRPr="008D30FE">
              <w:rPr>
                <w:rFonts w:asciiTheme="majorHAnsi" w:hAnsiTheme="majorHAnsi" w:cs="Times New Roman"/>
                <w:sz w:val="18"/>
                <w:szCs w:val="18"/>
              </w:rPr>
              <w:t xml:space="preserve">, gracias a la producción que se tiene en el lago mismo </w:t>
            </w:r>
            <w:r w:rsidR="002B2551" w:rsidRPr="008D30FE">
              <w:rPr>
                <w:rFonts w:asciiTheme="majorHAnsi" w:hAnsiTheme="majorHAnsi" w:cs="Times New Roman"/>
                <w:sz w:val="18"/>
                <w:szCs w:val="18"/>
              </w:rPr>
              <w:t>y artesanías</w:t>
            </w:r>
            <w:r w:rsidRPr="008D30FE">
              <w:rPr>
                <w:rFonts w:asciiTheme="majorHAnsi" w:hAnsiTheme="majorHAnsi" w:cs="Times New Roman"/>
                <w:sz w:val="18"/>
                <w:szCs w:val="18"/>
              </w:rPr>
              <w:t xml:space="preserve"> en lana y madera (Chávez, 2017).</w:t>
            </w:r>
          </w:p>
        </w:tc>
        <w:tc>
          <w:tcPr>
            <w:tcW w:w="2693" w:type="dxa"/>
          </w:tcPr>
          <w:p w14:paraId="320A0AF7" w14:textId="30CF7BD5" w:rsidR="005B27FC" w:rsidRPr="008D30FE" w:rsidRDefault="005B27FC"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Permanencia limítrofe</w:t>
            </w:r>
          </w:p>
          <w:p w14:paraId="43F6F5F5" w14:textId="0C3CDE77" w:rsidR="00EE456E" w:rsidRPr="008D30FE" w:rsidRDefault="00EE456E"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El proyecto del parque acuático fue impulsado por el presidente Rafael Correa y el Alcalde Mario Conejo.</w:t>
            </w:r>
          </w:p>
          <w:p w14:paraId="31F06862" w14:textId="03CCA1C4" w:rsidR="00CC2DD3" w:rsidRPr="008D30FE" w:rsidRDefault="00EE456E"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Actualmente el Parque Acuático Araque en el Lago San Pablo recibe los fines de semana entre 600 a 700 turistas nacionales y extranjeros. Cuenta con 43 socios legales.Un porcentaje de las ganancias del parque se destina a la comunidad para ar</w:t>
            </w:r>
            <w:r w:rsidR="00993EF8" w:rsidRPr="008D30FE">
              <w:rPr>
                <w:rFonts w:asciiTheme="majorHAnsi" w:hAnsiTheme="majorHAnsi" w:cs="Times New Roman"/>
                <w:sz w:val="18"/>
                <w:szCs w:val="18"/>
              </w:rPr>
              <w:t>reglar la iglesias, las calles y pintar (Chávez, 2017).</w:t>
            </w:r>
          </w:p>
          <w:p w14:paraId="0EEFA460" w14:textId="226289E8" w:rsidR="005B27FC" w:rsidRPr="008D30FE" w:rsidRDefault="005B27FC"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Por ello los impactos negativos percibidos del turismo son reducidos.</w:t>
            </w:r>
          </w:p>
        </w:tc>
        <w:tc>
          <w:tcPr>
            <w:tcW w:w="837" w:type="dxa"/>
          </w:tcPr>
          <w:p w14:paraId="1A81BA3D"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2008</w:t>
            </w:r>
          </w:p>
        </w:tc>
      </w:tr>
      <w:tr w:rsidR="00CC2DD3" w:rsidRPr="008D30FE" w14:paraId="54337027" w14:textId="77777777" w:rsidTr="002B2551">
        <w:trPr>
          <w:trHeight w:val="125"/>
        </w:trPr>
        <w:tc>
          <w:tcPr>
            <w:tcW w:w="1872" w:type="dxa"/>
          </w:tcPr>
          <w:p w14:paraId="35DC08AF" w14:textId="7D2E545A"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Felipe Escola con el proyecto Operadora Pachaquilla Tours (Facebook: Tur</w:t>
            </w:r>
            <w:r w:rsidR="007D0C43" w:rsidRPr="008D30FE">
              <w:rPr>
                <w:rFonts w:asciiTheme="majorHAnsi" w:hAnsiTheme="majorHAnsi" w:cs="Times New Roman"/>
                <w:sz w:val="18"/>
                <w:szCs w:val="18"/>
              </w:rPr>
              <w:t xml:space="preserve">ismo Rural Zuleta) en la </w:t>
            </w:r>
            <w:r w:rsidR="00D57D18" w:rsidRPr="008D30FE">
              <w:rPr>
                <w:rFonts w:asciiTheme="majorHAnsi" w:hAnsiTheme="majorHAnsi" w:cs="Times New Roman"/>
                <w:sz w:val="18"/>
                <w:szCs w:val="18"/>
              </w:rPr>
              <w:t xml:space="preserve">Comuna Zuleta – </w:t>
            </w:r>
            <w:r w:rsidR="00E06131" w:rsidRPr="008D30FE">
              <w:rPr>
                <w:rFonts w:asciiTheme="majorHAnsi" w:hAnsiTheme="majorHAnsi" w:cs="Times New Roman"/>
                <w:sz w:val="18"/>
                <w:szCs w:val="18"/>
              </w:rPr>
              <w:t>P</w:t>
            </w:r>
            <w:r w:rsidR="00AE37A7" w:rsidRPr="008D30FE">
              <w:rPr>
                <w:rFonts w:asciiTheme="majorHAnsi" w:hAnsiTheme="majorHAnsi" w:cs="Times New Roman"/>
                <w:sz w:val="18"/>
                <w:szCs w:val="18"/>
              </w:rPr>
              <w:t xml:space="preserve">arroquia </w:t>
            </w:r>
            <w:r w:rsidR="00D57D18" w:rsidRPr="008D30FE">
              <w:rPr>
                <w:rFonts w:asciiTheme="majorHAnsi" w:hAnsiTheme="majorHAnsi" w:cs="Times New Roman"/>
                <w:sz w:val="18"/>
                <w:szCs w:val="18"/>
              </w:rPr>
              <w:t>Angochagua – Ibarra</w:t>
            </w:r>
            <w:r w:rsidR="00AE37A7" w:rsidRPr="008D30FE">
              <w:rPr>
                <w:rFonts w:asciiTheme="majorHAnsi" w:hAnsiTheme="majorHAnsi" w:cs="Times New Roman"/>
                <w:sz w:val="18"/>
                <w:szCs w:val="18"/>
              </w:rPr>
              <w:t xml:space="preserve"> – Imbabura.</w:t>
            </w:r>
          </w:p>
          <w:p w14:paraId="0DDD705D" w14:textId="109DDAFF" w:rsidR="00CC2DD3" w:rsidRPr="008D30FE" w:rsidRDefault="00CC2DD3" w:rsidP="002B2551">
            <w:pPr>
              <w:spacing w:before="60" w:after="60"/>
              <w:rPr>
                <w:rFonts w:asciiTheme="majorHAnsi" w:hAnsiTheme="majorHAnsi" w:cs="Times New Roman"/>
                <w:sz w:val="18"/>
                <w:szCs w:val="18"/>
              </w:rPr>
            </w:pPr>
          </w:p>
        </w:tc>
        <w:tc>
          <w:tcPr>
            <w:tcW w:w="3544" w:type="dxa"/>
          </w:tcPr>
          <w:p w14:paraId="552FD245" w14:textId="31875588"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Ofrece hospedaje, </w:t>
            </w:r>
            <w:r w:rsidR="002B2551" w:rsidRPr="008D30FE">
              <w:rPr>
                <w:rFonts w:asciiTheme="majorHAnsi" w:hAnsiTheme="majorHAnsi" w:cs="Times New Roman"/>
                <w:sz w:val="18"/>
                <w:szCs w:val="18"/>
              </w:rPr>
              <w:t>alimentación, caminata</w:t>
            </w:r>
            <w:r w:rsidRPr="008D30FE">
              <w:rPr>
                <w:rFonts w:asciiTheme="majorHAnsi" w:hAnsiTheme="majorHAnsi" w:cs="Times New Roman"/>
                <w:sz w:val="18"/>
                <w:szCs w:val="18"/>
              </w:rPr>
              <w:t xml:space="preserve"> al Cubilche (montaña), </w:t>
            </w:r>
            <w:r w:rsidR="002B2551" w:rsidRPr="008D30FE">
              <w:rPr>
                <w:rFonts w:asciiTheme="majorHAnsi" w:hAnsiTheme="majorHAnsi" w:cs="Times New Roman"/>
                <w:sz w:val="18"/>
                <w:szCs w:val="18"/>
              </w:rPr>
              <w:t>a San</w:t>
            </w:r>
            <w:r w:rsidRPr="008D30FE">
              <w:rPr>
                <w:rFonts w:asciiTheme="majorHAnsi" w:hAnsiTheme="majorHAnsi" w:cs="Times New Roman"/>
                <w:sz w:val="18"/>
                <w:szCs w:val="18"/>
              </w:rPr>
              <w:t xml:space="preserve"> Pablo del Lago - caminando por la comunidad de Cochas y </w:t>
            </w:r>
            <w:r w:rsidR="002B2551" w:rsidRPr="008D30FE">
              <w:rPr>
                <w:rFonts w:asciiTheme="majorHAnsi" w:hAnsiTheme="majorHAnsi" w:cs="Times New Roman"/>
                <w:sz w:val="18"/>
                <w:szCs w:val="18"/>
              </w:rPr>
              <w:t>visitando algunas de</w:t>
            </w:r>
            <w:r w:rsidRPr="008D30FE">
              <w:rPr>
                <w:rFonts w:asciiTheme="majorHAnsi" w:hAnsiTheme="majorHAnsi" w:cs="Times New Roman"/>
                <w:sz w:val="18"/>
                <w:szCs w:val="18"/>
              </w:rPr>
              <w:t xml:space="preserve"> sus </w:t>
            </w:r>
            <w:r w:rsidR="002B2551" w:rsidRPr="008D30FE">
              <w:rPr>
                <w:rFonts w:asciiTheme="majorHAnsi" w:hAnsiTheme="majorHAnsi" w:cs="Times New Roman"/>
                <w:sz w:val="18"/>
                <w:szCs w:val="18"/>
              </w:rPr>
              <w:t>casas,</w:t>
            </w:r>
            <w:r w:rsidRPr="008D30FE">
              <w:rPr>
                <w:rFonts w:asciiTheme="majorHAnsi" w:hAnsiTheme="majorHAnsi" w:cs="Times New Roman"/>
                <w:sz w:val="18"/>
                <w:szCs w:val="18"/>
              </w:rPr>
              <w:t xml:space="preserve"> así como una casa museo.  Recorrido por </w:t>
            </w:r>
            <w:r w:rsidR="002B2551" w:rsidRPr="008D30FE">
              <w:rPr>
                <w:rFonts w:asciiTheme="majorHAnsi" w:hAnsiTheme="majorHAnsi" w:cs="Times New Roman"/>
                <w:sz w:val="18"/>
                <w:szCs w:val="18"/>
              </w:rPr>
              <w:t>un área</w:t>
            </w:r>
            <w:r w:rsidRPr="008D30FE">
              <w:rPr>
                <w:rFonts w:asciiTheme="majorHAnsi" w:hAnsiTheme="majorHAnsi" w:cs="Times New Roman"/>
                <w:sz w:val="18"/>
                <w:szCs w:val="18"/>
              </w:rPr>
              <w:t xml:space="preserve"> protegida con alpacas. Además de la oferta de artesanías, visita a los talleres de bordados o el taller de muebles rústicos del señor Sandoval o si es fin de semana, en la Casa Comunal organizan una pequeña feria de bordados (Escola, 2017).</w:t>
            </w:r>
          </w:p>
        </w:tc>
        <w:tc>
          <w:tcPr>
            <w:tcW w:w="2693" w:type="dxa"/>
          </w:tcPr>
          <w:p w14:paraId="62D4065D" w14:textId="77777777" w:rsidR="00CC2DD3" w:rsidRPr="008D30FE" w:rsidRDefault="007C1016"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Permanencia limítrofe</w:t>
            </w:r>
          </w:p>
          <w:p w14:paraId="26A29463" w14:textId="3AA7699D" w:rsidR="007C1016" w:rsidRPr="008D30FE" w:rsidRDefault="00AA75C6" w:rsidP="002B2551">
            <w:pPr>
              <w:spacing w:before="60" w:after="60"/>
              <w:rPr>
                <w:rFonts w:asciiTheme="majorHAnsi" w:hAnsiTheme="majorHAnsi" w:cs="Times New Roman"/>
                <w:b/>
                <w:sz w:val="18"/>
                <w:szCs w:val="18"/>
                <w:vertAlign w:val="subscript"/>
              </w:rPr>
            </w:pPr>
            <w:r w:rsidRPr="008D30FE">
              <w:rPr>
                <w:rFonts w:asciiTheme="majorHAnsi" w:hAnsiTheme="majorHAnsi" w:cs="Times New Roman"/>
                <w:sz w:val="18"/>
                <w:szCs w:val="18"/>
              </w:rPr>
              <w:t xml:space="preserve">La mayoría de emprendimientos en la comuna Zuleta, aprovecha la llegada de turistas para vender sus </w:t>
            </w:r>
            <w:r w:rsidR="002B2551" w:rsidRPr="008D30FE">
              <w:rPr>
                <w:rFonts w:asciiTheme="majorHAnsi" w:hAnsiTheme="majorHAnsi" w:cs="Times New Roman"/>
                <w:sz w:val="18"/>
                <w:szCs w:val="18"/>
              </w:rPr>
              <w:t>productos,</w:t>
            </w:r>
            <w:r w:rsidRPr="008D30FE">
              <w:rPr>
                <w:rFonts w:asciiTheme="majorHAnsi" w:hAnsiTheme="majorHAnsi" w:cs="Times New Roman"/>
                <w:sz w:val="18"/>
                <w:szCs w:val="18"/>
              </w:rPr>
              <w:t xml:space="preserve"> pero no se involucra y no les interesa promocionar sus productos o ayudar a la operadora con la difusión turística</w:t>
            </w:r>
            <w:r w:rsidRPr="008D30FE">
              <w:rPr>
                <w:rFonts w:asciiTheme="majorHAnsi" w:hAnsiTheme="majorHAnsi" w:cs="Times New Roman"/>
                <w:b/>
                <w:sz w:val="18"/>
                <w:szCs w:val="18"/>
                <w:vertAlign w:val="subscript"/>
              </w:rPr>
              <w:t xml:space="preserve"> </w:t>
            </w:r>
            <w:r w:rsidR="00993EF8" w:rsidRPr="008D30FE">
              <w:rPr>
                <w:rFonts w:asciiTheme="majorHAnsi" w:hAnsiTheme="majorHAnsi" w:cs="Times New Roman"/>
                <w:sz w:val="18"/>
                <w:szCs w:val="18"/>
              </w:rPr>
              <w:t>(Escola, 2017).</w:t>
            </w:r>
          </w:p>
        </w:tc>
        <w:tc>
          <w:tcPr>
            <w:tcW w:w="837" w:type="dxa"/>
          </w:tcPr>
          <w:p w14:paraId="462352FC"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2009</w:t>
            </w:r>
          </w:p>
        </w:tc>
      </w:tr>
      <w:tr w:rsidR="00CC2DD3" w:rsidRPr="008D30FE" w14:paraId="0FE5F3B7" w14:textId="77777777" w:rsidTr="002B2551">
        <w:trPr>
          <w:trHeight w:val="450"/>
        </w:trPr>
        <w:tc>
          <w:tcPr>
            <w:tcW w:w="1872" w:type="dxa"/>
          </w:tcPr>
          <w:p w14:paraId="54626381" w14:textId="0C13B8F2" w:rsidR="00CC2DD3"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Anderson Maldonado</w:t>
            </w:r>
            <w:r w:rsidR="00D57D18" w:rsidRPr="008D30FE">
              <w:rPr>
                <w:rFonts w:asciiTheme="majorHAnsi" w:hAnsiTheme="majorHAnsi" w:cs="Times New Roman"/>
                <w:sz w:val="18"/>
                <w:szCs w:val="18"/>
              </w:rPr>
              <w:t xml:space="preserve"> con el proyecto Etnocultural Turístico Bombódromo Palenque en  la   Parroquia Salinas</w:t>
            </w:r>
            <w:r w:rsidR="00AE37A7" w:rsidRPr="008D30FE">
              <w:rPr>
                <w:rFonts w:asciiTheme="majorHAnsi" w:hAnsiTheme="majorHAnsi" w:cs="Times New Roman"/>
                <w:sz w:val="18"/>
                <w:szCs w:val="18"/>
              </w:rPr>
              <w:t>, Ibarra – Imbabura.</w:t>
            </w:r>
          </w:p>
        </w:tc>
        <w:tc>
          <w:tcPr>
            <w:tcW w:w="3544" w:type="dxa"/>
          </w:tcPr>
          <w:p w14:paraId="5D9035CF" w14:textId="1BF6DD93" w:rsidR="00CC2DD3" w:rsidRPr="008D30FE" w:rsidRDefault="00D57D18"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Ofrece traslados en tren, presentaciones culturales de grupos de danza. Doce emprendimientos que se dedican a la elaboración de artesanías con diferentes materias primas, estas artesanías se comercializan en la plaza art</w:t>
            </w:r>
            <w:r w:rsidR="00993EF8" w:rsidRPr="008D30FE">
              <w:rPr>
                <w:rFonts w:asciiTheme="majorHAnsi" w:hAnsiTheme="majorHAnsi" w:cs="Times New Roman"/>
                <w:sz w:val="18"/>
                <w:szCs w:val="18"/>
              </w:rPr>
              <w:t>esanal que esta junto a la e</w:t>
            </w:r>
            <w:r w:rsidRPr="008D30FE">
              <w:rPr>
                <w:rFonts w:asciiTheme="majorHAnsi" w:hAnsiTheme="majorHAnsi" w:cs="Times New Roman"/>
                <w:sz w:val="18"/>
                <w:szCs w:val="18"/>
              </w:rPr>
              <w:t>stación</w:t>
            </w:r>
            <w:r w:rsidR="00301447" w:rsidRPr="008D30FE">
              <w:rPr>
                <w:rFonts w:asciiTheme="majorHAnsi" w:hAnsiTheme="majorHAnsi" w:cs="Times New Roman"/>
                <w:sz w:val="18"/>
                <w:szCs w:val="18"/>
              </w:rPr>
              <w:t>, también se tiene, por ejemplo,</w:t>
            </w:r>
            <w:r w:rsidRPr="008D30FE">
              <w:rPr>
                <w:rFonts w:asciiTheme="majorHAnsi" w:hAnsiTheme="majorHAnsi" w:cs="Times New Roman"/>
                <w:sz w:val="18"/>
                <w:szCs w:val="18"/>
              </w:rPr>
              <w:t xml:space="preserve"> el tema del “Trapiche ”, museo artesanal de sal, sala etnográfica con la historia de los afro, montículos llamados las tolas de sal que son testigos de la </w:t>
            </w:r>
            <w:r w:rsidRPr="008D30FE">
              <w:rPr>
                <w:rFonts w:asciiTheme="majorHAnsi" w:hAnsiTheme="majorHAnsi" w:cs="Times New Roman"/>
                <w:sz w:val="18"/>
                <w:szCs w:val="18"/>
              </w:rPr>
              <w:lastRenderedPageBreak/>
              <w:t xml:space="preserve">elaboración de sal, emprendimiento de agroindustrias, agroturismo y turismo gastronómico en los Centros </w:t>
            </w:r>
            <w:r w:rsidR="00CA1E5F" w:rsidRPr="008D30FE">
              <w:rPr>
                <w:rFonts w:asciiTheme="majorHAnsi" w:hAnsiTheme="majorHAnsi" w:cs="Times New Roman"/>
                <w:sz w:val="18"/>
                <w:szCs w:val="18"/>
              </w:rPr>
              <w:t>G</w:t>
            </w:r>
            <w:r w:rsidRPr="008D30FE">
              <w:rPr>
                <w:rFonts w:asciiTheme="majorHAnsi" w:hAnsiTheme="majorHAnsi" w:cs="Times New Roman"/>
                <w:sz w:val="18"/>
                <w:szCs w:val="18"/>
              </w:rPr>
              <w:t>astronómicos Palenque, donde llegan el 90% de los turistas que viajan en el tren (Maldonado, 2017).</w:t>
            </w:r>
          </w:p>
        </w:tc>
        <w:tc>
          <w:tcPr>
            <w:tcW w:w="2693" w:type="dxa"/>
          </w:tcPr>
          <w:p w14:paraId="22CC3BE2" w14:textId="43BBF83D" w:rsidR="008164C8" w:rsidRPr="008D30FE" w:rsidRDefault="008164C8"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lastRenderedPageBreak/>
              <w:t>Revitalización</w:t>
            </w:r>
          </w:p>
          <w:p w14:paraId="50CE323F" w14:textId="43D754FB" w:rsidR="00CC2DD3" w:rsidRPr="008D30FE" w:rsidRDefault="004E14B7"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El </w:t>
            </w:r>
            <w:r w:rsidR="00314DB4" w:rsidRPr="008D30FE">
              <w:rPr>
                <w:rFonts w:asciiTheme="majorHAnsi" w:hAnsiTheme="majorHAnsi" w:cs="Times New Roman"/>
                <w:sz w:val="18"/>
                <w:szCs w:val="18"/>
              </w:rPr>
              <w:t>g</w:t>
            </w:r>
            <w:r w:rsidRPr="008D30FE">
              <w:rPr>
                <w:rFonts w:asciiTheme="majorHAnsi" w:hAnsiTheme="majorHAnsi" w:cs="Times New Roman"/>
                <w:sz w:val="18"/>
                <w:szCs w:val="18"/>
              </w:rPr>
              <w:t>obierno parroquial fue quien impulso la actividad turística en la Parroquia</w:t>
            </w:r>
            <w:r w:rsidR="008164C8" w:rsidRPr="008D30FE">
              <w:rPr>
                <w:rFonts w:asciiTheme="majorHAnsi" w:hAnsiTheme="majorHAnsi" w:cs="Times New Roman"/>
                <w:sz w:val="18"/>
                <w:szCs w:val="18"/>
              </w:rPr>
              <w:t xml:space="preserve"> (población afro)</w:t>
            </w:r>
            <w:r w:rsidRPr="008D30FE">
              <w:rPr>
                <w:rFonts w:asciiTheme="majorHAnsi" w:hAnsiTheme="majorHAnsi" w:cs="Times New Roman"/>
                <w:sz w:val="18"/>
                <w:szCs w:val="18"/>
              </w:rPr>
              <w:t xml:space="preserve"> a través de la Fundación de Fortalecimiento Organizativo Sembrando Nuestro Futuro, esta fundación se encargaba de la operación hasta el año 2014.</w:t>
            </w:r>
          </w:p>
          <w:p w14:paraId="4648E6F9" w14:textId="77777777" w:rsidR="004E14B7" w:rsidRPr="008D30FE" w:rsidRDefault="004E14B7"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Actualmente el proyecto es administrado por personas de la </w:t>
            </w:r>
            <w:r w:rsidRPr="008D30FE">
              <w:rPr>
                <w:rFonts w:asciiTheme="majorHAnsi" w:hAnsiTheme="majorHAnsi" w:cs="Times New Roman"/>
                <w:sz w:val="18"/>
                <w:szCs w:val="18"/>
              </w:rPr>
              <w:lastRenderedPageBreak/>
              <w:t>comunidad. En total se benefician unas 120 personas.</w:t>
            </w:r>
          </w:p>
          <w:p w14:paraId="006D4043" w14:textId="651BD017" w:rsidR="001B0293" w:rsidRPr="008D30FE" w:rsidRDefault="001B029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 xml:space="preserve">La organización en el proyecto es </w:t>
            </w:r>
            <w:r w:rsidR="00314DB4" w:rsidRPr="008D30FE">
              <w:rPr>
                <w:rFonts w:asciiTheme="majorHAnsi" w:hAnsiTheme="majorHAnsi" w:cs="Times New Roman"/>
                <w:sz w:val="18"/>
                <w:szCs w:val="18"/>
              </w:rPr>
              <w:t>p</w:t>
            </w:r>
            <w:r w:rsidRPr="008D30FE">
              <w:rPr>
                <w:rFonts w:asciiTheme="majorHAnsi" w:hAnsiTheme="majorHAnsi" w:cs="Times New Roman"/>
                <w:sz w:val="18"/>
                <w:szCs w:val="18"/>
              </w:rPr>
              <w:t>arroquial, todo Salinas está integrado</w:t>
            </w:r>
            <w:r w:rsidR="002B2551" w:rsidRPr="008D30FE">
              <w:rPr>
                <w:rFonts w:asciiTheme="majorHAnsi" w:hAnsiTheme="majorHAnsi" w:cs="Times New Roman"/>
                <w:sz w:val="18"/>
                <w:szCs w:val="18"/>
              </w:rPr>
              <w:t>,</w:t>
            </w:r>
            <w:r w:rsidRPr="008D30FE">
              <w:rPr>
                <w:rFonts w:asciiTheme="majorHAnsi" w:hAnsiTheme="majorHAnsi" w:cs="Times New Roman"/>
                <w:sz w:val="18"/>
                <w:szCs w:val="18"/>
              </w:rPr>
              <w:t xml:space="preserve"> por eso es que está conformada ya en el directorio por dos delegados únicamente de cada barrio, de cada comunidad y dos delegados del gobierno parroquial, en total son 16 personas, entre esas 16 personas se toma las decisiones. Al mes se reciben 500 turistas.</w:t>
            </w:r>
            <w:r w:rsidR="00403AA5" w:rsidRPr="008D30FE">
              <w:rPr>
                <w:rFonts w:asciiTheme="majorHAnsi" w:hAnsiTheme="majorHAnsi" w:cs="Times New Roman"/>
                <w:sz w:val="18"/>
                <w:szCs w:val="18"/>
              </w:rPr>
              <w:t xml:space="preserve"> E</w:t>
            </w:r>
            <w:r w:rsidR="00C017B1" w:rsidRPr="008D30FE">
              <w:rPr>
                <w:rFonts w:asciiTheme="majorHAnsi" w:hAnsiTheme="majorHAnsi" w:cs="Times New Roman"/>
                <w:sz w:val="18"/>
                <w:szCs w:val="18"/>
              </w:rPr>
              <w:t>l turismo ha influido para que la</w:t>
            </w:r>
            <w:r w:rsidR="00403AA5" w:rsidRPr="008D30FE">
              <w:rPr>
                <w:rFonts w:asciiTheme="majorHAnsi" w:hAnsiTheme="majorHAnsi" w:cs="Times New Roman"/>
                <w:sz w:val="18"/>
                <w:szCs w:val="18"/>
              </w:rPr>
              <w:t xml:space="preserve"> Parroquia se consideré la más desarrollada de la región</w:t>
            </w:r>
            <w:r w:rsidR="00993EF8" w:rsidRPr="008D30FE">
              <w:rPr>
                <w:rFonts w:asciiTheme="majorHAnsi" w:hAnsiTheme="majorHAnsi" w:cs="Times New Roman"/>
                <w:sz w:val="18"/>
                <w:szCs w:val="18"/>
              </w:rPr>
              <w:t xml:space="preserve"> (Maldonado, 2017).</w:t>
            </w:r>
          </w:p>
        </w:tc>
        <w:tc>
          <w:tcPr>
            <w:tcW w:w="837" w:type="dxa"/>
          </w:tcPr>
          <w:p w14:paraId="7A46F9B1"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lastRenderedPageBreak/>
              <w:t>2005</w:t>
            </w:r>
          </w:p>
        </w:tc>
      </w:tr>
      <w:tr w:rsidR="00CC2DD3" w:rsidRPr="008D30FE" w14:paraId="4F69442B" w14:textId="77777777" w:rsidTr="002B2551">
        <w:trPr>
          <w:trHeight w:val="455"/>
        </w:trPr>
        <w:tc>
          <w:tcPr>
            <w:tcW w:w="1872" w:type="dxa"/>
          </w:tcPr>
          <w:p w14:paraId="15080916" w14:textId="6DF72163" w:rsidR="000D6825" w:rsidRPr="008D30FE" w:rsidRDefault="00CC2DD3"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Alfonso Morales</w:t>
            </w:r>
            <w:r w:rsidR="00D57D18" w:rsidRPr="008D30FE">
              <w:rPr>
                <w:rFonts w:asciiTheme="majorHAnsi" w:hAnsiTheme="majorHAnsi" w:cs="Times New Roman"/>
                <w:sz w:val="18"/>
                <w:szCs w:val="18"/>
              </w:rPr>
              <w:t xml:space="preserve"> con el proyecto Ayllu Kausay en la </w:t>
            </w:r>
            <w:r w:rsidR="000D6825" w:rsidRPr="008D30FE">
              <w:rPr>
                <w:rFonts w:asciiTheme="majorHAnsi" w:hAnsiTheme="majorHAnsi" w:cs="Times New Roman"/>
                <w:sz w:val="18"/>
                <w:szCs w:val="18"/>
              </w:rPr>
              <w:t>c</w:t>
            </w:r>
            <w:r w:rsidR="00D57D18" w:rsidRPr="008D30FE">
              <w:rPr>
                <w:rFonts w:asciiTheme="majorHAnsi" w:hAnsiTheme="majorHAnsi" w:cs="Times New Roman"/>
                <w:sz w:val="18"/>
                <w:szCs w:val="18"/>
              </w:rPr>
              <w:t xml:space="preserve">omuna </w:t>
            </w:r>
            <w:r w:rsidR="000D6825" w:rsidRPr="008D30FE">
              <w:rPr>
                <w:rFonts w:asciiTheme="majorHAnsi" w:hAnsiTheme="majorHAnsi" w:cs="Times New Roman"/>
                <w:sz w:val="18"/>
                <w:szCs w:val="18"/>
              </w:rPr>
              <w:t xml:space="preserve">Chilcapamba del </w:t>
            </w:r>
            <w:r w:rsidR="00B450AF" w:rsidRPr="008D30FE">
              <w:rPr>
                <w:rFonts w:asciiTheme="majorHAnsi" w:hAnsiTheme="majorHAnsi" w:cs="Times New Roman"/>
                <w:sz w:val="18"/>
                <w:szCs w:val="18"/>
              </w:rPr>
              <w:t>C</w:t>
            </w:r>
            <w:r w:rsidR="000D6825" w:rsidRPr="008D30FE">
              <w:rPr>
                <w:rFonts w:asciiTheme="majorHAnsi" w:hAnsiTheme="majorHAnsi" w:cs="Times New Roman"/>
                <w:sz w:val="18"/>
                <w:szCs w:val="18"/>
              </w:rPr>
              <w:t>antón Cotacachi</w:t>
            </w:r>
            <w:r w:rsidR="0000655D" w:rsidRPr="008D30FE">
              <w:rPr>
                <w:rFonts w:asciiTheme="majorHAnsi" w:hAnsiTheme="majorHAnsi" w:cs="Times New Roman"/>
                <w:sz w:val="18"/>
                <w:szCs w:val="18"/>
              </w:rPr>
              <w:t xml:space="preserve"> – Imbabura.</w:t>
            </w:r>
          </w:p>
          <w:p w14:paraId="03C36E9A" w14:textId="18413A50" w:rsidR="00CC2DD3" w:rsidRPr="008D30FE" w:rsidRDefault="00CC2DD3" w:rsidP="002B2551">
            <w:pPr>
              <w:spacing w:before="60" w:after="60"/>
              <w:rPr>
                <w:rFonts w:asciiTheme="majorHAnsi" w:hAnsiTheme="majorHAnsi" w:cs="Times New Roman"/>
                <w:sz w:val="18"/>
                <w:szCs w:val="18"/>
              </w:rPr>
            </w:pPr>
          </w:p>
        </w:tc>
        <w:tc>
          <w:tcPr>
            <w:tcW w:w="3544" w:type="dxa"/>
          </w:tcPr>
          <w:p w14:paraId="171C7516" w14:textId="507C156B" w:rsidR="00CC2DD3" w:rsidRPr="008D30FE" w:rsidRDefault="002B2551"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Ofrece hospedaje</w:t>
            </w:r>
            <w:r w:rsidR="00D57D18" w:rsidRPr="008D30FE">
              <w:rPr>
                <w:rFonts w:asciiTheme="majorHAnsi" w:hAnsiTheme="majorHAnsi" w:cs="Times New Roman"/>
                <w:sz w:val="18"/>
                <w:szCs w:val="18"/>
              </w:rPr>
              <w:t>, alimentación, visitas a los talleres de artesanía, música como elemento cultural, visitas a los atractivos naturales como el río Yanahacu que está dentro de la comunidad, observación de plantas y huertos, y la visita al principal atractivo que es la laguna de Cuicocha, dentro de eso también se hacen recorridos en bicicleta. Paseo a caballos con los compañeros de la comunidad de Morochos y visita a  las alpacas que hay en  la comunidad (Morales, 2017).</w:t>
            </w:r>
          </w:p>
        </w:tc>
        <w:tc>
          <w:tcPr>
            <w:tcW w:w="2693" w:type="dxa"/>
          </w:tcPr>
          <w:p w14:paraId="071BEF3B" w14:textId="38093079" w:rsidR="00C017B1" w:rsidRPr="008D30FE" w:rsidRDefault="00C017B1" w:rsidP="002B2551">
            <w:pPr>
              <w:spacing w:before="60" w:after="60"/>
              <w:rPr>
                <w:rFonts w:asciiTheme="majorHAnsi" w:hAnsiTheme="majorHAnsi" w:cs="Times New Roman"/>
                <w:b/>
                <w:sz w:val="18"/>
                <w:szCs w:val="18"/>
              </w:rPr>
            </w:pPr>
            <w:r w:rsidRPr="008D30FE">
              <w:rPr>
                <w:rFonts w:asciiTheme="majorHAnsi" w:hAnsiTheme="majorHAnsi" w:cs="Times New Roman"/>
                <w:b/>
                <w:sz w:val="18"/>
                <w:szCs w:val="18"/>
              </w:rPr>
              <w:t>Permanencia limítrofe</w:t>
            </w:r>
          </w:p>
          <w:p w14:paraId="0FA8E9D2" w14:textId="77777777" w:rsidR="00C017B1" w:rsidRPr="008D30FE" w:rsidRDefault="000466F0"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Son 15 integrantes que están prestando los diferentes servicios entre artesanos, agricultores y músicos.</w:t>
            </w:r>
          </w:p>
          <w:p w14:paraId="0C812654" w14:textId="77777777" w:rsidR="000466F0" w:rsidRPr="008D30FE" w:rsidRDefault="000466F0" w:rsidP="002B2551">
            <w:pPr>
              <w:spacing w:before="60" w:after="60"/>
              <w:rPr>
                <w:rFonts w:asciiTheme="majorHAnsi" w:hAnsiTheme="majorHAnsi" w:cs="Times New Roman"/>
                <w:sz w:val="18"/>
                <w:szCs w:val="18"/>
              </w:rPr>
            </w:pPr>
            <w:r w:rsidRPr="008D30FE">
              <w:rPr>
                <w:rFonts w:asciiTheme="majorHAnsi" w:hAnsiTheme="majorHAnsi" w:cs="Times New Roman"/>
                <w:sz w:val="18"/>
                <w:szCs w:val="18"/>
              </w:rPr>
              <w:t>También existe un turismo de voluntariado, donde los turistas apoyan a la comunidad en trabajos comunales, por ello el turismo es además aceptado</w:t>
            </w:r>
          </w:p>
          <w:p w14:paraId="39C49B25" w14:textId="51A82A6C" w:rsidR="00993EF8" w:rsidRPr="008D30FE" w:rsidRDefault="00993EF8" w:rsidP="002B2551">
            <w:pPr>
              <w:spacing w:before="60" w:after="60"/>
              <w:rPr>
                <w:rFonts w:asciiTheme="majorHAnsi" w:hAnsiTheme="majorHAnsi" w:cs="Times New Roman"/>
                <w:b/>
                <w:sz w:val="18"/>
                <w:szCs w:val="18"/>
              </w:rPr>
            </w:pPr>
            <w:r w:rsidRPr="008D30FE">
              <w:rPr>
                <w:rFonts w:asciiTheme="majorHAnsi" w:hAnsiTheme="majorHAnsi" w:cs="Times New Roman"/>
                <w:sz w:val="18"/>
                <w:szCs w:val="18"/>
              </w:rPr>
              <w:t>(Morales, 2017).</w:t>
            </w:r>
          </w:p>
        </w:tc>
        <w:tc>
          <w:tcPr>
            <w:tcW w:w="837" w:type="dxa"/>
          </w:tcPr>
          <w:p w14:paraId="46809F3A" w14:textId="77777777" w:rsidR="00CC2DD3" w:rsidRPr="008D30FE" w:rsidRDefault="00CC2DD3" w:rsidP="00496C7E">
            <w:pPr>
              <w:jc w:val="both"/>
              <w:rPr>
                <w:rFonts w:asciiTheme="majorHAnsi" w:hAnsiTheme="majorHAnsi" w:cs="Times New Roman"/>
                <w:sz w:val="16"/>
                <w:szCs w:val="16"/>
              </w:rPr>
            </w:pPr>
            <w:r w:rsidRPr="008D30FE">
              <w:rPr>
                <w:rFonts w:asciiTheme="majorHAnsi" w:hAnsiTheme="majorHAnsi" w:cs="Times New Roman"/>
                <w:sz w:val="16"/>
                <w:szCs w:val="16"/>
              </w:rPr>
              <w:t>2000</w:t>
            </w:r>
          </w:p>
        </w:tc>
      </w:tr>
    </w:tbl>
    <w:p w14:paraId="08DB7199" w14:textId="65A19EB2" w:rsidR="008D4A41" w:rsidRPr="008D30FE" w:rsidRDefault="00E76F90" w:rsidP="002B2551">
      <w:pPr>
        <w:spacing w:before="120" w:line="360" w:lineRule="auto"/>
        <w:jc w:val="center"/>
        <w:rPr>
          <w:rFonts w:asciiTheme="majorHAnsi" w:hAnsiTheme="majorHAnsi" w:cs="Times New Roman"/>
          <w:sz w:val="20"/>
          <w:szCs w:val="20"/>
        </w:rPr>
      </w:pPr>
      <w:r w:rsidRPr="008D30FE">
        <w:rPr>
          <w:rFonts w:asciiTheme="majorHAnsi" w:hAnsiTheme="majorHAnsi" w:cs="Times New Roman"/>
          <w:b/>
          <w:bCs/>
          <w:sz w:val="20"/>
          <w:szCs w:val="20"/>
        </w:rPr>
        <w:t>Fuente</w:t>
      </w:r>
      <w:r w:rsidRPr="008D30FE">
        <w:rPr>
          <w:rFonts w:asciiTheme="majorHAnsi" w:hAnsiTheme="majorHAnsi" w:cs="Times New Roman"/>
          <w:sz w:val="20"/>
          <w:szCs w:val="20"/>
        </w:rPr>
        <w:t>: Elaboración propia con base en trabajo de campo, 2017.</w:t>
      </w:r>
    </w:p>
    <w:p w14:paraId="78E974F7" w14:textId="09B3C5D6" w:rsidR="00EF39F7" w:rsidRPr="008D30FE" w:rsidRDefault="00F653D1"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En este sentido </w:t>
      </w:r>
      <w:r w:rsidR="008D4A41" w:rsidRPr="008D30FE">
        <w:rPr>
          <w:rFonts w:asciiTheme="majorHAnsi" w:hAnsiTheme="majorHAnsi" w:cstheme="majorHAnsi"/>
          <w:sz w:val="22"/>
          <w:szCs w:val="22"/>
        </w:rPr>
        <w:t>s</w:t>
      </w:r>
      <w:r w:rsidR="00F570F1" w:rsidRPr="008D30FE">
        <w:rPr>
          <w:rFonts w:asciiTheme="majorHAnsi" w:hAnsiTheme="majorHAnsi" w:cstheme="majorHAnsi"/>
          <w:sz w:val="22"/>
          <w:szCs w:val="22"/>
        </w:rPr>
        <w:t>e visualiza que hubo un predominio de la presencia de permanen</w:t>
      </w:r>
      <w:r w:rsidR="00F570F1" w:rsidRPr="008D30FE">
        <w:rPr>
          <w:rFonts w:asciiTheme="majorHAnsi" w:hAnsiTheme="majorHAnsi" w:cstheme="majorHAnsi"/>
          <w:color w:val="000000" w:themeColor="text1"/>
          <w:sz w:val="22"/>
          <w:szCs w:val="22"/>
        </w:rPr>
        <w:t xml:space="preserve">cia limítrofe con </w:t>
      </w:r>
      <w:r w:rsidR="00980813" w:rsidRPr="008D30FE">
        <w:rPr>
          <w:rFonts w:asciiTheme="majorHAnsi" w:hAnsiTheme="majorHAnsi" w:cstheme="majorHAnsi"/>
          <w:color w:val="000000" w:themeColor="text1"/>
          <w:sz w:val="22"/>
          <w:szCs w:val="22"/>
        </w:rPr>
        <w:t>cinco</w:t>
      </w:r>
      <w:r w:rsidR="00F570F1" w:rsidRPr="008D30FE">
        <w:rPr>
          <w:rFonts w:asciiTheme="majorHAnsi" w:hAnsiTheme="majorHAnsi" w:cstheme="majorHAnsi"/>
          <w:color w:val="000000" w:themeColor="text1"/>
          <w:sz w:val="22"/>
          <w:szCs w:val="22"/>
        </w:rPr>
        <w:t xml:space="preserve"> casos, lo que denota que en la mayoría de las comunidades el turismo</w:t>
      </w:r>
      <w:r w:rsidR="00F570F1" w:rsidRPr="008D30FE">
        <w:rPr>
          <w:rFonts w:asciiTheme="majorHAnsi" w:hAnsiTheme="majorHAnsi" w:cstheme="majorHAnsi"/>
          <w:sz w:val="22"/>
          <w:szCs w:val="22"/>
        </w:rPr>
        <w:t xml:space="preserve"> genera impactos n</w:t>
      </w:r>
      <w:r w:rsidR="00EF39F7" w:rsidRPr="008D30FE">
        <w:rPr>
          <w:rFonts w:asciiTheme="majorHAnsi" w:hAnsiTheme="majorHAnsi" w:cstheme="majorHAnsi"/>
          <w:sz w:val="22"/>
          <w:szCs w:val="22"/>
        </w:rPr>
        <w:t xml:space="preserve">egativos reducidos, donde los </w:t>
      </w:r>
      <w:r w:rsidR="00F570F1" w:rsidRPr="008D30FE">
        <w:rPr>
          <w:rFonts w:asciiTheme="majorHAnsi" w:hAnsiTheme="majorHAnsi" w:cstheme="majorHAnsi"/>
          <w:sz w:val="22"/>
          <w:szCs w:val="22"/>
        </w:rPr>
        <w:t>residentes aceptan el turismo siempre y cuando sean ellos los que generen estrategias de conserva</w:t>
      </w:r>
      <w:r w:rsidR="00EF39F7" w:rsidRPr="008D30FE">
        <w:rPr>
          <w:rFonts w:asciiTheme="majorHAnsi" w:hAnsiTheme="majorHAnsi" w:cstheme="majorHAnsi"/>
          <w:sz w:val="22"/>
          <w:szCs w:val="22"/>
        </w:rPr>
        <w:t>ción sociocultural</w:t>
      </w:r>
      <w:r w:rsidR="00532F26" w:rsidRPr="008D30FE">
        <w:rPr>
          <w:rFonts w:asciiTheme="majorHAnsi" w:hAnsiTheme="majorHAnsi" w:cstheme="majorHAnsi"/>
          <w:sz w:val="22"/>
          <w:szCs w:val="22"/>
        </w:rPr>
        <w:t xml:space="preserve"> y </w:t>
      </w:r>
      <w:r w:rsidR="00EF39F7" w:rsidRPr="008D30FE">
        <w:rPr>
          <w:rFonts w:asciiTheme="majorHAnsi" w:hAnsiTheme="majorHAnsi" w:cstheme="majorHAnsi"/>
          <w:sz w:val="22"/>
          <w:szCs w:val="22"/>
        </w:rPr>
        <w:t>territorial.</w:t>
      </w:r>
      <w:r w:rsidR="008A3FD4" w:rsidRPr="008D30FE">
        <w:rPr>
          <w:rFonts w:asciiTheme="majorHAnsi" w:hAnsiTheme="majorHAnsi" w:cstheme="majorHAnsi"/>
          <w:sz w:val="22"/>
          <w:szCs w:val="22"/>
        </w:rPr>
        <w:t xml:space="preserve"> </w:t>
      </w:r>
      <w:r w:rsidR="00EF39F7" w:rsidRPr="008D30FE">
        <w:rPr>
          <w:rFonts w:asciiTheme="majorHAnsi" w:hAnsiTheme="majorHAnsi" w:cstheme="majorHAnsi"/>
          <w:sz w:val="22"/>
          <w:szCs w:val="22"/>
        </w:rPr>
        <w:t xml:space="preserve">Por otra </w:t>
      </w:r>
      <w:r w:rsidR="008A3FD4" w:rsidRPr="008D30FE">
        <w:rPr>
          <w:rFonts w:asciiTheme="majorHAnsi" w:hAnsiTheme="majorHAnsi" w:cstheme="majorHAnsi"/>
          <w:sz w:val="22"/>
          <w:szCs w:val="22"/>
        </w:rPr>
        <w:t>parte,</w:t>
      </w:r>
      <w:r w:rsidR="00EF39F7" w:rsidRPr="008D30FE">
        <w:rPr>
          <w:rFonts w:asciiTheme="majorHAnsi" w:hAnsiTheme="majorHAnsi" w:cstheme="majorHAnsi"/>
          <w:sz w:val="22"/>
          <w:szCs w:val="22"/>
        </w:rPr>
        <w:t xml:space="preserve"> dos de estas comunidades </w:t>
      </w:r>
      <w:r w:rsidR="008A3FD4" w:rsidRPr="008D30FE">
        <w:rPr>
          <w:rFonts w:asciiTheme="majorHAnsi" w:hAnsiTheme="majorHAnsi" w:cstheme="majorHAnsi"/>
          <w:sz w:val="22"/>
          <w:szCs w:val="22"/>
        </w:rPr>
        <w:t>[</w:t>
      </w:r>
      <w:r w:rsidR="00EF39F7" w:rsidRPr="008D30FE">
        <w:rPr>
          <w:rFonts w:asciiTheme="majorHAnsi" w:hAnsiTheme="majorHAnsi" w:cstheme="majorHAnsi"/>
          <w:sz w:val="22"/>
          <w:szCs w:val="22"/>
        </w:rPr>
        <w:t xml:space="preserve">comuna </w:t>
      </w:r>
      <w:proofErr w:type="spellStart"/>
      <w:r w:rsidR="00EF39F7" w:rsidRPr="008D30FE">
        <w:rPr>
          <w:rFonts w:asciiTheme="majorHAnsi" w:hAnsiTheme="majorHAnsi" w:cstheme="majorHAnsi"/>
          <w:sz w:val="22"/>
          <w:szCs w:val="22"/>
        </w:rPr>
        <w:t>Pijal</w:t>
      </w:r>
      <w:proofErr w:type="spellEnd"/>
      <w:r w:rsidR="00EF39F7" w:rsidRPr="008D30FE">
        <w:rPr>
          <w:rFonts w:asciiTheme="majorHAnsi" w:hAnsiTheme="majorHAnsi" w:cstheme="majorHAnsi"/>
          <w:sz w:val="22"/>
          <w:szCs w:val="22"/>
        </w:rPr>
        <w:t xml:space="preserve"> y la Chimba</w:t>
      </w:r>
      <w:r w:rsidR="008A3FD4" w:rsidRPr="008D30FE">
        <w:rPr>
          <w:rFonts w:asciiTheme="majorHAnsi" w:hAnsiTheme="majorHAnsi" w:cstheme="majorHAnsi"/>
          <w:sz w:val="22"/>
          <w:szCs w:val="22"/>
        </w:rPr>
        <w:t>]</w:t>
      </w:r>
      <w:r w:rsidR="00EF39F7" w:rsidRPr="008D30FE">
        <w:rPr>
          <w:rFonts w:asciiTheme="majorHAnsi" w:hAnsiTheme="majorHAnsi" w:cstheme="majorHAnsi"/>
          <w:sz w:val="22"/>
          <w:szCs w:val="22"/>
        </w:rPr>
        <w:t xml:space="preserve"> de acuerdo a la percepción del respectivo prestador de servicio</w:t>
      </w:r>
      <w:r w:rsidR="00E21985" w:rsidRPr="008D30FE">
        <w:rPr>
          <w:rFonts w:asciiTheme="majorHAnsi" w:hAnsiTheme="majorHAnsi" w:cstheme="majorHAnsi"/>
          <w:sz w:val="22"/>
          <w:szCs w:val="22"/>
        </w:rPr>
        <w:t>s</w:t>
      </w:r>
      <w:r w:rsidR="00EF39F7" w:rsidRPr="008D30FE">
        <w:rPr>
          <w:rFonts w:asciiTheme="majorHAnsi" w:hAnsiTheme="majorHAnsi" w:cstheme="majorHAnsi"/>
          <w:sz w:val="22"/>
          <w:szCs w:val="22"/>
        </w:rPr>
        <w:t xml:space="preserve"> turístico</w:t>
      </w:r>
      <w:r w:rsidR="00E21985" w:rsidRPr="008D30FE">
        <w:rPr>
          <w:rFonts w:asciiTheme="majorHAnsi" w:hAnsiTheme="majorHAnsi" w:cstheme="majorHAnsi"/>
          <w:sz w:val="22"/>
          <w:szCs w:val="22"/>
        </w:rPr>
        <w:t>s</w:t>
      </w:r>
      <w:r w:rsidR="00EF39F7" w:rsidRPr="008D30FE">
        <w:rPr>
          <w:rFonts w:asciiTheme="majorHAnsi" w:hAnsiTheme="majorHAnsi" w:cstheme="majorHAnsi"/>
          <w:sz w:val="22"/>
          <w:szCs w:val="22"/>
        </w:rPr>
        <w:t xml:space="preserve">, iniciaron con una estrategia de resistencia para concluir en una permanencia limítrofe. En este contexto en comuna </w:t>
      </w:r>
      <w:proofErr w:type="spellStart"/>
      <w:r w:rsidR="00EF39F7" w:rsidRPr="008D30FE">
        <w:rPr>
          <w:rFonts w:asciiTheme="majorHAnsi" w:hAnsiTheme="majorHAnsi" w:cstheme="majorHAnsi"/>
          <w:sz w:val="22"/>
          <w:szCs w:val="22"/>
        </w:rPr>
        <w:t>Cariacu</w:t>
      </w:r>
      <w:proofErr w:type="spellEnd"/>
      <w:r w:rsidR="00EF39F7" w:rsidRPr="008D30FE">
        <w:rPr>
          <w:rFonts w:asciiTheme="majorHAnsi" w:hAnsiTheme="majorHAnsi" w:cstheme="majorHAnsi"/>
          <w:sz w:val="22"/>
          <w:szCs w:val="22"/>
        </w:rPr>
        <w:t xml:space="preserve"> también </w:t>
      </w:r>
      <w:r w:rsidR="00223487" w:rsidRPr="008D30FE">
        <w:rPr>
          <w:rFonts w:asciiTheme="majorHAnsi" w:hAnsiTheme="majorHAnsi" w:cstheme="majorHAnsi"/>
          <w:sz w:val="22"/>
          <w:szCs w:val="22"/>
        </w:rPr>
        <w:t>se inició</w:t>
      </w:r>
      <w:r w:rsidR="00EF39F7" w:rsidRPr="008D30FE">
        <w:rPr>
          <w:rFonts w:asciiTheme="majorHAnsi" w:hAnsiTheme="majorHAnsi" w:cstheme="majorHAnsi"/>
          <w:sz w:val="22"/>
          <w:szCs w:val="22"/>
        </w:rPr>
        <w:t xml:space="preserve"> con </w:t>
      </w:r>
      <w:r w:rsidR="008A3FD4" w:rsidRPr="008D30FE">
        <w:rPr>
          <w:rFonts w:asciiTheme="majorHAnsi" w:hAnsiTheme="majorHAnsi" w:cstheme="majorHAnsi"/>
          <w:sz w:val="22"/>
          <w:szCs w:val="22"/>
        </w:rPr>
        <w:t>resistencia,</w:t>
      </w:r>
      <w:r w:rsidR="00EF39F7" w:rsidRPr="008D30FE">
        <w:rPr>
          <w:rFonts w:asciiTheme="majorHAnsi" w:hAnsiTheme="majorHAnsi" w:cstheme="majorHAnsi"/>
          <w:sz w:val="22"/>
          <w:szCs w:val="22"/>
        </w:rPr>
        <w:t xml:space="preserve"> pero </w:t>
      </w:r>
      <w:r w:rsidR="00223487" w:rsidRPr="008D30FE">
        <w:rPr>
          <w:rFonts w:asciiTheme="majorHAnsi" w:hAnsiTheme="majorHAnsi" w:cstheme="majorHAnsi"/>
          <w:sz w:val="22"/>
          <w:szCs w:val="22"/>
        </w:rPr>
        <w:t xml:space="preserve">se </w:t>
      </w:r>
      <w:r w:rsidR="00EF39F7" w:rsidRPr="008D30FE">
        <w:rPr>
          <w:rFonts w:asciiTheme="majorHAnsi" w:hAnsiTheme="majorHAnsi" w:cstheme="majorHAnsi"/>
          <w:sz w:val="22"/>
          <w:szCs w:val="22"/>
        </w:rPr>
        <w:t>concluyó a diferencia de los dos casos anteriores con una estrategia de revitalización</w:t>
      </w:r>
      <w:r w:rsidR="00223487" w:rsidRPr="008D30FE">
        <w:rPr>
          <w:rFonts w:asciiTheme="majorHAnsi" w:hAnsiTheme="majorHAnsi" w:cstheme="majorHAnsi"/>
          <w:sz w:val="22"/>
          <w:szCs w:val="22"/>
        </w:rPr>
        <w:t>,</w:t>
      </w:r>
      <w:r w:rsidR="00EF39F7" w:rsidRPr="008D30FE">
        <w:rPr>
          <w:rFonts w:asciiTheme="majorHAnsi" w:hAnsiTheme="majorHAnsi" w:cstheme="majorHAnsi"/>
          <w:sz w:val="22"/>
          <w:szCs w:val="22"/>
        </w:rPr>
        <w:t xml:space="preserve"> que se presume fue adaptada por reconocer al turista como educado y obediente.</w:t>
      </w:r>
    </w:p>
    <w:p w14:paraId="25F7097A" w14:textId="50B95551" w:rsidR="00223487" w:rsidRPr="008D30FE" w:rsidRDefault="00223487"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Las dos estrategias restantes aterrizaron en adopción caso San Clemente, Parroquia Esperanza y revitalización en Parroquia Salinas. En San Clemente se infiere que la estrategia adoptada obedece al hecho de que la iniciativa turística surgió desde la comunidad</w:t>
      </w:r>
      <w:r w:rsidR="00E21985" w:rsidRPr="008D30FE">
        <w:rPr>
          <w:rFonts w:asciiTheme="majorHAnsi" w:hAnsiTheme="majorHAnsi" w:cstheme="majorHAnsi"/>
          <w:sz w:val="22"/>
          <w:szCs w:val="22"/>
        </w:rPr>
        <w:t>,</w:t>
      </w:r>
      <w:r w:rsidR="00673C56" w:rsidRPr="008D30FE">
        <w:rPr>
          <w:rFonts w:asciiTheme="majorHAnsi" w:hAnsiTheme="majorHAnsi" w:cstheme="majorHAnsi"/>
          <w:sz w:val="22"/>
          <w:szCs w:val="22"/>
        </w:rPr>
        <w:t xml:space="preserve"> con una propuesta de t</w:t>
      </w:r>
      <w:r w:rsidRPr="008D30FE">
        <w:rPr>
          <w:rFonts w:asciiTheme="majorHAnsi" w:hAnsiTheme="majorHAnsi" w:cstheme="majorHAnsi"/>
          <w:sz w:val="22"/>
          <w:szCs w:val="22"/>
        </w:rPr>
        <w:t>urismo</w:t>
      </w:r>
      <w:r w:rsidR="005D3452" w:rsidRPr="008D30FE">
        <w:rPr>
          <w:rFonts w:asciiTheme="majorHAnsi" w:hAnsiTheme="majorHAnsi" w:cstheme="majorHAnsi"/>
          <w:sz w:val="22"/>
          <w:szCs w:val="22"/>
        </w:rPr>
        <w:t xml:space="preserve"> de base comunitaria</w:t>
      </w:r>
      <w:r w:rsidRPr="008D30FE">
        <w:rPr>
          <w:rFonts w:asciiTheme="majorHAnsi" w:hAnsiTheme="majorHAnsi" w:cstheme="majorHAnsi"/>
          <w:sz w:val="22"/>
          <w:szCs w:val="22"/>
        </w:rPr>
        <w:t xml:space="preserve"> desarrollado por la etnia </w:t>
      </w:r>
      <w:proofErr w:type="spellStart"/>
      <w:r w:rsidRPr="008D30FE">
        <w:rPr>
          <w:rFonts w:asciiTheme="majorHAnsi" w:hAnsiTheme="majorHAnsi" w:cstheme="majorHAnsi"/>
          <w:sz w:val="22"/>
          <w:szCs w:val="22"/>
        </w:rPr>
        <w:t>Karanquis</w:t>
      </w:r>
      <w:proofErr w:type="spellEnd"/>
      <w:r w:rsidRPr="008D30FE">
        <w:rPr>
          <w:rFonts w:asciiTheme="majorHAnsi" w:hAnsiTheme="majorHAnsi" w:cstheme="majorHAnsi"/>
          <w:sz w:val="22"/>
          <w:szCs w:val="22"/>
        </w:rPr>
        <w:t xml:space="preserve">, donde más del 65% de su población </w:t>
      </w:r>
      <w:r w:rsidR="008A3FD4" w:rsidRPr="008D30FE">
        <w:rPr>
          <w:rFonts w:asciiTheme="majorHAnsi" w:hAnsiTheme="majorHAnsi" w:cstheme="majorHAnsi"/>
          <w:sz w:val="22"/>
          <w:szCs w:val="22"/>
        </w:rPr>
        <w:t>está</w:t>
      </w:r>
      <w:r w:rsidRPr="008D30FE">
        <w:rPr>
          <w:rFonts w:asciiTheme="majorHAnsi" w:hAnsiTheme="majorHAnsi" w:cstheme="majorHAnsi"/>
          <w:sz w:val="22"/>
          <w:szCs w:val="22"/>
        </w:rPr>
        <w:t xml:space="preserve"> involucrada en la actividad, por lo cual los residentes muestran un esfuerzo activo </w:t>
      </w:r>
      <w:r w:rsidRPr="008D30FE">
        <w:rPr>
          <w:rFonts w:asciiTheme="majorHAnsi" w:hAnsiTheme="majorHAnsi" w:cstheme="majorHAnsi"/>
          <w:sz w:val="22"/>
          <w:szCs w:val="22"/>
        </w:rPr>
        <w:lastRenderedPageBreak/>
        <w:t xml:space="preserve">para adoptar patrones de </w:t>
      </w:r>
      <w:r w:rsidR="00314DB4" w:rsidRPr="008D30FE">
        <w:rPr>
          <w:rFonts w:asciiTheme="majorHAnsi" w:hAnsiTheme="majorHAnsi" w:cstheme="majorHAnsi"/>
          <w:sz w:val="22"/>
          <w:szCs w:val="22"/>
        </w:rPr>
        <w:t xml:space="preserve">la </w:t>
      </w:r>
      <w:r w:rsidRPr="008D30FE">
        <w:rPr>
          <w:rFonts w:asciiTheme="majorHAnsi" w:hAnsiTheme="majorHAnsi" w:cstheme="majorHAnsi"/>
          <w:sz w:val="22"/>
          <w:szCs w:val="22"/>
        </w:rPr>
        <w:t>cultura de los turistas y los jóvenes están motivados a admirar e imitar los estilos de vida y comportamiento de los turistas, donde además los adultos reconocen y aceptan dichos cambios</w:t>
      </w:r>
      <w:r w:rsidR="00E21985" w:rsidRPr="008D30FE">
        <w:rPr>
          <w:rFonts w:asciiTheme="majorHAnsi" w:hAnsiTheme="majorHAnsi" w:cstheme="majorHAnsi"/>
          <w:sz w:val="22"/>
          <w:szCs w:val="22"/>
        </w:rPr>
        <w:t>,</w:t>
      </w:r>
      <w:r w:rsidRPr="008D30FE">
        <w:rPr>
          <w:rFonts w:asciiTheme="majorHAnsi" w:hAnsiTheme="majorHAnsi" w:cstheme="majorHAnsi"/>
          <w:sz w:val="22"/>
          <w:szCs w:val="22"/>
        </w:rPr>
        <w:t xml:space="preserve"> como formas de transformación social. Se convierten en comunidades de mente abierta.</w:t>
      </w:r>
    </w:p>
    <w:p w14:paraId="67DC9C66" w14:textId="123B4513" w:rsidR="00EE532A" w:rsidRPr="008D30FE" w:rsidRDefault="008A3FD4" w:rsidP="008A3FD4">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Finalmente,</w:t>
      </w:r>
      <w:r w:rsidR="00223487" w:rsidRPr="008D30FE">
        <w:rPr>
          <w:rFonts w:asciiTheme="majorHAnsi" w:hAnsiTheme="majorHAnsi" w:cstheme="majorHAnsi"/>
          <w:sz w:val="22"/>
          <w:szCs w:val="22"/>
        </w:rPr>
        <w:t xml:space="preserve"> para el caso particular de </w:t>
      </w:r>
      <w:r w:rsidR="008C5FC7" w:rsidRPr="008D30FE">
        <w:rPr>
          <w:rFonts w:asciiTheme="majorHAnsi" w:hAnsiTheme="majorHAnsi" w:cstheme="majorHAnsi"/>
          <w:sz w:val="22"/>
          <w:szCs w:val="22"/>
        </w:rPr>
        <w:t>Parroquia Salinas donde se adoptó una estrategia de revitalización, se observa de acuerdo a la percepción de Anderson Maldonado</w:t>
      </w:r>
      <w:r w:rsidR="00A16A1D" w:rsidRPr="008D30FE">
        <w:rPr>
          <w:rFonts w:asciiTheme="majorHAnsi" w:hAnsiTheme="majorHAnsi" w:cstheme="majorHAnsi"/>
          <w:sz w:val="22"/>
          <w:szCs w:val="22"/>
        </w:rPr>
        <w:t>,</w:t>
      </w:r>
      <w:r w:rsidR="008C5FC7" w:rsidRPr="008D30FE">
        <w:rPr>
          <w:rFonts w:asciiTheme="majorHAnsi" w:hAnsiTheme="majorHAnsi" w:cstheme="majorHAnsi"/>
          <w:sz w:val="22"/>
          <w:szCs w:val="22"/>
        </w:rPr>
        <w:t xml:space="preserve"> que la cultura tradicional se convierte en una atracción turística y el turismo es un factor que contribuye a su preservación</w:t>
      </w:r>
      <w:r w:rsidR="00532F26" w:rsidRPr="008D30FE">
        <w:rPr>
          <w:rFonts w:asciiTheme="majorHAnsi" w:hAnsiTheme="majorHAnsi" w:cstheme="majorHAnsi"/>
          <w:sz w:val="22"/>
          <w:szCs w:val="22"/>
        </w:rPr>
        <w:t>,</w:t>
      </w:r>
      <w:r w:rsidR="00B1093B" w:rsidRPr="008D30FE">
        <w:rPr>
          <w:rFonts w:asciiTheme="majorHAnsi" w:hAnsiTheme="majorHAnsi" w:cstheme="majorHAnsi"/>
          <w:sz w:val="22"/>
          <w:szCs w:val="22"/>
        </w:rPr>
        <w:t xml:space="preserve"> por ello el </w:t>
      </w:r>
      <w:r w:rsidR="008C5FC7" w:rsidRPr="008D30FE">
        <w:rPr>
          <w:rFonts w:asciiTheme="majorHAnsi" w:hAnsiTheme="majorHAnsi" w:cstheme="majorHAnsi"/>
          <w:sz w:val="22"/>
          <w:szCs w:val="22"/>
        </w:rPr>
        <w:t>turismo ha influido para que la Parroquia se con</w:t>
      </w:r>
      <w:r w:rsidR="00B1093B" w:rsidRPr="008D30FE">
        <w:rPr>
          <w:rFonts w:asciiTheme="majorHAnsi" w:hAnsiTheme="majorHAnsi" w:cstheme="majorHAnsi"/>
          <w:sz w:val="22"/>
          <w:szCs w:val="22"/>
        </w:rPr>
        <w:t>sideré la más desarrollada en la</w:t>
      </w:r>
      <w:r w:rsidR="008C5FC7" w:rsidRPr="008D30FE">
        <w:rPr>
          <w:rFonts w:asciiTheme="majorHAnsi" w:hAnsiTheme="majorHAnsi" w:cstheme="majorHAnsi"/>
          <w:sz w:val="22"/>
          <w:szCs w:val="22"/>
        </w:rPr>
        <w:t xml:space="preserve"> región.</w:t>
      </w:r>
      <w:r w:rsidRPr="008D30FE">
        <w:rPr>
          <w:rFonts w:asciiTheme="majorHAnsi" w:hAnsiTheme="majorHAnsi" w:cstheme="majorHAnsi"/>
          <w:sz w:val="22"/>
          <w:szCs w:val="22"/>
        </w:rPr>
        <w:t xml:space="preserve"> </w:t>
      </w:r>
      <w:r w:rsidR="00EE532A" w:rsidRPr="008D30FE">
        <w:rPr>
          <w:rFonts w:asciiTheme="majorHAnsi" w:hAnsiTheme="majorHAnsi" w:cstheme="majorHAnsi"/>
          <w:sz w:val="22"/>
          <w:szCs w:val="22"/>
        </w:rPr>
        <w:t xml:space="preserve">En este marco el modelo de </w:t>
      </w:r>
      <w:proofErr w:type="spellStart"/>
      <w:r w:rsidR="00EE532A" w:rsidRPr="008D30FE">
        <w:rPr>
          <w:rFonts w:asciiTheme="majorHAnsi" w:hAnsiTheme="majorHAnsi" w:cstheme="majorHAnsi"/>
          <w:sz w:val="22"/>
          <w:szCs w:val="22"/>
        </w:rPr>
        <w:t>Dogan</w:t>
      </w:r>
      <w:proofErr w:type="spellEnd"/>
      <w:r w:rsidR="00EE532A" w:rsidRPr="008D30FE">
        <w:rPr>
          <w:rFonts w:asciiTheme="majorHAnsi" w:hAnsiTheme="majorHAnsi" w:cstheme="majorHAnsi"/>
          <w:sz w:val="22"/>
          <w:szCs w:val="22"/>
        </w:rPr>
        <w:t xml:space="preserve"> resulta útil en el sentido de una delimitación de estrategias generales en un contexto homogéneo pero difícilmente es aplicable a contextos heterogéneos, es decir sus estrategias no se pueden generalizar y más en zonas rurales, donde los que participan de la actividad turística son pocos, y si partimos de la premisa de que los que se benefician de la actividad son los que la aceptan, o en el discurso de </w:t>
      </w:r>
      <w:proofErr w:type="spellStart"/>
      <w:r w:rsidR="00EE532A" w:rsidRPr="008D30FE">
        <w:rPr>
          <w:rFonts w:asciiTheme="majorHAnsi" w:hAnsiTheme="majorHAnsi" w:cstheme="majorHAnsi"/>
          <w:sz w:val="22"/>
          <w:szCs w:val="22"/>
        </w:rPr>
        <w:t>Dogan</w:t>
      </w:r>
      <w:proofErr w:type="spellEnd"/>
      <w:r w:rsidR="00EE532A" w:rsidRPr="008D30FE">
        <w:rPr>
          <w:rFonts w:asciiTheme="majorHAnsi" w:hAnsiTheme="majorHAnsi" w:cstheme="majorHAnsi"/>
          <w:sz w:val="22"/>
          <w:szCs w:val="22"/>
        </w:rPr>
        <w:t xml:space="preserve"> la adoptan, difícilmente existirá un consenso en cuanto a estrategia particular que se aplique o se generalice en un territorio. Por ello además resultó pertinente la percepción de un solo prestador de servicios turísticos, que para este estudio intencionalmente se eligió a la persona que funge como líder de alguno de los proyectos turísticos presentados, sin embargo aun en este contexto fueron tres casos en los cuales se presentaron más de una sola estrategia aplicada a una determinada comunidad, en este esquema se sitúa la percepción de Isabel Cecilia Farinango Quilca, Antonio Maldonado y de Maura </w:t>
      </w:r>
      <w:proofErr w:type="spellStart"/>
      <w:r w:rsidR="00EE532A" w:rsidRPr="008D30FE">
        <w:rPr>
          <w:rFonts w:asciiTheme="majorHAnsi" w:hAnsiTheme="majorHAnsi" w:cstheme="majorHAnsi"/>
          <w:sz w:val="22"/>
          <w:szCs w:val="22"/>
        </w:rPr>
        <w:t>Necpas</w:t>
      </w:r>
      <w:proofErr w:type="spellEnd"/>
      <w:r w:rsidR="00EE532A" w:rsidRPr="008D30FE">
        <w:rPr>
          <w:rFonts w:asciiTheme="majorHAnsi" w:hAnsiTheme="majorHAnsi" w:cstheme="majorHAnsi"/>
          <w:sz w:val="22"/>
          <w:szCs w:val="22"/>
        </w:rPr>
        <w:t>, quienes comentaron que en sus respectivas comunidades se inició con una estrategia de resistencia para pasar a  revitalización o permanencia limítrofe respectivamente.</w:t>
      </w:r>
    </w:p>
    <w:p w14:paraId="2F1E90ED" w14:textId="52B38F7B" w:rsidR="004811FE" w:rsidRPr="008D30FE" w:rsidRDefault="00496C7E" w:rsidP="00AF039F">
      <w:pPr>
        <w:spacing w:before="120" w:after="120" w:line="360" w:lineRule="auto"/>
        <w:jc w:val="both"/>
        <w:rPr>
          <w:rFonts w:asciiTheme="majorHAnsi" w:hAnsiTheme="majorHAnsi" w:cstheme="majorHAnsi"/>
          <w:b/>
          <w:bCs/>
          <w:sz w:val="22"/>
          <w:szCs w:val="22"/>
        </w:rPr>
      </w:pPr>
      <w:r w:rsidRPr="008D30FE">
        <w:rPr>
          <w:rFonts w:asciiTheme="majorHAnsi" w:hAnsiTheme="majorHAnsi" w:cstheme="majorHAnsi"/>
          <w:b/>
          <w:bCs/>
          <w:sz w:val="22"/>
          <w:szCs w:val="22"/>
        </w:rPr>
        <w:t>CONCLUSIONES</w:t>
      </w:r>
    </w:p>
    <w:p w14:paraId="15CE827B" w14:textId="147066E4" w:rsidR="00A15AA9" w:rsidRPr="008D30FE" w:rsidRDefault="00A15AA9"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Las comunidades y los proyectos comunitarios</w:t>
      </w:r>
      <w:r w:rsidR="00491A06" w:rsidRPr="008D30FE">
        <w:rPr>
          <w:rFonts w:asciiTheme="majorHAnsi" w:hAnsiTheme="majorHAnsi" w:cstheme="majorHAnsi"/>
          <w:sz w:val="22"/>
          <w:szCs w:val="22"/>
        </w:rPr>
        <w:t xml:space="preserve"> de las provincias de Imbabura y Pichincha </w:t>
      </w:r>
      <w:r w:rsidRPr="008D30FE">
        <w:rPr>
          <w:rFonts w:asciiTheme="majorHAnsi" w:hAnsiTheme="majorHAnsi" w:cstheme="majorHAnsi"/>
          <w:sz w:val="22"/>
          <w:szCs w:val="22"/>
        </w:rPr>
        <w:t>tienden a formar una muestra heterogénea con características de vincular</w:t>
      </w:r>
      <w:r w:rsidR="00553B34" w:rsidRPr="008D30FE">
        <w:rPr>
          <w:rFonts w:asciiTheme="majorHAnsi" w:hAnsiTheme="majorHAnsi" w:cstheme="majorHAnsi"/>
          <w:sz w:val="22"/>
          <w:szCs w:val="22"/>
        </w:rPr>
        <w:t xml:space="preserve"> de manera interna</w:t>
      </w:r>
      <w:r w:rsidRPr="008D30FE">
        <w:rPr>
          <w:rFonts w:asciiTheme="majorHAnsi" w:hAnsiTheme="majorHAnsi" w:cstheme="majorHAnsi"/>
          <w:sz w:val="22"/>
          <w:szCs w:val="22"/>
        </w:rPr>
        <w:t xml:space="preserve"> ciertos procesos de homogeneización presentes en el desarrollo turístico,</w:t>
      </w:r>
      <w:r w:rsidR="006D5502"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factor a tener en cuenta </w:t>
      </w:r>
      <w:r w:rsidR="00655A39" w:rsidRPr="008D30FE">
        <w:rPr>
          <w:rFonts w:asciiTheme="majorHAnsi" w:hAnsiTheme="majorHAnsi" w:cstheme="majorHAnsi"/>
          <w:sz w:val="22"/>
          <w:szCs w:val="22"/>
        </w:rPr>
        <w:t xml:space="preserve">en el desarrollo turístico </w:t>
      </w:r>
      <w:r w:rsidR="003A4379" w:rsidRPr="008D30FE">
        <w:rPr>
          <w:rFonts w:asciiTheme="majorHAnsi" w:hAnsiTheme="majorHAnsi" w:cstheme="majorHAnsi"/>
          <w:sz w:val="22"/>
          <w:szCs w:val="22"/>
        </w:rPr>
        <w:t xml:space="preserve">local </w:t>
      </w:r>
      <w:r w:rsidRPr="008D30FE">
        <w:rPr>
          <w:rFonts w:asciiTheme="majorHAnsi" w:hAnsiTheme="majorHAnsi" w:cstheme="majorHAnsi"/>
          <w:sz w:val="22"/>
          <w:szCs w:val="22"/>
        </w:rPr>
        <w:t xml:space="preserve">por las formas de conformación de las comunidades, de las personas que participan dentro de los proyectos y de cada una de las diferencias relacionadas a una población.  </w:t>
      </w:r>
    </w:p>
    <w:p w14:paraId="2E7063CE" w14:textId="571DE9AE" w:rsidR="00A15AA9" w:rsidRPr="008D30FE" w:rsidRDefault="00655A39"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Las </w:t>
      </w:r>
      <w:r w:rsidR="00A15AA9" w:rsidRPr="008D30FE">
        <w:rPr>
          <w:rFonts w:asciiTheme="majorHAnsi" w:hAnsiTheme="majorHAnsi" w:cstheme="majorHAnsi"/>
          <w:sz w:val="22"/>
          <w:szCs w:val="22"/>
        </w:rPr>
        <w:t xml:space="preserve">categorías </w:t>
      </w:r>
      <w:r w:rsidRPr="008D30FE">
        <w:rPr>
          <w:rFonts w:asciiTheme="majorHAnsi" w:hAnsiTheme="majorHAnsi" w:cstheme="majorHAnsi"/>
          <w:sz w:val="22"/>
          <w:szCs w:val="22"/>
        </w:rPr>
        <w:t>d</w:t>
      </w:r>
      <w:r w:rsidR="004025B7" w:rsidRPr="008D30FE">
        <w:rPr>
          <w:rFonts w:asciiTheme="majorHAnsi" w:hAnsiTheme="majorHAnsi" w:cstheme="majorHAnsi"/>
          <w:sz w:val="22"/>
          <w:szCs w:val="22"/>
        </w:rPr>
        <w:t xml:space="preserve">e </w:t>
      </w:r>
      <w:proofErr w:type="spellStart"/>
      <w:r w:rsidR="004025B7" w:rsidRPr="008D30FE">
        <w:rPr>
          <w:rFonts w:asciiTheme="majorHAnsi" w:hAnsiTheme="majorHAnsi" w:cstheme="majorHAnsi"/>
          <w:sz w:val="22"/>
          <w:szCs w:val="22"/>
        </w:rPr>
        <w:t>Dogan</w:t>
      </w:r>
      <w:proofErr w:type="spellEnd"/>
      <w:r w:rsidR="004025B7" w:rsidRPr="008D30FE">
        <w:rPr>
          <w:rFonts w:asciiTheme="majorHAnsi" w:hAnsiTheme="majorHAnsi" w:cstheme="majorHAnsi"/>
          <w:sz w:val="22"/>
          <w:szCs w:val="22"/>
        </w:rPr>
        <w:t xml:space="preserve"> (1989)</w:t>
      </w:r>
      <w:r w:rsidR="00992F57" w:rsidRPr="008D30FE">
        <w:rPr>
          <w:rFonts w:asciiTheme="majorHAnsi" w:hAnsiTheme="majorHAnsi" w:cstheme="majorHAnsi"/>
          <w:sz w:val="22"/>
          <w:szCs w:val="22"/>
        </w:rPr>
        <w:t xml:space="preserve"> en este sentido,</w:t>
      </w:r>
      <w:r w:rsidR="004025B7" w:rsidRPr="008D30FE">
        <w:rPr>
          <w:rFonts w:asciiTheme="majorHAnsi" w:hAnsiTheme="majorHAnsi" w:cstheme="majorHAnsi"/>
          <w:sz w:val="22"/>
          <w:szCs w:val="22"/>
        </w:rPr>
        <w:t xml:space="preserve"> invitan a</w:t>
      </w:r>
      <w:r w:rsidR="00A15AA9"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reflexionar </w:t>
      </w:r>
      <w:r w:rsidR="00A15AA9" w:rsidRPr="008D30FE">
        <w:rPr>
          <w:rFonts w:asciiTheme="majorHAnsi" w:hAnsiTheme="majorHAnsi" w:cstheme="majorHAnsi"/>
          <w:sz w:val="22"/>
          <w:szCs w:val="22"/>
        </w:rPr>
        <w:t>el modelo propuesto de análisi</w:t>
      </w:r>
      <w:r w:rsidR="00992F57" w:rsidRPr="008D30FE">
        <w:rPr>
          <w:rFonts w:asciiTheme="majorHAnsi" w:hAnsiTheme="majorHAnsi" w:cstheme="majorHAnsi"/>
          <w:sz w:val="22"/>
          <w:szCs w:val="22"/>
        </w:rPr>
        <w:t xml:space="preserve">s de estrategias de percepción </w:t>
      </w:r>
      <w:r w:rsidR="00A15AA9" w:rsidRPr="008D30FE">
        <w:rPr>
          <w:rFonts w:asciiTheme="majorHAnsi" w:hAnsiTheme="majorHAnsi" w:cstheme="majorHAnsi"/>
          <w:sz w:val="22"/>
          <w:szCs w:val="22"/>
        </w:rPr>
        <w:t xml:space="preserve">evidenciadas dentro de los proyectos, no en su forma </w:t>
      </w:r>
      <w:r w:rsidR="00A15AA9" w:rsidRPr="008D30FE">
        <w:rPr>
          <w:rFonts w:asciiTheme="majorHAnsi" w:hAnsiTheme="majorHAnsi" w:cstheme="majorHAnsi"/>
          <w:sz w:val="22"/>
          <w:szCs w:val="22"/>
        </w:rPr>
        <w:lastRenderedPageBreak/>
        <w:t xml:space="preserve">general sino en su particularidad. </w:t>
      </w:r>
      <w:r w:rsidR="006D5502" w:rsidRPr="008D30FE">
        <w:rPr>
          <w:rFonts w:asciiTheme="majorHAnsi" w:hAnsiTheme="majorHAnsi" w:cstheme="majorHAnsi"/>
          <w:sz w:val="22"/>
          <w:szCs w:val="22"/>
        </w:rPr>
        <w:t>Por tanto l</w:t>
      </w:r>
      <w:r w:rsidR="00A15AA9" w:rsidRPr="008D30FE">
        <w:rPr>
          <w:rFonts w:asciiTheme="majorHAnsi" w:hAnsiTheme="majorHAnsi" w:cstheme="majorHAnsi"/>
          <w:sz w:val="22"/>
          <w:szCs w:val="22"/>
        </w:rPr>
        <w:t xml:space="preserve">a heterogeneidad </w:t>
      </w:r>
      <w:r w:rsidR="00DE674E" w:rsidRPr="008D30FE">
        <w:rPr>
          <w:rFonts w:asciiTheme="majorHAnsi" w:hAnsiTheme="majorHAnsi" w:cstheme="majorHAnsi"/>
          <w:sz w:val="22"/>
          <w:szCs w:val="22"/>
        </w:rPr>
        <w:t xml:space="preserve">de los proyectos turísticos </w:t>
      </w:r>
      <w:r w:rsidR="00A15AA9" w:rsidRPr="008D30FE">
        <w:rPr>
          <w:rFonts w:asciiTheme="majorHAnsi" w:hAnsiTheme="majorHAnsi" w:cstheme="majorHAnsi"/>
          <w:sz w:val="22"/>
          <w:szCs w:val="22"/>
        </w:rPr>
        <w:t>siempre presente</w:t>
      </w:r>
      <w:r w:rsidR="004025B7" w:rsidRPr="008D30FE">
        <w:rPr>
          <w:rFonts w:asciiTheme="majorHAnsi" w:hAnsiTheme="majorHAnsi" w:cstheme="majorHAnsi"/>
          <w:sz w:val="22"/>
          <w:szCs w:val="22"/>
        </w:rPr>
        <w:t xml:space="preserve"> en las comunidades</w:t>
      </w:r>
      <w:r w:rsidR="003A4379" w:rsidRPr="008D30FE">
        <w:rPr>
          <w:rFonts w:asciiTheme="majorHAnsi" w:hAnsiTheme="majorHAnsi" w:cstheme="majorHAnsi"/>
          <w:sz w:val="22"/>
          <w:szCs w:val="22"/>
        </w:rPr>
        <w:t>,</w:t>
      </w:r>
      <w:r w:rsidR="004F1893" w:rsidRPr="008D30FE">
        <w:rPr>
          <w:rFonts w:asciiTheme="majorHAnsi" w:hAnsiTheme="majorHAnsi" w:cstheme="majorHAnsi"/>
          <w:sz w:val="22"/>
          <w:szCs w:val="22"/>
        </w:rPr>
        <w:t xml:space="preserve"> es una </w:t>
      </w:r>
      <w:r w:rsidR="00A15AA9" w:rsidRPr="008D30FE">
        <w:rPr>
          <w:rFonts w:asciiTheme="majorHAnsi" w:hAnsiTheme="majorHAnsi" w:cstheme="majorHAnsi"/>
          <w:sz w:val="22"/>
          <w:szCs w:val="22"/>
        </w:rPr>
        <w:t xml:space="preserve">categoría representativa desde un </w:t>
      </w:r>
      <w:r w:rsidR="004F1893" w:rsidRPr="008D30FE">
        <w:rPr>
          <w:rFonts w:asciiTheme="majorHAnsi" w:hAnsiTheme="majorHAnsi" w:cstheme="majorHAnsi"/>
          <w:sz w:val="22"/>
          <w:szCs w:val="22"/>
        </w:rPr>
        <w:t>marco</w:t>
      </w:r>
      <w:r w:rsidR="00A15AA9" w:rsidRPr="008D30FE">
        <w:rPr>
          <w:rFonts w:asciiTheme="majorHAnsi" w:hAnsiTheme="majorHAnsi" w:cstheme="majorHAnsi"/>
          <w:sz w:val="22"/>
          <w:szCs w:val="22"/>
        </w:rPr>
        <w:t xml:space="preserve"> general, aplicad</w:t>
      </w:r>
      <w:r w:rsidR="008C188D" w:rsidRPr="008D30FE">
        <w:rPr>
          <w:rFonts w:asciiTheme="majorHAnsi" w:hAnsiTheme="majorHAnsi" w:cstheme="majorHAnsi"/>
          <w:sz w:val="22"/>
          <w:szCs w:val="22"/>
        </w:rPr>
        <w:t>a</w:t>
      </w:r>
      <w:r w:rsidR="00A15AA9" w:rsidRPr="008D30FE">
        <w:rPr>
          <w:rFonts w:asciiTheme="majorHAnsi" w:hAnsiTheme="majorHAnsi" w:cstheme="majorHAnsi"/>
          <w:sz w:val="22"/>
          <w:szCs w:val="22"/>
        </w:rPr>
        <w:t xml:space="preserve"> a las comunidades. </w:t>
      </w:r>
      <w:r w:rsidR="003A4379" w:rsidRPr="008D30FE">
        <w:rPr>
          <w:rFonts w:asciiTheme="majorHAnsi" w:hAnsiTheme="majorHAnsi" w:cstheme="majorHAnsi"/>
          <w:sz w:val="22"/>
          <w:szCs w:val="22"/>
        </w:rPr>
        <w:t xml:space="preserve">Bajo </w:t>
      </w:r>
      <w:proofErr w:type="spellStart"/>
      <w:r w:rsidR="003A4379" w:rsidRPr="008D30FE">
        <w:rPr>
          <w:rFonts w:asciiTheme="majorHAnsi" w:hAnsiTheme="majorHAnsi" w:cstheme="majorHAnsi"/>
          <w:sz w:val="22"/>
          <w:szCs w:val="22"/>
        </w:rPr>
        <w:t>está</w:t>
      </w:r>
      <w:proofErr w:type="spellEnd"/>
      <w:r w:rsidR="003A4379" w:rsidRPr="008D30FE">
        <w:rPr>
          <w:rFonts w:asciiTheme="majorHAnsi" w:hAnsiTheme="majorHAnsi" w:cstheme="majorHAnsi"/>
          <w:sz w:val="22"/>
          <w:szCs w:val="22"/>
        </w:rPr>
        <w:t xml:space="preserve"> óptica e</w:t>
      </w:r>
      <w:r w:rsidR="00A15AA9" w:rsidRPr="008D30FE">
        <w:rPr>
          <w:rFonts w:asciiTheme="majorHAnsi" w:hAnsiTheme="majorHAnsi" w:cstheme="majorHAnsi"/>
          <w:sz w:val="22"/>
          <w:szCs w:val="22"/>
        </w:rPr>
        <w:t>l rol del gobierno frente a cada una de las comunidades no es tan visible de acuerdo a las particularidades de los proyectos comunitarios</w:t>
      </w:r>
      <w:r w:rsidR="00011F73" w:rsidRPr="008D30FE">
        <w:rPr>
          <w:rFonts w:asciiTheme="majorHAnsi" w:hAnsiTheme="majorHAnsi" w:cstheme="majorHAnsi"/>
          <w:sz w:val="22"/>
          <w:szCs w:val="22"/>
        </w:rPr>
        <w:t xml:space="preserve">, </w:t>
      </w:r>
      <w:r w:rsidR="00A15AA9" w:rsidRPr="008D30FE">
        <w:rPr>
          <w:rFonts w:asciiTheme="majorHAnsi" w:hAnsiTheme="majorHAnsi" w:cstheme="majorHAnsi"/>
          <w:sz w:val="22"/>
          <w:szCs w:val="22"/>
        </w:rPr>
        <w:t xml:space="preserve">reconociendo que la locación, el contexto geográfico, las formas de desarrollo local, no determinados desde el sector turístico sino </w:t>
      </w:r>
      <w:r w:rsidR="003A4379" w:rsidRPr="008D30FE">
        <w:rPr>
          <w:rFonts w:asciiTheme="majorHAnsi" w:hAnsiTheme="majorHAnsi" w:cstheme="majorHAnsi"/>
          <w:sz w:val="22"/>
          <w:szCs w:val="22"/>
        </w:rPr>
        <w:t>en parte</w:t>
      </w:r>
      <w:r w:rsidR="00011F73" w:rsidRPr="008D30FE">
        <w:rPr>
          <w:rFonts w:asciiTheme="majorHAnsi" w:hAnsiTheme="majorHAnsi" w:cstheme="majorHAnsi"/>
          <w:sz w:val="22"/>
          <w:szCs w:val="22"/>
        </w:rPr>
        <w:t xml:space="preserve"> dictadas</w:t>
      </w:r>
      <w:r w:rsidR="003A4379" w:rsidRPr="008D30FE">
        <w:rPr>
          <w:rFonts w:asciiTheme="majorHAnsi" w:hAnsiTheme="majorHAnsi" w:cstheme="majorHAnsi"/>
          <w:sz w:val="22"/>
          <w:szCs w:val="22"/>
        </w:rPr>
        <w:t xml:space="preserve"> </w:t>
      </w:r>
      <w:r w:rsidR="00A15AA9" w:rsidRPr="008D30FE">
        <w:rPr>
          <w:rFonts w:asciiTheme="majorHAnsi" w:hAnsiTheme="majorHAnsi" w:cstheme="majorHAnsi"/>
          <w:sz w:val="22"/>
          <w:szCs w:val="22"/>
        </w:rPr>
        <w:t>dentro de los planes de desarrollo local, regional y nacional, avizoran la multiplicidad de facetas que pueden aparecer en el desarrollo de proyectos turísticos</w:t>
      </w:r>
      <w:r w:rsidR="003A4379" w:rsidRPr="008D30FE">
        <w:rPr>
          <w:rFonts w:asciiTheme="majorHAnsi" w:hAnsiTheme="majorHAnsi" w:cstheme="majorHAnsi"/>
          <w:sz w:val="22"/>
          <w:szCs w:val="22"/>
        </w:rPr>
        <w:t xml:space="preserve"> </w:t>
      </w:r>
      <w:r w:rsidR="00747E35" w:rsidRPr="008D30FE">
        <w:rPr>
          <w:rFonts w:asciiTheme="majorHAnsi" w:hAnsiTheme="majorHAnsi" w:cstheme="majorHAnsi"/>
          <w:sz w:val="22"/>
          <w:szCs w:val="22"/>
        </w:rPr>
        <w:t>(Castellanos, 2018).</w:t>
      </w:r>
      <w:r w:rsidR="00A15AA9" w:rsidRPr="008D30FE">
        <w:rPr>
          <w:rFonts w:asciiTheme="majorHAnsi" w:hAnsiTheme="majorHAnsi" w:cstheme="majorHAnsi"/>
          <w:sz w:val="22"/>
          <w:szCs w:val="22"/>
        </w:rPr>
        <w:t xml:space="preserve"> </w:t>
      </w:r>
      <w:r w:rsidRPr="008D30FE">
        <w:rPr>
          <w:rFonts w:asciiTheme="majorHAnsi" w:hAnsiTheme="majorHAnsi" w:cstheme="majorHAnsi"/>
          <w:sz w:val="22"/>
          <w:szCs w:val="22"/>
        </w:rPr>
        <w:t xml:space="preserve"> </w:t>
      </w:r>
    </w:p>
    <w:p w14:paraId="4AFEBC76" w14:textId="3D824395" w:rsidR="007D460A" w:rsidRPr="008D30FE" w:rsidRDefault="00B02212"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Así</w:t>
      </w:r>
      <w:r w:rsidR="00D949B0" w:rsidRPr="008D30FE">
        <w:rPr>
          <w:rFonts w:asciiTheme="majorHAnsi" w:hAnsiTheme="majorHAnsi" w:cstheme="majorHAnsi"/>
          <w:sz w:val="22"/>
          <w:szCs w:val="22"/>
        </w:rPr>
        <w:t xml:space="preserve"> desde el escenario político</w:t>
      </w:r>
      <w:r w:rsidR="00A15AA9" w:rsidRPr="008D30FE">
        <w:rPr>
          <w:rFonts w:asciiTheme="majorHAnsi" w:hAnsiTheme="majorHAnsi" w:cstheme="majorHAnsi"/>
          <w:sz w:val="22"/>
          <w:szCs w:val="22"/>
        </w:rPr>
        <w:t xml:space="preserve">, </w:t>
      </w:r>
      <w:r w:rsidR="00D949B0" w:rsidRPr="008D30FE">
        <w:rPr>
          <w:rFonts w:asciiTheme="majorHAnsi" w:hAnsiTheme="majorHAnsi" w:cstheme="majorHAnsi"/>
          <w:sz w:val="22"/>
          <w:szCs w:val="22"/>
        </w:rPr>
        <w:t>se demuestra</w:t>
      </w:r>
      <w:r w:rsidR="00A15AA9" w:rsidRPr="008D30FE">
        <w:rPr>
          <w:rFonts w:asciiTheme="majorHAnsi" w:hAnsiTheme="majorHAnsi" w:cstheme="majorHAnsi"/>
          <w:sz w:val="22"/>
          <w:szCs w:val="22"/>
        </w:rPr>
        <w:t xml:space="preserve"> que algunos proyectos han tenido </w:t>
      </w:r>
      <w:r w:rsidR="007D460A" w:rsidRPr="008D30FE">
        <w:rPr>
          <w:rFonts w:asciiTheme="majorHAnsi" w:hAnsiTheme="majorHAnsi" w:cstheme="majorHAnsi"/>
          <w:sz w:val="22"/>
          <w:szCs w:val="22"/>
        </w:rPr>
        <w:t>acompañamiento</w:t>
      </w:r>
      <w:r w:rsidR="00A15AA9" w:rsidRPr="008D30FE">
        <w:rPr>
          <w:rFonts w:asciiTheme="majorHAnsi" w:hAnsiTheme="majorHAnsi" w:cstheme="majorHAnsi"/>
          <w:sz w:val="22"/>
          <w:szCs w:val="22"/>
        </w:rPr>
        <w:t xml:space="preserve"> gubernamental frente a otros emprendimientos donde es más evidente </w:t>
      </w:r>
      <w:r w:rsidR="007D460A" w:rsidRPr="008D30FE">
        <w:rPr>
          <w:rFonts w:asciiTheme="majorHAnsi" w:hAnsiTheme="majorHAnsi" w:cstheme="majorHAnsi"/>
          <w:sz w:val="22"/>
          <w:szCs w:val="22"/>
        </w:rPr>
        <w:t>el apoyo de ONG internacionales, incluso universidades</w:t>
      </w:r>
      <w:r w:rsidR="00A15AA9" w:rsidRPr="008D30FE">
        <w:rPr>
          <w:rFonts w:asciiTheme="majorHAnsi" w:hAnsiTheme="majorHAnsi" w:cstheme="majorHAnsi"/>
          <w:sz w:val="22"/>
          <w:szCs w:val="22"/>
        </w:rPr>
        <w:t xml:space="preserve">. </w:t>
      </w:r>
      <w:r w:rsidR="009A410B" w:rsidRPr="008D30FE">
        <w:rPr>
          <w:rFonts w:asciiTheme="majorHAnsi" w:hAnsiTheme="majorHAnsi" w:cstheme="majorHAnsi"/>
          <w:sz w:val="22"/>
          <w:szCs w:val="22"/>
        </w:rPr>
        <w:t>En este sentido</w:t>
      </w:r>
      <w:r w:rsidR="00A15AA9" w:rsidRPr="008D30FE">
        <w:rPr>
          <w:rFonts w:asciiTheme="majorHAnsi" w:hAnsiTheme="majorHAnsi" w:cstheme="majorHAnsi"/>
          <w:sz w:val="22"/>
          <w:szCs w:val="22"/>
        </w:rPr>
        <w:t xml:space="preserve"> reflexionar que </w:t>
      </w:r>
      <w:r w:rsidR="000E3EC1" w:rsidRPr="008D30FE">
        <w:rPr>
          <w:rFonts w:asciiTheme="majorHAnsi" w:hAnsiTheme="majorHAnsi" w:cstheme="majorHAnsi"/>
          <w:sz w:val="22"/>
          <w:szCs w:val="22"/>
        </w:rPr>
        <w:t>en cada posicionamiento por parte del</w:t>
      </w:r>
      <w:r w:rsidR="00A15AA9" w:rsidRPr="008D30FE">
        <w:rPr>
          <w:rFonts w:asciiTheme="majorHAnsi" w:hAnsiTheme="majorHAnsi" w:cstheme="majorHAnsi"/>
          <w:sz w:val="22"/>
          <w:szCs w:val="22"/>
        </w:rPr>
        <w:t xml:space="preserve"> gobierno </w:t>
      </w:r>
      <w:r w:rsidR="000E3EC1" w:rsidRPr="008D30FE">
        <w:rPr>
          <w:rFonts w:asciiTheme="majorHAnsi" w:hAnsiTheme="majorHAnsi" w:cstheme="majorHAnsi"/>
          <w:sz w:val="22"/>
          <w:szCs w:val="22"/>
        </w:rPr>
        <w:t xml:space="preserve">o la </w:t>
      </w:r>
      <w:r w:rsidR="00A15AA9" w:rsidRPr="008D30FE">
        <w:rPr>
          <w:rFonts w:asciiTheme="majorHAnsi" w:hAnsiTheme="majorHAnsi" w:cstheme="majorHAnsi"/>
          <w:sz w:val="22"/>
          <w:szCs w:val="22"/>
        </w:rPr>
        <w:t>población</w:t>
      </w:r>
      <w:r w:rsidR="000E3EC1" w:rsidRPr="008D30FE">
        <w:rPr>
          <w:rFonts w:asciiTheme="majorHAnsi" w:hAnsiTheme="majorHAnsi" w:cstheme="majorHAnsi"/>
          <w:sz w:val="22"/>
          <w:szCs w:val="22"/>
        </w:rPr>
        <w:t xml:space="preserve"> local</w:t>
      </w:r>
      <w:r w:rsidR="00A15AA9" w:rsidRPr="008D30FE">
        <w:rPr>
          <w:rFonts w:asciiTheme="majorHAnsi" w:hAnsiTheme="majorHAnsi" w:cstheme="majorHAnsi"/>
          <w:sz w:val="22"/>
          <w:szCs w:val="22"/>
        </w:rPr>
        <w:t xml:space="preserve">, </w:t>
      </w:r>
      <w:r w:rsidR="000E3EC1" w:rsidRPr="008D30FE">
        <w:rPr>
          <w:rFonts w:asciiTheme="majorHAnsi" w:hAnsiTheme="majorHAnsi" w:cstheme="majorHAnsi"/>
          <w:sz w:val="22"/>
          <w:szCs w:val="22"/>
        </w:rPr>
        <w:t xml:space="preserve">se muestran </w:t>
      </w:r>
      <w:r w:rsidR="00A15AA9" w:rsidRPr="008D30FE">
        <w:rPr>
          <w:rFonts w:asciiTheme="majorHAnsi" w:hAnsiTheme="majorHAnsi" w:cstheme="majorHAnsi"/>
          <w:sz w:val="22"/>
          <w:szCs w:val="22"/>
        </w:rPr>
        <w:t xml:space="preserve">las condiciones de cada proceso comunitario desde la capacidad de gestión, el orden de asociatividad y los roles pactados en la comunidad, la participación de entidades externas y de cooperación como enfoque técnico, hasta la obtención de recursos; cada una de estas características se representan en las comunidades analizadas. </w:t>
      </w:r>
    </w:p>
    <w:p w14:paraId="54D9DACF" w14:textId="50266067" w:rsidR="00A15AA9" w:rsidRPr="008D30FE" w:rsidRDefault="00A15AA9"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Siendo enfáticos directamente en el modelo empleado como estrategia de análisis de percepción, cabe </w:t>
      </w:r>
      <w:r w:rsidR="008A3FD4" w:rsidRPr="008D30FE">
        <w:rPr>
          <w:rFonts w:asciiTheme="majorHAnsi" w:hAnsiTheme="majorHAnsi" w:cstheme="majorHAnsi"/>
          <w:sz w:val="22"/>
          <w:szCs w:val="22"/>
        </w:rPr>
        <w:t>resaltar que</w:t>
      </w:r>
      <w:r w:rsidRPr="008D30FE">
        <w:rPr>
          <w:rFonts w:asciiTheme="majorHAnsi" w:hAnsiTheme="majorHAnsi" w:cstheme="majorHAnsi"/>
          <w:sz w:val="22"/>
          <w:szCs w:val="22"/>
        </w:rPr>
        <w:t xml:space="preserve"> el enfoque de tr</w:t>
      </w:r>
      <w:r w:rsidR="00CF0002" w:rsidRPr="008D30FE">
        <w:rPr>
          <w:rFonts w:asciiTheme="majorHAnsi" w:hAnsiTheme="majorHAnsi" w:cstheme="majorHAnsi"/>
          <w:sz w:val="22"/>
          <w:szCs w:val="22"/>
        </w:rPr>
        <w:t>á</w:t>
      </w:r>
      <w:r w:rsidRPr="008D30FE">
        <w:rPr>
          <w:rFonts w:asciiTheme="majorHAnsi" w:hAnsiTheme="majorHAnsi" w:cstheme="majorHAnsi"/>
          <w:sz w:val="22"/>
          <w:szCs w:val="22"/>
        </w:rPr>
        <w:t xml:space="preserve">nsito que tienen las comunidades, en su mayoría llegan hasta la fase de </w:t>
      </w:r>
      <w:r w:rsidR="00926C50" w:rsidRPr="008D30FE">
        <w:rPr>
          <w:rFonts w:asciiTheme="majorHAnsi" w:hAnsiTheme="majorHAnsi" w:cstheme="majorHAnsi"/>
          <w:sz w:val="22"/>
          <w:szCs w:val="22"/>
        </w:rPr>
        <w:t>permanencia limítrofe</w:t>
      </w:r>
      <w:r w:rsidRPr="008D30FE">
        <w:rPr>
          <w:rFonts w:asciiTheme="majorHAnsi" w:hAnsiTheme="majorHAnsi" w:cstheme="majorHAnsi"/>
          <w:sz w:val="22"/>
          <w:szCs w:val="22"/>
        </w:rPr>
        <w:t xml:space="preserve">, </w:t>
      </w:r>
      <w:r w:rsidR="007D460A" w:rsidRPr="008D30FE">
        <w:rPr>
          <w:rFonts w:asciiTheme="majorHAnsi" w:hAnsiTheme="majorHAnsi" w:cstheme="majorHAnsi"/>
          <w:sz w:val="22"/>
          <w:szCs w:val="22"/>
        </w:rPr>
        <w:t>visto en 5</w:t>
      </w:r>
      <w:r w:rsidRPr="008D30FE">
        <w:rPr>
          <w:rFonts w:asciiTheme="majorHAnsi" w:hAnsiTheme="majorHAnsi" w:cstheme="majorHAnsi"/>
          <w:sz w:val="22"/>
          <w:szCs w:val="22"/>
        </w:rPr>
        <w:t xml:space="preserve"> casos de los 8 proyectos comunitarios</w:t>
      </w:r>
      <w:r w:rsidR="00825A0D" w:rsidRPr="008D30FE">
        <w:rPr>
          <w:rFonts w:asciiTheme="majorHAnsi" w:hAnsiTheme="majorHAnsi" w:cstheme="majorHAnsi"/>
          <w:sz w:val="22"/>
          <w:szCs w:val="22"/>
        </w:rPr>
        <w:t>.</w:t>
      </w:r>
      <w:r w:rsidR="008D3AB0">
        <w:rPr>
          <w:rFonts w:asciiTheme="majorHAnsi" w:hAnsiTheme="majorHAnsi" w:cstheme="majorHAnsi"/>
          <w:sz w:val="22"/>
          <w:szCs w:val="22"/>
        </w:rPr>
        <w:t xml:space="preserve"> </w:t>
      </w:r>
      <w:r w:rsidR="00825A0D" w:rsidRPr="008D30FE">
        <w:rPr>
          <w:rFonts w:asciiTheme="majorHAnsi" w:hAnsiTheme="majorHAnsi" w:cstheme="majorHAnsi"/>
          <w:sz w:val="22"/>
          <w:szCs w:val="22"/>
        </w:rPr>
        <w:t>L</w:t>
      </w:r>
      <w:r w:rsidRPr="008D30FE">
        <w:rPr>
          <w:rFonts w:asciiTheme="majorHAnsi" w:hAnsiTheme="majorHAnsi" w:cstheme="majorHAnsi"/>
          <w:sz w:val="22"/>
          <w:szCs w:val="22"/>
        </w:rPr>
        <w:t>os</w:t>
      </w:r>
      <w:r w:rsidR="00825A0D" w:rsidRPr="008D30FE">
        <w:rPr>
          <w:rFonts w:asciiTheme="majorHAnsi" w:hAnsiTheme="majorHAnsi" w:cstheme="majorHAnsi"/>
          <w:sz w:val="22"/>
          <w:szCs w:val="22"/>
        </w:rPr>
        <w:t xml:space="preserve"> do</w:t>
      </w:r>
      <w:r w:rsidR="0093147F" w:rsidRPr="008D30FE">
        <w:rPr>
          <w:rFonts w:asciiTheme="majorHAnsi" w:hAnsiTheme="majorHAnsi" w:cstheme="majorHAnsi"/>
          <w:sz w:val="22"/>
          <w:szCs w:val="22"/>
        </w:rPr>
        <w:t>s</w:t>
      </w:r>
      <w:r w:rsidRPr="008D30FE">
        <w:rPr>
          <w:rFonts w:asciiTheme="majorHAnsi" w:hAnsiTheme="majorHAnsi" w:cstheme="majorHAnsi"/>
          <w:sz w:val="22"/>
          <w:szCs w:val="22"/>
        </w:rPr>
        <w:t xml:space="preserve"> </w:t>
      </w:r>
      <w:r w:rsidR="0093147F" w:rsidRPr="008D30FE">
        <w:rPr>
          <w:rFonts w:asciiTheme="majorHAnsi" w:hAnsiTheme="majorHAnsi" w:cstheme="majorHAnsi"/>
          <w:sz w:val="22"/>
          <w:szCs w:val="22"/>
        </w:rPr>
        <w:t>siguientes</w:t>
      </w:r>
      <w:r w:rsidR="00825A0D" w:rsidRPr="008D30FE">
        <w:rPr>
          <w:rFonts w:asciiTheme="majorHAnsi" w:hAnsiTheme="majorHAnsi" w:cstheme="majorHAnsi"/>
          <w:sz w:val="22"/>
          <w:szCs w:val="22"/>
        </w:rPr>
        <w:t xml:space="preserve"> </w:t>
      </w:r>
      <w:r w:rsidRPr="008D30FE">
        <w:rPr>
          <w:rFonts w:asciiTheme="majorHAnsi" w:hAnsiTheme="majorHAnsi" w:cstheme="majorHAnsi"/>
          <w:sz w:val="22"/>
          <w:szCs w:val="22"/>
        </w:rPr>
        <w:t>no recorren ese camino, ya que los resultados y la información recolectada sugiere la aparición de la estrategia de revitalización como forma de</w:t>
      </w:r>
      <w:r w:rsidR="002934BF" w:rsidRPr="008D30FE">
        <w:rPr>
          <w:rFonts w:asciiTheme="majorHAnsi" w:hAnsiTheme="majorHAnsi" w:cstheme="majorHAnsi"/>
          <w:sz w:val="22"/>
          <w:szCs w:val="22"/>
        </w:rPr>
        <w:t xml:space="preserve"> </w:t>
      </w:r>
      <w:r w:rsidR="008D3AB0" w:rsidRPr="008D30FE">
        <w:rPr>
          <w:rFonts w:asciiTheme="majorHAnsi" w:hAnsiTheme="majorHAnsi" w:cstheme="majorHAnsi"/>
          <w:sz w:val="22"/>
          <w:szCs w:val="22"/>
        </w:rPr>
        <w:t>continuidad a</w:t>
      </w:r>
      <w:r w:rsidRPr="008D30FE">
        <w:rPr>
          <w:rFonts w:asciiTheme="majorHAnsi" w:hAnsiTheme="majorHAnsi" w:cstheme="majorHAnsi"/>
          <w:sz w:val="22"/>
          <w:szCs w:val="22"/>
        </w:rPr>
        <w:t xml:space="preserve"> los procesos de desarrollo turístico</w:t>
      </w:r>
      <w:r w:rsidR="00426CA7" w:rsidRPr="008D30FE">
        <w:rPr>
          <w:rFonts w:asciiTheme="majorHAnsi" w:hAnsiTheme="majorHAnsi" w:cstheme="majorHAnsi"/>
          <w:sz w:val="22"/>
          <w:szCs w:val="22"/>
        </w:rPr>
        <w:t xml:space="preserve"> y finalmente </w:t>
      </w:r>
      <w:r w:rsidR="002934BF" w:rsidRPr="008D30FE">
        <w:rPr>
          <w:rFonts w:asciiTheme="majorHAnsi" w:hAnsiTheme="majorHAnsi" w:cstheme="majorHAnsi"/>
          <w:sz w:val="22"/>
          <w:szCs w:val="22"/>
        </w:rPr>
        <w:t>un último proyecto alcanza la fase de adopción</w:t>
      </w:r>
      <w:r w:rsidR="00825A0D" w:rsidRPr="008D30FE">
        <w:rPr>
          <w:rFonts w:asciiTheme="majorHAnsi" w:hAnsiTheme="majorHAnsi" w:cstheme="majorHAnsi"/>
          <w:sz w:val="22"/>
          <w:szCs w:val="22"/>
        </w:rPr>
        <w:t>.</w:t>
      </w:r>
      <w:r w:rsidR="008D3AB0">
        <w:rPr>
          <w:rFonts w:asciiTheme="majorHAnsi" w:hAnsiTheme="majorHAnsi" w:cstheme="majorHAnsi"/>
          <w:sz w:val="22"/>
          <w:szCs w:val="22"/>
        </w:rPr>
        <w:t xml:space="preserve"> </w:t>
      </w:r>
      <w:r w:rsidR="00BB0276" w:rsidRPr="008D30FE">
        <w:rPr>
          <w:rFonts w:asciiTheme="majorHAnsi" w:hAnsiTheme="majorHAnsi" w:cstheme="majorHAnsi"/>
          <w:sz w:val="22"/>
          <w:szCs w:val="22"/>
        </w:rPr>
        <w:t xml:space="preserve">Bajo está lupa, </w:t>
      </w:r>
      <w:r w:rsidR="00D82567" w:rsidRPr="008D30FE">
        <w:rPr>
          <w:rFonts w:asciiTheme="majorHAnsi" w:hAnsiTheme="majorHAnsi" w:cstheme="majorHAnsi"/>
          <w:sz w:val="22"/>
          <w:szCs w:val="22"/>
        </w:rPr>
        <w:t>tres</w:t>
      </w:r>
      <w:r w:rsidR="00BB0276" w:rsidRPr="008D30FE">
        <w:rPr>
          <w:rFonts w:asciiTheme="majorHAnsi" w:hAnsiTheme="majorHAnsi" w:cstheme="majorHAnsi"/>
          <w:sz w:val="22"/>
          <w:szCs w:val="22"/>
        </w:rPr>
        <w:t xml:space="preserve"> de los cinco</w:t>
      </w:r>
      <w:r w:rsidRPr="008D30FE">
        <w:rPr>
          <w:rFonts w:asciiTheme="majorHAnsi" w:hAnsiTheme="majorHAnsi" w:cstheme="majorHAnsi"/>
          <w:sz w:val="22"/>
          <w:szCs w:val="22"/>
        </w:rPr>
        <w:t xml:space="preserve"> proyectos turísticos</w:t>
      </w:r>
      <w:r w:rsidR="00BB0276" w:rsidRPr="008D30FE">
        <w:rPr>
          <w:rFonts w:asciiTheme="majorHAnsi" w:hAnsiTheme="majorHAnsi" w:cstheme="majorHAnsi"/>
          <w:sz w:val="22"/>
          <w:szCs w:val="22"/>
        </w:rPr>
        <w:t xml:space="preserve"> con permanencia limítrofe </w:t>
      </w:r>
      <w:r w:rsidRPr="008D30FE">
        <w:rPr>
          <w:rFonts w:asciiTheme="majorHAnsi" w:hAnsiTheme="majorHAnsi" w:cstheme="majorHAnsi"/>
          <w:sz w:val="22"/>
          <w:szCs w:val="22"/>
        </w:rPr>
        <w:t>inicia y se sostiene</w:t>
      </w:r>
      <w:r w:rsidR="00375776" w:rsidRPr="008D30FE">
        <w:rPr>
          <w:rFonts w:asciiTheme="majorHAnsi" w:hAnsiTheme="majorHAnsi" w:cstheme="majorHAnsi"/>
          <w:sz w:val="22"/>
          <w:szCs w:val="22"/>
        </w:rPr>
        <w:t>n</w:t>
      </w:r>
      <w:r w:rsidRPr="008D30FE">
        <w:rPr>
          <w:rFonts w:asciiTheme="majorHAnsi" w:hAnsiTheme="majorHAnsi" w:cstheme="majorHAnsi"/>
          <w:sz w:val="22"/>
          <w:szCs w:val="22"/>
        </w:rPr>
        <w:t xml:space="preserve"> en</w:t>
      </w:r>
      <w:r w:rsidR="00BB0276" w:rsidRPr="008D30FE">
        <w:rPr>
          <w:rFonts w:asciiTheme="majorHAnsi" w:hAnsiTheme="majorHAnsi" w:cstheme="majorHAnsi"/>
          <w:sz w:val="22"/>
          <w:szCs w:val="22"/>
        </w:rPr>
        <w:t xml:space="preserve"> ella</w:t>
      </w:r>
      <w:r w:rsidRPr="008D30FE">
        <w:rPr>
          <w:rFonts w:asciiTheme="majorHAnsi" w:hAnsiTheme="majorHAnsi" w:cstheme="majorHAnsi"/>
          <w:sz w:val="22"/>
          <w:szCs w:val="22"/>
        </w:rPr>
        <w:t>, ya sea como resultado de sus procesos de seguridad en términos sociales, por la condición misma de no permitir cambios bruscos en sus costumbres y resaltar sus condiciones culturales a través de sus prácticas tradicionales o también, porque los integrantes del proyecto son representados mayoritariamente por personas adultas</w:t>
      </w:r>
      <w:r w:rsidR="00BB0276" w:rsidRPr="008D30FE">
        <w:rPr>
          <w:rFonts w:asciiTheme="majorHAnsi" w:hAnsiTheme="majorHAnsi" w:cstheme="majorHAnsi"/>
          <w:sz w:val="22"/>
          <w:szCs w:val="22"/>
        </w:rPr>
        <w:t>, que resguardan celosamente su legado sociocultural.</w:t>
      </w:r>
      <w:r w:rsidRPr="008D30FE">
        <w:rPr>
          <w:rFonts w:asciiTheme="majorHAnsi" w:hAnsiTheme="majorHAnsi" w:cstheme="majorHAnsi"/>
          <w:sz w:val="22"/>
          <w:szCs w:val="22"/>
        </w:rPr>
        <w:t xml:space="preserve"> </w:t>
      </w:r>
    </w:p>
    <w:p w14:paraId="44AC0B6B" w14:textId="18910E86" w:rsidR="00A15AA9" w:rsidRPr="008D30FE" w:rsidRDefault="00F20619"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Asimismo solo</w:t>
      </w:r>
      <w:r w:rsidR="00A15AA9" w:rsidRPr="008D30FE">
        <w:rPr>
          <w:rFonts w:asciiTheme="majorHAnsi" w:hAnsiTheme="majorHAnsi" w:cstheme="majorHAnsi"/>
          <w:sz w:val="22"/>
          <w:szCs w:val="22"/>
        </w:rPr>
        <w:t xml:space="preserve"> uno de los proyectos</w:t>
      </w:r>
      <w:r w:rsidR="00BB0276" w:rsidRPr="008D30FE">
        <w:rPr>
          <w:rFonts w:asciiTheme="majorHAnsi" w:hAnsiTheme="majorHAnsi" w:cstheme="majorHAnsi"/>
          <w:sz w:val="22"/>
          <w:szCs w:val="22"/>
        </w:rPr>
        <w:t xml:space="preserve"> presentados</w:t>
      </w:r>
      <w:r w:rsidR="00A15AA9" w:rsidRPr="008D30FE">
        <w:rPr>
          <w:rFonts w:asciiTheme="majorHAnsi" w:hAnsiTheme="majorHAnsi" w:cstheme="majorHAnsi"/>
          <w:sz w:val="22"/>
          <w:szCs w:val="22"/>
        </w:rPr>
        <w:t xml:space="preserve"> </w:t>
      </w:r>
      <w:r w:rsidR="004B0777" w:rsidRPr="008D30FE">
        <w:rPr>
          <w:rFonts w:asciiTheme="majorHAnsi" w:hAnsiTheme="majorHAnsi" w:cstheme="majorHAnsi"/>
          <w:sz w:val="22"/>
          <w:szCs w:val="22"/>
        </w:rPr>
        <w:t xml:space="preserve">pasa </w:t>
      </w:r>
      <w:r w:rsidR="00A15AA9" w:rsidRPr="008D30FE">
        <w:rPr>
          <w:rFonts w:asciiTheme="majorHAnsi" w:hAnsiTheme="majorHAnsi" w:cstheme="majorHAnsi"/>
          <w:sz w:val="22"/>
          <w:szCs w:val="22"/>
        </w:rPr>
        <w:t>de revitalización a adopción, reconociendo que los jóvenes han</w:t>
      </w:r>
      <w:r w:rsidR="00D82567" w:rsidRPr="008D30FE">
        <w:rPr>
          <w:rFonts w:asciiTheme="majorHAnsi" w:hAnsiTheme="majorHAnsi" w:cstheme="majorHAnsi"/>
          <w:sz w:val="22"/>
          <w:szCs w:val="22"/>
        </w:rPr>
        <w:t xml:space="preserve"> aprendido</w:t>
      </w:r>
      <w:r w:rsidR="00A15AA9" w:rsidRPr="008D30FE">
        <w:rPr>
          <w:rFonts w:asciiTheme="majorHAnsi" w:hAnsiTheme="majorHAnsi" w:cstheme="majorHAnsi"/>
          <w:sz w:val="22"/>
          <w:szCs w:val="22"/>
        </w:rPr>
        <w:t xml:space="preserve"> ciertas formas de comportamientos de los turistas</w:t>
      </w:r>
      <w:r w:rsidR="004B0777" w:rsidRPr="008D30FE">
        <w:rPr>
          <w:rFonts w:asciiTheme="majorHAnsi" w:hAnsiTheme="majorHAnsi" w:cstheme="majorHAnsi"/>
          <w:sz w:val="22"/>
          <w:szCs w:val="22"/>
        </w:rPr>
        <w:t>.</w:t>
      </w:r>
      <w:r w:rsidR="00A15AA9" w:rsidRPr="008D30FE">
        <w:rPr>
          <w:rFonts w:asciiTheme="majorHAnsi" w:hAnsiTheme="majorHAnsi" w:cstheme="majorHAnsi"/>
          <w:sz w:val="22"/>
          <w:szCs w:val="22"/>
        </w:rPr>
        <w:t xml:space="preserve">. Sobre todo, siendo esta práctica </w:t>
      </w:r>
      <w:r w:rsidR="004B0777" w:rsidRPr="008D30FE">
        <w:rPr>
          <w:rFonts w:asciiTheme="majorHAnsi" w:hAnsiTheme="majorHAnsi" w:cstheme="majorHAnsi"/>
          <w:sz w:val="22"/>
          <w:szCs w:val="22"/>
        </w:rPr>
        <w:t>más evidente en</w:t>
      </w:r>
      <w:r w:rsidR="007F4C40" w:rsidRPr="008D30FE">
        <w:rPr>
          <w:rFonts w:asciiTheme="majorHAnsi" w:hAnsiTheme="majorHAnsi" w:cstheme="majorHAnsi"/>
          <w:sz w:val="22"/>
          <w:szCs w:val="22"/>
        </w:rPr>
        <w:t xml:space="preserve"> estos</w:t>
      </w:r>
      <w:r w:rsidR="004B0777" w:rsidRPr="008D30FE">
        <w:rPr>
          <w:rFonts w:asciiTheme="majorHAnsi" w:hAnsiTheme="majorHAnsi" w:cstheme="majorHAnsi"/>
          <w:sz w:val="22"/>
          <w:szCs w:val="22"/>
        </w:rPr>
        <w:t xml:space="preserve"> sujetos de menor edad</w:t>
      </w:r>
      <w:r w:rsidR="00A15AA9" w:rsidRPr="008D30FE">
        <w:rPr>
          <w:rFonts w:asciiTheme="majorHAnsi" w:hAnsiTheme="majorHAnsi" w:cstheme="majorHAnsi"/>
          <w:sz w:val="22"/>
          <w:szCs w:val="22"/>
        </w:rPr>
        <w:t>, l</w:t>
      </w:r>
      <w:r w:rsidR="004B0777" w:rsidRPr="008D30FE">
        <w:rPr>
          <w:rFonts w:asciiTheme="majorHAnsi" w:hAnsiTheme="majorHAnsi" w:cstheme="majorHAnsi"/>
          <w:sz w:val="22"/>
          <w:szCs w:val="22"/>
        </w:rPr>
        <w:t>o</w:t>
      </w:r>
      <w:r w:rsidR="00A15AA9" w:rsidRPr="008D30FE">
        <w:rPr>
          <w:rFonts w:asciiTheme="majorHAnsi" w:hAnsiTheme="majorHAnsi" w:cstheme="majorHAnsi"/>
          <w:sz w:val="22"/>
          <w:szCs w:val="22"/>
        </w:rPr>
        <w:t xml:space="preserve"> que </w:t>
      </w:r>
      <w:r w:rsidR="00A15AA9" w:rsidRPr="008D30FE">
        <w:rPr>
          <w:rFonts w:asciiTheme="majorHAnsi" w:hAnsiTheme="majorHAnsi" w:cstheme="majorHAnsi"/>
          <w:sz w:val="22"/>
          <w:szCs w:val="22"/>
        </w:rPr>
        <w:lastRenderedPageBreak/>
        <w:t xml:space="preserve">dentro del análisis de estrategias se mantiene según la diferencia coyuntural entre edades, gustos y formas de percibir el mundo; </w:t>
      </w:r>
      <w:r w:rsidR="008A3FD4" w:rsidRPr="008D30FE">
        <w:rPr>
          <w:rFonts w:asciiTheme="majorHAnsi" w:hAnsiTheme="majorHAnsi" w:cstheme="majorHAnsi"/>
          <w:sz w:val="22"/>
          <w:szCs w:val="22"/>
        </w:rPr>
        <w:t>la relación evidente de las dos estrategias alimenta indistintamente</w:t>
      </w:r>
      <w:r w:rsidR="00A15AA9" w:rsidRPr="008D30FE">
        <w:rPr>
          <w:rFonts w:asciiTheme="majorHAnsi" w:hAnsiTheme="majorHAnsi" w:cstheme="majorHAnsi"/>
          <w:sz w:val="22"/>
          <w:szCs w:val="22"/>
        </w:rPr>
        <w:t xml:space="preserve"> y de forma paralela la estrategia de revitalización </w:t>
      </w:r>
      <w:r w:rsidR="008A3FD4" w:rsidRPr="008D30FE">
        <w:rPr>
          <w:rFonts w:asciiTheme="majorHAnsi" w:hAnsiTheme="majorHAnsi" w:cstheme="majorHAnsi"/>
          <w:sz w:val="22"/>
          <w:szCs w:val="22"/>
        </w:rPr>
        <w:t>presente,</w:t>
      </w:r>
      <w:r w:rsidR="00A15AA9" w:rsidRPr="008D30FE">
        <w:rPr>
          <w:rFonts w:asciiTheme="majorHAnsi" w:hAnsiTheme="majorHAnsi" w:cstheme="majorHAnsi"/>
          <w:sz w:val="22"/>
          <w:szCs w:val="22"/>
        </w:rPr>
        <w:t xml:space="preserve"> por un lado</w:t>
      </w:r>
      <w:r w:rsidR="007D460A" w:rsidRPr="008D30FE">
        <w:rPr>
          <w:rFonts w:asciiTheme="majorHAnsi" w:hAnsiTheme="majorHAnsi" w:cstheme="majorHAnsi"/>
          <w:sz w:val="22"/>
          <w:szCs w:val="22"/>
        </w:rPr>
        <w:t>,</w:t>
      </w:r>
      <w:r w:rsidR="00A15AA9" w:rsidRPr="008D30FE">
        <w:rPr>
          <w:rFonts w:asciiTheme="majorHAnsi" w:hAnsiTheme="majorHAnsi" w:cstheme="majorHAnsi"/>
          <w:sz w:val="22"/>
          <w:szCs w:val="22"/>
        </w:rPr>
        <w:t xml:space="preserve"> y la estrategia de adopción por el otro.</w:t>
      </w:r>
    </w:p>
    <w:p w14:paraId="46F4BAF6" w14:textId="7E36D261" w:rsidR="00AC7F32" w:rsidRPr="008D30FE" w:rsidRDefault="00740F67" w:rsidP="00AF039F">
      <w:pPr>
        <w:spacing w:before="120" w:after="120" w:line="360" w:lineRule="auto"/>
        <w:jc w:val="both"/>
        <w:rPr>
          <w:rFonts w:asciiTheme="majorHAnsi" w:hAnsiTheme="majorHAnsi" w:cstheme="majorHAnsi"/>
          <w:sz w:val="22"/>
          <w:szCs w:val="22"/>
        </w:rPr>
      </w:pPr>
      <w:r w:rsidRPr="008D30FE">
        <w:rPr>
          <w:rFonts w:asciiTheme="majorHAnsi" w:hAnsiTheme="majorHAnsi" w:cstheme="majorHAnsi"/>
          <w:sz w:val="22"/>
          <w:szCs w:val="22"/>
        </w:rPr>
        <w:t>A manera de reflexión, se hace</w:t>
      </w:r>
      <w:r w:rsidR="00A15AA9" w:rsidRPr="008D30FE">
        <w:rPr>
          <w:rFonts w:asciiTheme="majorHAnsi" w:hAnsiTheme="majorHAnsi" w:cstheme="majorHAnsi"/>
          <w:sz w:val="22"/>
          <w:szCs w:val="22"/>
        </w:rPr>
        <w:t xml:space="preserve"> necesario enfatizar en la construcción de herramientas que permitan acercarse mucho más a las percepciones de la gran mayoría de </w:t>
      </w:r>
      <w:r w:rsidR="007F4C40" w:rsidRPr="008D30FE">
        <w:rPr>
          <w:rFonts w:asciiTheme="majorHAnsi" w:hAnsiTheme="majorHAnsi" w:cstheme="majorHAnsi"/>
          <w:sz w:val="22"/>
          <w:szCs w:val="22"/>
        </w:rPr>
        <w:t>los actores en un determinado proyecto de turismo con base comunitaria</w:t>
      </w:r>
      <w:r w:rsidR="00A15AA9" w:rsidRPr="008D30FE">
        <w:rPr>
          <w:rFonts w:asciiTheme="majorHAnsi" w:hAnsiTheme="majorHAnsi" w:cstheme="majorHAnsi"/>
          <w:sz w:val="22"/>
          <w:szCs w:val="22"/>
        </w:rPr>
        <w:t>, con el fin de reconocer que la heterogeneidad es más evidente de lo que se pensaba, en el caso de los países latinoamericanos</w:t>
      </w:r>
      <w:r w:rsidR="00AC7F32" w:rsidRPr="008D30FE">
        <w:rPr>
          <w:rFonts w:asciiTheme="majorHAnsi" w:hAnsiTheme="majorHAnsi" w:cstheme="majorHAnsi"/>
          <w:sz w:val="22"/>
          <w:szCs w:val="22"/>
        </w:rPr>
        <w:t xml:space="preserve">. </w:t>
      </w:r>
      <w:r w:rsidR="00A15AA9" w:rsidRPr="008D30FE">
        <w:rPr>
          <w:rFonts w:asciiTheme="majorHAnsi" w:hAnsiTheme="majorHAnsi" w:cstheme="majorHAnsi"/>
          <w:sz w:val="22"/>
          <w:szCs w:val="22"/>
        </w:rPr>
        <w:t xml:space="preserve">Dicha heterogeneidad reconoce la participación e incidencia de </w:t>
      </w:r>
      <w:r w:rsidR="00D06F4E" w:rsidRPr="008D30FE">
        <w:rPr>
          <w:rFonts w:asciiTheme="majorHAnsi" w:hAnsiTheme="majorHAnsi" w:cstheme="majorHAnsi"/>
          <w:sz w:val="22"/>
          <w:szCs w:val="22"/>
        </w:rPr>
        <w:t xml:space="preserve">subgrupos demográficos </w:t>
      </w:r>
      <w:r w:rsidR="00A15AA9" w:rsidRPr="008D30FE">
        <w:rPr>
          <w:rFonts w:asciiTheme="majorHAnsi" w:hAnsiTheme="majorHAnsi" w:cstheme="majorHAnsi"/>
          <w:sz w:val="22"/>
          <w:szCs w:val="22"/>
        </w:rPr>
        <w:t>que en cierta medida tienden a repercutir en la manera como se percibe</w:t>
      </w:r>
      <w:r w:rsidR="00D06F4E" w:rsidRPr="008D30FE">
        <w:rPr>
          <w:rFonts w:asciiTheme="majorHAnsi" w:hAnsiTheme="majorHAnsi" w:cstheme="majorHAnsi"/>
          <w:sz w:val="22"/>
          <w:szCs w:val="22"/>
        </w:rPr>
        <w:t xml:space="preserve"> y se vivencia</w:t>
      </w:r>
      <w:r w:rsidR="00A15AA9" w:rsidRPr="008D30FE">
        <w:rPr>
          <w:rFonts w:asciiTheme="majorHAnsi" w:hAnsiTheme="majorHAnsi" w:cstheme="majorHAnsi"/>
          <w:sz w:val="22"/>
          <w:szCs w:val="22"/>
        </w:rPr>
        <w:t xml:space="preserve"> el turismo, por ejemplo, los jóvenes, que </w:t>
      </w:r>
      <w:r w:rsidR="00447684" w:rsidRPr="008D30FE">
        <w:rPr>
          <w:rFonts w:asciiTheme="majorHAnsi" w:hAnsiTheme="majorHAnsi" w:cstheme="majorHAnsi"/>
          <w:sz w:val="22"/>
          <w:szCs w:val="22"/>
        </w:rPr>
        <w:t>aprehenden</w:t>
      </w:r>
      <w:r w:rsidR="00A15AA9" w:rsidRPr="008D30FE">
        <w:rPr>
          <w:rFonts w:asciiTheme="majorHAnsi" w:hAnsiTheme="majorHAnsi" w:cstheme="majorHAnsi"/>
          <w:sz w:val="22"/>
          <w:szCs w:val="22"/>
        </w:rPr>
        <w:t xml:space="preserve"> de forma más fácil modelos culturales occidentales y que no solo adoptan de manera tácita sino que hibridan en la consecución de formas representativas de la personalidad y la identidad. </w:t>
      </w:r>
    </w:p>
    <w:p w14:paraId="635749EC" w14:textId="18AA1A06" w:rsidR="00A15AA9" w:rsidRPr="008D30FE" w:rsidRDefault="00A15AA9" w:rsidP="008A3FD4">
      <w:pPr>
        <w:spacing w:before="120" w:after="240" w:line="360" w:lineRule="auto"/>
        <w:jc w:val="both"/>
        <w:rPr>
          <w:rFonts w:asciiTheme="majorHAnsi" w:hAnsiTheme="majorHAnsi" w:cstheme="majorHAnsi"/>
          <w:sz w:val="22"/>
          <w:szCs w:val="22"/>
        </w:rPr>
      </w:pPr>
      <w:r w:rsidRPr="008D30FE">
        <w:rPr>
          <w:rFonts w:asciiTheme="majorHAnsi" w:hAnsiTheme="majorHAnsi" w:cstheme="majorHAnsi"/>
          <w:sz w:val="22"/>
          <w:szCs w:val="22"/>
        </w:rPr>
        <w:t xml:space="preserve">Por </w:t>
      </w:r>
      <w:r w:rsidR="008A3FD4" w:rsidRPr="008D30FE">
        <w:rPr>
          <w:rFonts w:asciiTheme="majorHAnsi" w:hAnsiTheme="majorHAnsi" w:cstheme="majorHAnsi"/>
          <w:sz w:val="22"/>
          <w:szCs w:val="22"/>
        </w:rPr>
        <w:t>último,</w:t>
      </w:r>
      <w:r w:rsidRPr="008D30FE">
        <w:rPr>
          <w:rFonts w:asciiTheme="majorHAnsi" w:hAnsiTheme="majorHAnsi" w:cstheme="majorHAnsi"/>
          <w:sz w:val="22"/>
          <w:szCs w:val="22"/>
        </w:rPr>
        <w:t xml:space="preserve"> es necesario analizar la forma que </w:t>
      </w:r>
      <w:proofErr w:type="spellStart"/>
      <w:r w:rsidRPr="008D30FE">
        <w:rPr>
          <w:rFonts w:asciiTheme="majorHAnsi" w:hAnsiTheme="majorHAnsi" w:cstheme="majorHAnsi"/>
          <w:sz w:val="22"/>
          <w:szCs w:val="22"/>
        </w:rPr>
        <w:t>Dogan</w:t>
      </w:r>
      <w:proofErr w:type="spellEnd"/>
      <w:r w:rsidR="00FE1DC6" w:rsidRPr="008D30FE">
        <w:rPr>
          <w:rFonts w:asciiTheme="majorHAnsi" w:hAnsiTheme="majorHAnsi" w:cstheme="majorHAnsi"/>
          <w:sz w:val="22"/>
          <w:szCs w:val="22"/>
        </w:rPr>
        <w:t xml:space="preserve"> denomina</w:t>
      </w:r>
      <w:r w:rsidRPr="008D30FE">
        <w:rPr>
          <w:rFonts w:asciiTheme="majorHAnsi" w:hAnsiTheme="majorHAnsi" w:cstheme="majorHAnsi"/>
          <w:sz w:val="22"/>
          <w:szCs w:val="22"/>
        </w:rPr>
        <w:t xml:space="preserve"> (1989) el paso de la homogeneidad a</w:t>
      </w:r>
      <w:r w:rsidR="00265E6C" w:rsidRPr="008D30FE">
        <w:rPr>
          <w:rFonts w:asciiTheme="majorHAnsi" w:hAnsiTheme="majorHAnsi" w:cstheme="majorHAnsi"/>
          <w:sz w:val="22"/>
          <w:szCs w:val="22"/>
        </w:rPr>
        <w:t xml:space="preserve"> la</w:t>
      </w:r>
      <w:r w:rsidRPr="008D30FE">
        <w:rPr>
          <w:rFonts w:asciiTheme="majorHAnsi" w:hAnsiTheme="majorHAnsi" w:cstheme="majorHAnsi"/>
          <w:sz w:val="22"/>
          <w:szCs w:val="22"/>
        </w:rPr>
        <w:t xml:space="preserve"> heterogeneidad, donde particularmente menciona la transformación social de lo rural a lo urbano, posiblemente reconociendo que los entornos de ciudad son </w:t>
      </w:r>
      <w:r w:rsidR="00272B62" w:rsidRPr="008D30FE">
        <w:rPr>
          <w:rFonts w:asciiTheme="majorHAnsi" w:hAnsiTheme="majorHAnsi" w:cstheme="majorHAnsi"/>
          <w:sz w:val="22"/>
          <w:szCs w:val="22"/>
        </w:rPr>
        <w:t>percibidos</w:t>
      </w:r>
      <w:r w:rsidRPr="008D30FE">
        <w:rPr>
          <w:rFonts w:asciiTheme="majorHAnsi" w:hAnsiTheme="majorHAnsi" w:cstheme="majorHAnsi"/>
          <w:sz w:val="22"/>
          <w:szCs w:val="22"/>
        </w:rPr>
        <w:t xml:space="preserve"> como espacios complejos de análisis y que la ruralidad</w:t>
      </w:r>
      <w:r w:rsidR="00272B62" w:rsidRPr="008D30FE">
        <w:rPr>
          <w:rFonts w:asciiTheme="majorHAnsi" w:hAnsiTheme="majorHAnsi" w:cstheme="majorHAnsi"/>
          <w:sz w:val="22"/>
          <w:szCs w:val="22"/>
        </w:rPr>
        <w:t>,</w:t>
      </w:r>
      <w:r w:rsidRPr="008D30FE">
        <w:rPr>
          <w:rFonts w:asciiTheme="majorHAnsi" w:hAnsiTheme="majorHAnsi" w:cstheme="majorHAnsi"/>
          <w:sz w:val="22"/>
          <w:szCs w:val="22"/>
        </w:rPr>
        <w:t xml:space="preserve"> por su baja densidad demográfica, permit</w:t>
      </w:r>
      <w:r w:rsidR="00272B62" w:rsidRPr="008D30FE">
        <w:rPr>
          <w:rFonts w:asciiTheme="majorHAnsi" w:hAnsiTheme="majorHAnsi" w:cstheme="majorHAnsi"/>
          <w:sz w:val="22"/>
          <w:szCs w:val="22"/>
        </w:rPr>
        <w:t>e</w:t>
      </w:r>
      <w:r w:rsidRPr="008D30FE">
        <w:rPr>
          <w:rFonts w:asciiTheme="majorHAnsi" w:hAnsiTheme="majorHAnsi" w:cstheme="majorHAnsi"/>
          <w:sz w:val="22"/>
          <w:szCs w:val="22"/>
        </w:rPr>
        <w:t xml:space="preserve"> una categorización generalizada bajo un estándar similar. Por eso se propone que los instrumentos detallen la complejidad de la ruralidad partiendo de varias premisas: la ruralidad vista desde las nuevas ruralidades </w:t>
      </w:r>
      <w:r w:rsidR="00383025" w:rsidRPr="008D30FE">
        <w:rPr>
          <w:rFonts w:asciiTheme="majorHAnsi" w:hAnsiTheme="majorHAnsi" w:cstheme="majorHAnsi"/>
          <w:sz w:val="22"/>
          <w:szCs w:val="22"/>
        </w:rPr>
        <w:t xml:space="preserve">y nuevos </w:t>
      </w:r>
      <w:proofErr w:type="spellStart"/>
      <w:r w:rsidR="00383025" w:rsidRPr="008D30FE">
        <w:rPr>
          <w:rFonts w:asciiTheme="majorHAnsi" w:hAnsiTheme="majorHAnsi" w:cstheme="majorHAnsi"/>
          <w:sz w:val="22"/>
          <w:szCs w:val="22"/>
        </w:rPr>
        <w:t>campesinismos</w:t>
      </w:r>
      <w:proofErr w:type="spellEnd"/>
      <w:r w:rsidR="00383025" w:rsidRPr="008D30FE">
        <w:rPr>
          <w:rFonts w:asciiTheme="majorHAnsi" w:hAnsiTheme="majorHAnsi" w:cstheme="majorHAnsi"/>
          <w:sz w:val="22"/>
          <w:szCs w:val="22"/>
        </w:rPr>
        <w:t xml:space="preserve"> (</w:t>
      </w:r>
      <w:proofErr w:type="spellStart"/>
      <w:r w:rsidR="00383025" w:rsidRPr="008D30FE">
        <w:rPr>
          <w:rFonts w:asciiTheme="majorHAnsi" w:hAnsiTheme="majorHAnsi" w:cstheme="majorHAnsi"/>
          <w:sz w:val="22"/>
          <w:szCs w:val="22"/>
        </w:rPr>
        <w:t>Llambí</w:t>
      </w:r>
      <w:proofErr w:type="spellEnd"/>
      <w:r w:rsidR="00383025" w:rsidRPr="008D30FE">
        <w:rPr>
          <w:rFonts w:asciiTheme="majorHAnsi" w:hAnsiTheme="majorHAnsi" w:cstheme="majorHAnsi"/>
          <w:sz w:val="22"/>
          <w:szCs w:val="22"/>
        </w:rPr>
        <w:t xml:space="preserve"> &amp;</w:t>
      </w:r>
      <w:r w:rsidRPr="008D30FE">
        <w:rPr>
          <w:rFonts w:asciiTheme="majorHAnsi" w:hAnsiTheme="majorHAnsi" w:cstheme="majorHAnsi"/>
          <w:sz w:val="22"/>
          <w:szCs w:val="22"/>
        </w:rPr>
        <w:t xml:space="preserve"> </w:t>
      </w:r>
      <w:proofErr w:type="spellStart"/>
      <w:r w:rsidRPr="008D30FE">
        <w:rPr>
          <w:rFonts w:asciiTheme="majorHAnsi" w:hAnsiTheme="majorHAnsi" w:cstheme="majorHAnsi"/>
          <w:sz w:val="22"/>
          <w:szCs w:val="22"/>
        </w:rPr>
        <w:t>Peréz</w:t>
      </w:r>
      <w:proofErr w:type="spellEnd"/>
      <w:r w:rsidRPr="008D30FE">
        <w:rPr>
          <w:rFonts w:asciiTheme="majorHAnsi" w:hAnsiTheme="majorHAnsi" w:cstheme="majorHAnsi"/>
          <w:sz w:val="22"/>
          <w:szCs w:val="22"/>
        </w:rPr>
        <w:t xml:space="preserve">, 2007); las zonas de borde o franjas </w:t>
      </w:r>
      <w:proofErr w:type="spellStart"/>
      <w:r w:rsidRPr="008D30FE">
        <w:rPr>
          <w:rFonts w:asciiTheme="majorHAnsi" w:hAnsiTheme="majorHAnsi" w:cstheme="majorHAnsi"/>
          <w:sz w:val="22"/>
          <w:szCs w:val="22"/>
        </w:rPr>
        <w:t>rurubanas</w:t>
      </w:r>
      <w:proofErr w:type="spellEnd"/>
      <w:r w:rsidRPr="008D30FE">
        <w:rPr>
          <w:rFonts w:asciiTheme="majorHAnsi" w:hAnsiTheme="majorHAnsi" w:cstheme="majorHAnsi"/>
          <w:sz w:val="22"/>
          <w:szCs w:val="22"/>
        </w:rPr>
        <w:t xml:space="preserve"> (Sereno,</w:t>
      </w:r>
      <w:r w:rsidR="00383025" w:rsidRPr="008D30FE">
        <w:rPr>
          <w:rFonts w:asciiTheme="majorHAnsi" w:hAnsiTheme="majorHAnsi" w:cstheme="majorHAnsi"/>
          <w:sz w:val="22"/>
          <w:szCs w:val="22"/>
        </w:rPr>
        <w:t xml:space="preserve"> Santamaría &amp;</w:t>
      </w:r>
      <w:r w:rsidR="004532FD" w:rsidRPr="008D30FE">
        <w:rPr>
          <w:rFonts w:asciiTheme="majorHAnsi" w:hAnsiTheme="majorHAnsi" w:cstheme="majorHAnsi"/>
          <w:sz w:val="22"/>
          <w:szCs w:val="22"/>
        </w:rPr>
        <w:t xml:space="preserve"> </w:t>
      </w:r>
      <w:proofErr w:type="spellStart"/>
      <w:r w:rsidR="004532FD" w:rsidRPr="008D30FE">
        <w:rPr>
          <w:rFonts w:asciiTheme="majorHAnsi" w:hAnsiTheme="majorHAnsi" w:cstheme="majorHAnsi"/>
          <w:sz w:val="22"/>
          <w:szCs w:val="22"/>
        </w:rPr>
        <w:t>Satarelli</w:t>
      </w:r>
      <w:proofErr w:type="spellEnd"/>
      <w:r w:rsidR="004532FD" w:rsidRPr="008D30FE">
        <w:rPr>
          <w:rFonts w:asciiTheme="majorHAnsi" w:hAnsiTheme="majorHAnsi" w:cstheme="majorHAnsi"/>
          <w:sz w:val="22"/>
          <w:szCs w:val="22"/>
        </w:rPr>
        <w:t>,</w:t>
      </w:r>
      <w:r w:rsidRPr="008D30FE">
        <w:rPr>
          <w:rFonts w:asciiTheme="majorHAnsi" w:hAnsiTheme="majorHAnsi" w:cstheme="majorHAnsi"/>
          <w:sz w:val="22"/>
          <w:szCs w:val="22"/>
        </w:rPr>
        <w:t xml:space="preserve"> 2010; </w:t>
      </w:r>
      <w:proofErr w:type="spellStart"/>
      <w:r w:rsidRPr="008D30FE">
        <w:rPr>
          <w:rFonts w:asciiTheme="majorHAnsi" w:hAnsiTheme="majorHAnsi" w:cstheme="majorHAnsi"/>
          <w:sz w:val="22"/>
          <w:szCs w:val="22"/>
        </w:rPr>
        <w:t>Nogue</w:t>
      </w:r>
      <w:proofErr w:type="spellEnd"/>
      <w:r w:rsidRPr="008D30FE">
        <w:rPr>
          <w:rFonts w:asciiTheme="majorHAnsi" w:hAnsiTheme="majorHAnsi" w:cstheme="majorHAnsi"/>
          <w:sz w:val="22"/>
          <w:szCs w:val="22"/>
        </w:rPr>
        <w:t xml:space="preserve">, 2011); las particularidades </w:t>
      </w:r>
      <w:r w:rsidR="00AC7F32" w:rsidRPr="008D30FE">
        <w:rPr>
          <w:rFonts w:asciiTheme="majorHAnsi" w:hAnsiTheme="majorHAnsi" w:cstheme="majorHAnsi"/>
          <w:sz w:val="22"/>
          <w:szCs w:val="22"/>
        </w:rPr>
        <w:t xml:space="preserve">y diferencias </w:t>
      </w:r>
      <w:r w:rsidRPr="008D30FE">
        <w:rPr>
          <w:rFonts w:asciiTheme="majorHAnsi" w:hAnsiTheme="majorHAnsi" w:cstheme="majorHAnsi"/>
          <w:sz w:val="22"/>
          <w:szCs w:val="22"/>
        </w:rPr>
        <w:t xml:space="preserve">en los mecanismos de poder y </w:t>
      </w:r>
      <w:r w:rsidR="00740F67" w:rsidRPr="008D30FE">
        <w:rPr>
          <w:rFonts w:asciiTheme="majorHAnsi" w:hAnsiTheme="majorHAnsi" w:cstheme="majorHAnsi"/>
          <w:sz w:val="22"/>
          <w:szCs w:val="22"/>
        </w:rPr>
        <w:t>el aporte sustancial de los grupos étnicos</w:t>
      </w:r>
      <w:r w:rsidR="00AC7F32" w:rsidRPr="008D30FE">
        <w:rPr>
          <w:rFonts w:asciiTheme="majorHAnsi" w:hAnsiTheme="majorHAnsi" w:cstheme="majorHAnsi"/>
          <w:sz w:val="22"/>
          <w:szCs w:val="22"/>
        </w:rPr>
        <w:t xml:space="preserve"> </w:t>
      </w:r>
      <w:r w:rsidR="00740F67" w:rsidRPr="008D30FE">
        <w:rPr>
          <w:rFonts w:asciiTheme="majorHAnsi" w:hAnsiTheme="majorHAnsi" w:cstheme="majorHAnsi"/>
          <w:sz w:val="22"/>
          <w:szCs w:val="22"/>
        </w:rPr>
        <w:t xml:space="preserve">en los pueblos Latinoamericanos </w:t>
      </w:r>
      <w:r w:rsidR="00AC7F32" w:rsidRPr="008D30FE">
        <w:rPr>
          <w:rFonts w:asciiTheme="majorHAnsi" w:hAnsiTheme="majorHAnsi" w:cstheme="majorHAnsi"/>
          <w:sz w:val="22"/>
          <w:szCs w:val="22"/>
        </w:rPr>
        <w:t>(</w:t>
      </w:r>
      <w:r w:rsidR="00D048CD" w:rsidRPr="008D30FE">
        <w:rPr>
          <w:rFonts w:asciiTheme="majorHAnsi" w:hAnsiTheme="majorHAnsi" w:cstheme="majorHAnsi"/>
          <w:sz w:val="22"/>
          <w:szCs w:val="22"/>
        </w:rPr>
        <w:t>Contreras</w:t>
      </w:r>
      <w:r w:rsidR="00101CFE" w:rsidRPr="008D30FE">
        <w:rPr>
          <w:rFonts w:asciiTheme="majorHAnsi" w:hAnsiTheme="majorHAnsi" w:cstheme="majorHAnsi"/>
          <w:sz w:val="22"/>
          <w:szCs w:val="22"/>
        </w:rPr>
        <w:t xml:space="preserve">, Vela, Santos &amp; </w:t>
      </w:r>
      <w:proofErr w:type="spellStart"/>
      <w:r w:rsidR="00101CFE" w:rsidRPr="008D30FE">
        <w:rPr>
          <w:rFonts w:asciiTheme="majorHAnsi" w:hAnsiTheme="majorHAnsi" w:cstheme="majorHAnsi"/>
          <w:sz w:val="22"/>
          <w:szCs w:val="22"/>
        </w:rPr>
        <w:t>Télles</w:t>
      </w:r>
      <w:proofErr w:type="spellEnd"/>
      <w:r w:rsidR="00101CFE" w:rsidRPr="008D30FE">
        <w:rPr>
          <w:rFonts w:asciiTheme="majorHAnsi" w:hAnsiTheme="majorHAnsi" w:cstheme="majorHAnsi"/>
          <w:sz w:val="22"/>
          <w:szCs w:val="22"/>
        </w:rPr>
        <w:t>,</w:t>
      </w:r>
      <w:r w:rsidR="00740F67" w:rsidRPr="008D30FE">
        <w:rPr>
          <w:rFonts w:asciiTheme="majorHAnsi" w:hAnsiTheme="majorHAnsi" w:cstheme="majorHAnsi"/>
          <w:sz w:val="22"/>
          <w:szCs w:val="22"/>
        </w:rPr>
        <w:t xml:space="preserve"> 2012</w:t>
      </w:r>
      <w:r w:rsidR="00AC7F32" w:rsidRPr="008D30FE">
        <w:rPr>
          <w:rFonts w:asciiTheme="majorHAnsi" w:hAnsiTheme="majorHAnsi" w:cstheme="majorHAnsi"/>
          <w:sz w:val="22"/>
          <w:szCs w:val="22"/>
        </w:rPr>
        <w:t>)</w:t>
      </w:r>
      <w:r w:rsidRPr="008D30FE">
        <w:rPr>
          <w:rFonts w:asciiTheme="majorHAnsi" w:hAnsiTheme="majorHAnsi" w:cstheme="majorHAnsi"/>
          <w:sz w:val="22"/>
          <w:szCs w:val="22"/>
        </w:rPr>
        <w:t xml:space="preserve"> y; la complejidad en la construcción de identidad </w:t>
      </w:r>
      <w:r w:rsidR="00740F67" w:rsidRPr="008D30FE">
        <w:rPr>
          <w:rFonts w:asciiTheme="majorHAnsi" w:hAnsiTheme="majorHAnsi" w:cstheme="majorHAnsi"/>
          <w:sz w:val="22"/>
          <w:szCs w:val="22"/>
        </w:rPr>
        <w:t>e</w:t>
      </w:r>
      <w:r w:rsidR="00375776" w:rsidRPr="008D30FE">
        <w:rPr>
          <w:rFonts w:asciiTheme="majorHAnsi" w:hAnsiTheme="majorHAnsi" w:cstheme="majorHAnsi"/>
          <w:sz w:val="22"/>
          <w:szCs w:val="22"/>
        </w:rPr>
        <w:t xml:space="preserve"> hibridación cultural (García-</w:t>
      </w:r>
      <w:r w:rsidRPr="008D30FE">
        <w:rPr>
          <w:rFonts w:asciiTheme="majorHAnsi" w:hAnsiTheme="majorHAnsi" w:cstheme="majorHAnsi"/>
          <w:sz w:val="22"/>
          <w:szCs w:val="22"/>
        </w:rPr>
        <w:t xml:space="preserve">Canclini, </w:t>
      </w:r>
      <w:r w:rsidR="001F3AC5" w:rsidRPr="008D30FE">
        <w:rPr>
          <w:rFonts w:asciiTheme="majorHAnsi" w:hAnsiTheme="majorHAnsi" w:cstheme="majorHAnsi"/>
          <w:sz w:val="22"/>
          <w:szCs w:val="22"/>
        </w:rPr>
        <w:t>1989</w:t>
      </w:r>
      <w:r w:rsidRPr="008D30FE">
        <w:rPr>
          <w:rFonts w:asciiTheme="majorHAnsi" w:hAnsiTheme="majorHAnsi" w:cstheme="majorHAnsi"/>
          <w:sz w:val="22"/>
          <w:szCs w:val="22"/>
        </w:rPr>
        <w:t>)</w:t>
      </w:r>
      <w:r w:rsidR="00272B62" w:rsidRPr="008D30FE">
        <w:rPr>
          <w:rFonts w:asciiTheme="majorHAnsi" w:hAnsiTheme="majorHAnsi" w:cstheme="majorHAnsi"/>
          <w:sz w:val="22"/>
          <w:szCs w:val="22"/>
        </w:rPr>
        <w:t xml:space="preserve">, que se relacionan con las transformaciones económicas de las regiones. </w:t>
      </w:r>
    </w:p>
    <w:p w14:paraId="163B85DF" w14:textId="02012BF3" w:rsidR="00CB78EF" w:rsidRPr="008D30FE" w:rsidRDefault="006E3A97" w:rsidP="00AF039F">
      <w:pPr>
        <w:spacing w:before="120" w:after="120" w:line="360" w:lineRule="auto"/>
        <w:rPr>
          <w:rFonts w:asciiTheme="majorHAnsi" w:hAnsiTheme="majorHAnsi" w:cstheme="majorHAnsi"/>
          <w:sz w:val="22"/>
          <w:szCs w:val="22"/>
        </w:rPr>
      </w:pPr>
      <w:r w:rsidRPr="008D30FE">
        <w:rPr>
          <w:rFonts w:asciiTheme="majorHAnsi" w:hAnsiTheme="majorHAnsi" w:cstheme="majorHAnsi"/>
          <w:b/>
          <w:sz w:val="22"/>
          <w:szCs w:val="22"/>
        </w:rPr>
        <w:t>REFERENCIAS</w:t>
      </w:r>
    </w:p>
    <w:p w14:paraId="6FD3F18F"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Anderson, V., </w:t>
      </w:r>
      <w:proofErr w:type="spellStart"/>
      <w:r w:rsidRPr="00AF039F">
        <w:rPr>
          <w:rFonts w:asciiTheme="majorHAnsi" w:hAnsiTheme="majorHAnsi" w:cstheme="majorHAnsi"/>
          <w:sz w:val="22"/>
          <w:szCs w:val="22"/>
        </w:rPr>
        <w:t>Balslev</w:t>
      </w:r>
      <w:proofErr w:type="spellEnd"/>
      <w:r w:rsidRPr="00AF039F">
        <w:rPr>
          <w:rFonts w:asciiTheme="majorHAnsi" w:hAnsiTheme="majorHAnsi" w:cstheme="majorHAnsi"/>
          <w:sz w:val="22"/>
          <w:szCs w:val="22"/>
        </w:rPr>
        <w:t xml:space="preserve">, H. y Velázquez, M. (2018). </w:t>
      </w:r>
      <w:proofErr w:type="spellStart"/>
      <w:r w:rsidRPr="00AF039F">
        <w:rPr>
          <w:rFonts w:asciiTheme="majorHAnsi" w:hAnsiTheme="majorHAnsi" w:cstheme="majorHAnsi"/>
          <w:sz w:val="22"/>
          <w:szCs w:val="22"/>
        </w:rPr>
        <w:t>Transformative</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change</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Resilience</w:t>
      </w:r>
      <w:proofErr w:type="spellEnd"/>
      <w:r w:rsidRPr="00AF039F">
        <w:rPr>
          <w:rFonts w:asciiTheme="majorHAnsi" w:hAnsiTheme="majorHAnsi" w:cstheme="majorHAnsi"/>
          <w:sz w:val="22"/>
          <w:szCs w:val="22"/>
        </w:rPr>
        <w:t xml:space="preserve"> and </w:t>
      </w:r>
      <w:proofErr w:type="spellStart"/>
      <w:r w:rsidRPr="00AF039F">
        <w:rPr>
          <w:rFonts w:asciiTheme="majorHAnsi" w:hAnsiTheme="majorHAnsi" w:cstheme="majorHAnsi"/>
          <w:sz w:val="22"/>
          <w:szCs w:val="22"/>
        </w:rPr>
        <w:t>sustainable</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tourism</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development</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for</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communities</w:t>
      </w:r>
      <w:proofErr w:type="spellEnd"/>
      <w:r w:rsidRPr="00AF039F">
        <w:rPr>
          <w:rFonts w:asciiTheme="majorHAnsi" w:hAnsiTheme="majorHAnsi" w:cstheme="majorHAnsi"/>
          <w:sz w:val="22"/>
          <w:szCs w:val="22"/>
        </w:rPr>
        <w:t xml:space="preserve">. </w:t>
      </w:r>
      <w:r w:rsidRPr="00AF039F">
        <w:rPr>
          <w:rFonts w:asciiTheme="majorHAnsi" w:hAnsiTheme="majorHAnsi" w:cstheme="majorHAnsi"/>
          <w:i/>
          <w:sz w:val="22"/>
          <w:szCs w:val="22"/>
        </w:rPr>
        <w:t>Diálogos Latinoamericanos, 19</w:t>
      </w:r>
      <w:r w:rsidRPr="00AF039F">
        <w:rPr>
          <w:rFonts w:asciiTheme="majorHAnsi" w:hAnsiTheme="majorHAnsi" w:cstheme="majorHAnsi"/>
          <w:sz w:val="22"/>
          <w:szCs w:val="22"/>
        </w:rPr>
        <w:t xml:space="preserve">(27), 117-126. </w:t>
      </w:r>
      <w:hyperlink r:id="rId10" w:history="1">
        <w:r w:rsidRPr="00AF039F">
          <w:rPr>
            <w:rStyle w:val="Hyperlink"/>
            <w:rFonts w:asciiTheme="majorHAnsi" w:hAnsiTheme="majorHAnsi" w:cstheme="majorHAnsi"/>
            <w:sz w:val="22"/>
            <w:szCs w:val="22"/>
          </w:rPr>
          <w:t>Link</w:t>
        </w:r>
      </w:hyperlink>
    </w:p>
    <w:p w14:paraId="30E6FC5B"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Baker, J. L. (2000). </w:t>
      </w:r>
      <w:r w:rsidRPr="00AF039F">
        <w:rPr>
          <w:rFonts w:asciiTheme="majorHAnsi" w:hAnsiTheme="majorHAnsi" w:cstheme="majorHAnsi"/>
          <w:i/>
          <w:sz w:val="22"/>
          <w:szCs w:val="22"/>
        </w:rPr>
        <w:t>Evaluación del impacto de los proyectos de desarrollo en la pobreza: manual para profesionales.</w:t>
      </w:r>
      <w:r w:rsidRPr="00AF039F">
        <w:rPr>
          <w:rFonts w:asciiTheme="majorHAnsi" w:hAnsiTheme="majorHAnsi" w:cstheme="majorHAnsi"/>
          <w:sz w:val="22"/>
          <w:szCs w:val="22"/>
        </w:rPr>
        <w:t xml:space="preserve">  Washington: Banco Mundial. </w:t>
      </w:r>
    </w:p>
    <w:p w14:paraId="286BEDC6"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lastRenderedPageBreak/>
        <w:t>Barrera, E. (2006). Turismo Rural: Un agronegocio para el desarrollo de los territorios rurales.</w:t>
      </w:r>
      <w:r w:rsidRPr="00AF039F">
        <w:rPr>
          <w:rFonts w:asciiTheme="majorHAnsi" w:hAnsiTheme="majorHAnsi" w:cstheme="majorHAnsi"/>
          <w:b/>
          <w:sz w:val="22"/>
          <w:szCs w:val="22"/>
        </w:rPr>
        <w:t xml:space="preserve"> </w:t>
      </w:r>
      <w:r w:rsidRPr="00AF039F">
        <w:rPr>
          <w:rFonts w:asciiTheme="majorHAnsi" w:hAnsiTheme="majorHAnsi" w:cstheme="majorHAnsi"/>
          <w:sz w:val="22"/>
          <w:szCs w:val="22"/>
        </w:rPr>
        <w:t>p. 150-170.</w:t>
      </w:r>
      <w:r w:rsidRPr="00AF039F">
        <w:rPr>
          <w:rFonts w:asciiTheme="majorHAnsi" w:hAnsiTheme="majorHAnsi" w:cstheme="majorHAnsi"/>
          <w:b/>
          <w:sz w:val="22"/>
          <w:szCs w:val="22"/>
        </w:rPr>
        <w:t xml:space="preserve"> </w:t>
      </w:r>
      <w:r w:rsidRPr="00AF039F">
        <w:rPr>
          <w:rFonts w:asciiTheme="majorHAnsi" w:hAnsiTheme="majorHAnsi" w:cstheme="majorHAnsi"/>
          <w:i/>
          <w:sz w:val="22"/>
          <w:szCs w:val="22"/>
        </w:rPr>
        <w:t>In</w:t>
      </w:r>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Vieites</w:t>
      </w:r>
      <w:proofErr w:type="spellEnd"/>
      <w:r w:rsidRPr="00AF039F">
        <w:rPr>
          <w:rFonts w:asciiTheme="majorHAnsi" w:hAnsiTheme="majorHAnsi" w:cstheme="majorHAnsi"/>
          <w:sz w:val="22"/>
          <w:szCs w:val="22"/>
        </w:rPr>
        <w:t xml:space="preserve">, C., &amp; </w:t>
      </w:r>
      <w:proofErr w:type="spellStart"/>
      <w:r w:rsidRPr="00AF039F">
        <w:rPr>
          <w:rFonts w:asciiTheme="majorHAnsi" w:hAnsiTheme="majorHAnsi" w:cstheme="majorHAnsi"/>
          <w:sz w:val="22"/>
          <w:szCs w:val="22"/>
        </w:rPr>
        <w:t>Acerbi</w:t>
      </w:r>
      <w:proofErr w:type="spellEnd"/>
      <w:r w:rsidRPr="00AF039F">
        <w:rPr>
          <w:rFonts w:asciiTheme="majorHAnsi" w:hAnsiTheme="majorHAnsi" w:cstheme="majorHAnsi"/>
          <w:sz w:val="22"/>
          <w:szCs w:val="22"/>
        </w:rPr>
        <w:t xml:space="preserve">, M. A. (2006). </w:t>
      </w:r>
      <w:r w:rsidRPr="00AF039F">
        <w:rPr>
          <w:rFonts w:asciiTheme="majorHAnsi" w:hAnsiTheme="majorHAnsi" w:cstheme="majorHAnsi"/>
          <w:i/>
          <w:sz w:val="22"/>
          <w:szCs w:val="22"/>
        </w:rPr>
        <w:t>Agronegocios alternativos.</w:t>
      </w:r>
      <w:r w:rsidRPr="00AF039F">
        <w:rPr>
          <w:rFonts w:asciiTheme="majorHAnsi" w:hAnsiTheme="majorHAnsi" w:cstheme="majorHAnsi"/>
          <w:sz w:val="22"/>
          <w:szCs w:val="22"/>
        </w:rPr>
        <w:t xml:space="preserve"> Enfoque, importancia y bases para la </w:t>
      </w:r>
      <w:proofErr w:type="spellStart"/>
      <w:r w:rsidRPr="00AF039F">
        <w:rPr>
          <w:rFonts w:asciiTheme="majorHAnsi" w:hAnsiTheme="majorHAnsi" w:cstheme="majorHAnsi"/>
          <w:sz w:val="22"/>
          <w:szCs w:val="22"/>
        </w:rPr>
        <w:t>generación</w:t>
      </w:r>
      <w:proofErr w:type="spellEnd"/>
      <w:r w:rsidRPr="00AF039F">
        <w:rPr>
          <w:rFonts w:asciiTheme="majorHAnsi" w:hAnsiTheme="majorHAnsi" w:cstheme="majorHAnsi"/>
          <w:sz w:val="22"/>
          <w:szCs w:val="22"/>
        </w:rPr>
        <w:t xml:space="preserve"> de actividades agropecuarias no tradicionales. Buenos Aires: Sudamericana.</w:t>
      </w:r>
    </w:p>
    <w:p w14:paraId="4F8DA00B"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Benítez, N. M., Albuja, L. J., &amp; Tapia. G. G. (2015). Retrospectiva, visibilización y revalorización de la herencia cultural del pueblo Afro y Afroamericano, a través del turismo comunitario, para el buen vivir. </w:t>
      </w:r>
      <w:proofErr w:type="spellStart"/>
      <w:r w:rsidRPr="00AF039F">
        <w:rPr>
          <w:rFonts w:asciiTheme="majorHAnsi" w:hAnsiTheme="majorHAnsi" w:cstheme="majorHAnsi"/>
          <w:i/>
          <w:sz w:val="22"/>
          <w:szCs w:val="22"/>
        </w:rPr>
        <w:t>TURyDES</w:t>
      </w:r>
      <w:proofErr w:type="spellEnd"/>
      <w:r w:rsidRPr="00AF039F">
        <w:rPr>
          <w:rFonts w:asciiTheme="majorHAnsi" w:hAnsiTheme="majorHAnsi" w:cstheme="majorHAnsi"/>
          <w:i/>
          <w:sz w:val="22"/>
          <w:szCs w:val="22"/>
        </w:rPr>
        <w:t xml:space="preserve"> - Revista de Turismo y Desarrollo local, 8</w:t>
      </w:r>
      <w:r w:rsidRPr="00AF039F">
        <w:rPr>
          <w:rFonts w:asciiTheme="majorHAnsi" w:hAnsiTheme="majorHAnsi" w:cstheme="majorHAnsi"/>
          <w:sz w:val="22"/>
          <w:szCs w:val="22"/>
        </w:rPr>
        <w:t xml:space="preserve">(18), 1-21. </w:t>
      </w:r>
      <w:hyperlink r:id="rId11" w:history="1">
        <w:r w:rsidRPr="00AF039F">
          <w:rPr>
            <w:rStyle w:val="Hyperlink"/>
            <w:rFonts w:asciiTheme="majorHAnsi" w:hAnsiTheme="majorHAnsi" w:cstheme="majorHAnsi"/>
            <w:sz w:val="22"/>
            <w:szCs w:val="22"/>
          </w:rPr>
          <w:t>Link</w:t>
        </w:r>
      </w:hyperlink>
    </w:p>
    <w:p w14:paraId="07419B0B"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Blanco, M., &amp; Hernando Rivero S. (2003). El agroturismo, una alternativa para revalorizar la agroindustria rural como mecanismo de desarrollo local: documento técnico. Lima: IICA: PRODAR. </w:t>
      </w:r>
      <w:hyperlink r:id="rId12" w:history="1">
        <w:r w:rsidRPr="00AF039F">
          <w:rPr>
            <w:rStyle w:val="Hyperlink"/>
            <w:rFonts w:asciiTheme="majorHAnsi" w:hAnsiTheme="majorHAnsi" w:cstheme="majorHAnsi"/>
            <w:sz w:val="22"/>
            <w:szCs w:val="22"/>
          </w:rPr>
          <w:t>Link</w:t>
        </w:r>
      </w:hyperlink>
    </w:p>
    <w:p w14:paraId="7AE5AEB0"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Bullón, R. C., &amp; Bullón D. (Ed). (2008). </w:t>
      </w:r>
      <w:r w:rsidRPr="00AF039F">
        <w:rPr>
          <w:rFonts w:asciiTheme="majorHAnsi" w:hAnsiTheme="majorHAnsi" w:cstheme="majorHAnsi"/>
          <w:i/>
          <w:sz w:val="22"/>
          <w:szCs w:val="22"/>
        </w:rPr>
        <w:t>Turismo Rural:</w:t>
      </w:r>
      <w:r w:rsidRPr="00AF039F">
        <w:rPr>
          <w:rFonts w:asciiTheme="majorHAnsi" w:hAnsiTheme="majorHAnsi" w:cstheme="majorHAnsi"/>
          <w:sz w:val="22"/>
          <w:szCs w:val="22"/>
        </w:rPr>
        <w:t xml:space="preserve"> Un enfoque global. México: Trillas.</w:t>
      </w:r>
    </w:p>
    <w:p w14:paraId="586B90E5"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Cabanilla, E. (2015). Impactos culturales del turismo comunitario en Ecuador sobre el rol del Chamán y los ritos mágico-religiosos. </w:t>
      </w:r>
      <w:r w:rsidRPr="00AF039F">
        <w:rPr>
          <w:rFonts w:asciiTheme="majorHAnsi" w:hAnsiTheme="majorHAnsi" w:cstheme="majorHAnsi"/>
          <w:i/>
          <w:sz w:val="22"/>
          <w:szCs w:val="22"/>
        </w:rPr>
        <w:t>Estudios y Perspectivas en Turismo, 24</w:t>
      </w:r>
      <w:r w:rsidRPr="00AF039F">
        <w:rPr>
          <w:rFonts w:asciiTheme="majorHAnsi" w:hAnsiTheme="majorHAnsi" w:cstheme="majorHAnsi"/>
          <w:sz w:val="22"/>
          <w:szCs w:val="22"/>
        </w:rPr>
        <w:t xml:space="preserve">(2), 356-373. </w:t>
      </w:r>
      <w:hyperlink r:id="rId13" w:history="1">
        <w:r w:rsidRPr="00AF039F">
          <w:rPr>
            <w:rStyle w:val="Hyperlink"/>
            <w:rFonts w:asciiTheme="majorHAnsi" w:hAnsiTheme="majorHAnsi" w:cstheme="majorHAnsi"/>
            <w:sz w:val="22"/>
            <w:szCs w:val="22"/>
          </w:rPr>
          <w:t>Link</w:t>
        </w:r>
      </w:hyperlink>
    </w:p>
    <w:p w14:paraId="31A27DE1"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Cañada, E. (2017). Contribución del turismo comunitario a la economía campesina: la Cooperativa Los Pinos en el Salvador. </w:t>
      </w:r>
      <w:r w:rsidRPr="00AF039F">
        <w:rPr>
          <w:rFonts w:asciiTheme="majorHAnsi" w:hAnsiTheme="majorHAnsi" w:cstheme="majorHAnsi"/>
          <w:i/>
          <w:sz w:val="22"/>
          <w:szCs w:val="22"/>
        </w:rPr>
        <w:t>In</w:t>
      </w:r>
      <w:r w:rsidRPr="00AF039F">
        <w:rPr>
          <w:rFonts w:asciiTheme="majorHAnsi" w:hAnsiTheme="majorHAnsi" w:cstheme="majorHAnsi"/>
          <w:sz w:val="22"/>
          <w:szCs w:val="22"/>
        </w:rPr>
        <w:t>: Gascón, J., &amp; Claudio, M. (</w:t>
      </w:r>
      <w:proofErr w:type="spellStart"/>
      <w:r w:rsidRPr="00AF039F">
        <w:rPr>
          <w:rFonts w:asciiTheme="majorHAnsi" w:hAnsiTheme="majorHAnsi" w:cstheme="majorHAnsi"/>
          <w:sz w:val="22"/>
          <w:szCs w:val="22"/>
        </w:rPr>
        <w:t>coords</w:t>
      </w:r>
      <w:proofErr w:type="spellEnd"/>
      <w:r w:rsidRPr="00AF039F">
        <w:rPr>
          <w:rFonts w:asciiTheme="majorHAnsi" w:hAnsiTheme="majorHAnsi" w:cstheme="majorHAnsi"/>
          <w:i/>
          <w:sz w:val="22"/>
          <w:szCs w:val="22"/>
        </w:rPr>
        <w:t>.</w:t>
      </w:r>
      <w:r w:rsidRPr="00AF039F">
        <w:rPr>
          <w:rFonts w:asciiTheme="majorHAnsi" w:hAnsiTheme="majorHAnsi" w:cstheme="majorHAnsi"/>
          <w:sz w:val="22"/>
          <w:szCs w:val="22"/>
        </w:rPr>
        <w:t xml:space="preserve">). </w:t>
      </w:r>
      <w:r w:rsidRPr="00AF039F">
        <w:rPr>
          <w:rFonts w:asciiTheme="majorHAnsi" w:hAnsiTheme="majorHAnsi" w:cstheme="majorHAnsi"/>
          <w:i/>
          <w:sz w:val="22"/>
          <w:szCs w:val="22"/>
        </w:rPr>
        <w:t>El Turismo en el mundo rural</w:t>
      </w:r>
      <w:r w:rsidRPr="00AF039F">
        <w:rPr>
          <w:rFonts w:asciiTheme="majorHAnsi" w:hAnsiTheme="majorHAnsi" w:cstheme="majorHAnsi"/>
          <w:sz w:val="22"/>
          <w:szCs w:val="22"/>
        </w:rPr>
        <w:t xml:space="preserve"> ¿Ruina o consolidación de las sociedades campesinas e </w:t>
      </w:r>
      <w:proofErr w:type="gramStart"/>
      <w:r w:rsidRPr="00AF039F">
        <w:rPr>
          <w:rFonts w:asciiTheme="majorHAnsi" w:hAnsiTheme="majorHAnsi" w:cstheme="majorHAnsi"/>
          <w:sz w:val="22"/>
          <w:szCs w:val="22"/>
        </w:rPr>
        <w:t>indígenas?.</w:t>
      </w:r>
      <w:proofErr w:type="gramEnd"/>
      <w:r w:rsidRPr="00AF039F">
        <w:rPr>
          <w:rFonts w:asciiTheme="majorHAnsi" w:hAnsiTheme="majorHAnsi" w:cstheme="majorHAnsi"/>
          <w:sz w:val="22"/>
          <w:szCs w:val="22"/>
        </w:rPr>
        <w:t xml:space="preserve"> Tenerife y Barcelona: PASOS, RTP; Foro de Turismo Responsable.</w:t>
      </w:r>
    </w:p>
    <w:p w14:paraId="41C3EEAA"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lang w:val="es-MX"/>
        </w:rPr>
      </w:pPr>
      <w:r w:rsidRPr="00AF039F">
        <w:rPr>
          <w:rFonts w:asciiTheme="majorHAnsi" w:hAnsiTheme="majorHAnsi" w:cstheme="majorHAnsi"/>
          <w:sz w:val="22"/>
          <w:szCs w:val="22"/>
          <w:lang w:val="es-MX"/>
        </w:rPr>
        <w:t xml:space="preserve">Castellanos, L. (2018). </w:t>
      </w:r>
      <w:r w:rsidRPr="00AF039F">
        <w:rPr>
          <w:rFonts w:asciiTheme="majorHAnsi" w:hAnsiTheme="majorHAnsi" w:cstheme="majorHAnsi"/>
          <w:bCs/>
          <w:i/>
          <w:sz w:val="22"/>
          <w:szCs w:val="22"/>
          <w:lang w:val="es-MX"/>
        </w:rPr>
        <w:t>Del turismo y el campesinado:</w:t>
      </w:r>
      <w:r w:rsidRPr="00AF039F">
        <w:rPr>
          <w:rFonts w:asciiTheme="majorHAnsi" w:hAnsiTheme="majorHAnsi" w:cstheme="majorHAnsi"/>
          <w:b/>
          <w:bCs/>
          <w:sz w:val="22"/>
          <w:szCs w:val="22"/>
          <w:lang w:val="es-MX"/>
        </w:rPr>
        <w:t xml:space="preserve"> </w:t>
      </w:r>
      <w:r w:rsidRPr="00AF039F">
        <w:rPr>
          <w:rFonts w:asciiTheme="majorHAnsi" w:hAnsiTheme="majorHAnsi" w:cstheme="majorHAnsi"/>
          <w:sz w:val="22"/>
          <w:szCs w:val="22"/>
          <w:lang w:val="es-MX"/>
        </w:rPr>
        <w:t>aportes metodológicos desde una mirada prospectiva. Bogotá</w:t>
      </w:r>
      <w:r>
        <w:rPr>
          <w:rFonts w:asciiTheme="majorHAnsi" w:hAnsiTheme="majorHAnsi" w:cstheme="majorHAnsi"/>
          <w:sz w:val="22"/>
          <w:szCs w:val="22"/>
          <w:lang w:val="es-MX"/>
        </w:rPr>
        <w:t xml:space="preserve">: </w:t>
      </w:r>
      <w:r w:rsidRPr="00AF039F">
        <w:rPr>
          <w:rFonts w:asciiTheme="majorHAnsi" w:hAnsiTheme="majorHAnsi" w:cstheme="majorHAnsi"/>
          <w:sz w:val="22"/>
          <w:szCs w:val="22"/>
          <w:lang w:val="es-MX"/>
        </w:rPr>
        <w:t xml:space="preserve">Corporación Universitaria </w:t>
      </w:r>
      <w:proofErr w:type="spellStart"/>
      <w:r w:rsidRPr="00AF039F">
        <w:rPr>
          <w:rFonts w:asciiTheme="majorHAnsi" w:hAnsiTheme="majorHAnsi" w:cstheme="majorHAnsi"/>
          <w:sz w:val="22"/>
          <w:szCs w:val="22"/>
          <w:lang w:val="es-MX"/>
        </w:rPr>
        <w:t>Unitec</w:t>
      </w:r>
      <w:proofErr w:type="spellEnd"/>
      <w:r w:rsidRPr="00AF039F">
        <w:rPr>
          <w:rFonts w:asciiTheme="majorHAnsi" w:hAnsiTheme="majorHAnsi" w:cstheme="majorHAnsi"/>
          <w:sz w:val="22"/>
          <w:szCs w:val="22"/>
          <w:lang w:val="es-MX"/>
        </w:rPr>
        <w:t xml:space="preserve">. </w:t>
      </w:r>
    </w:p>
    <w:p w14:paraId="14A7C601" w14:textId="77777777" w:rsidR="008D3AB0" w:rsidRPr="00AF039F" w:rsidRDefault="008D3AB0" w:rsidP="008D3AB0">
      <w:pPr>
        <w:spacing w:before="120" w:after="240" w:line="300" w:lineRule="atLeast"/>
        <w:ind w:left="567" w:hanging="567"/>
        <w:jc w:val="both"/>
        <w:rPr>
          <w:rFonts w:asciiTheme="majorHAnsi" w:hAnsiTheme="majorHAnsi" w:cstheme="majorHAnsi"/>
          <w:b/>
          <w:sz w:val="22"/>
          <w:szCs w:val="22"/>
          <w:lang w:val="es-CO"/>
        </w:rPr>
      </w:pPr>
      <w:r w:rsidRPr="00AF039F">
        <w:rPr>
          <w:rFonts w:asciiTheme="majorHAnsi" w:hAnsiTheme="majorHAnsi" w:cstheme="majorHAnsi"/>
          <w:bCs/>
          <w:sz w:val="22"/>
          <w:szCs w:val="22"/>
          <w:lang w:val="es-CO"/>
        </w:rPr>
        <w:t>Contreras, A. T. R., Vela, H. A. G., Santos, E., &amp; Téllez, M. H. (2012).</w:t>
      </w:r>
      <w:r w:rsidRPr="00AF039F">
        <w:rPr>
          <w:rFonts w:asciiTheme="majorHAnsi" w:hAnsiTheme="majorHAnsi" w:cstheme="majorHAnsi"/>
          <w:b/>
          <w:sz w:val="22"/>
          <w:szCs w:val="22"/>
          <w:lang w:val="es-CO"/>
        </w:rPr>
        <w:t xml:space="preserve"> </w:t>
      </w:r>
      <w:r w:rsidRPr="00AF039F">
        <w:rPr>
          <w:rFonts w:asciiTheme="majorHAnsi" w:hAnsiTheme="majorHAnsi" w:cstheme="majorHAnsi"/>
          <w:sz w:val="22"/>
          <w:szCs w:val="22"/>
          <w:lang w:val="es-CO"/>
        </w:rPr>
        <w:t>Patrimonio gastronómico y turismo como estrategias de desarrollo local en la Cuenca Alta Del Rio Lerma, Toluca–México.</w:t>
      </w:r>
      <w:r w:rsidRPr="00AF039F">
        <w:rPr>
          <w:rFonts w:asciiTheme="majorHAnsi" w:hAnsiTheme="majorHAnsi" w:cstheme="majorHAnsi"/>
          <w:bCs/>
          <w:i/>
          <w:iCs/>
          <w:sz w:val="22"/>
          <w:szCs w:val="22"/>
          <w:lang w:val="es-CO"/>
        </w:rPr>
        <w:t xml:space="preserve"> Rosa dos Ventos – Turismo e </w:t>
      </w:r>
      <w:proofErr w:type="spellStart"/>
      <w:r w:rsidRPr="00AF039F">
        <w:rPr>
          <w:rFonts w:asciiTheme="majorHAnsi" w:hAnsiTheme="majorHAnsi" w:cstheme="majorHAnsi"/>
          <w:bCs/>
          <w:i/>
          <w:iCs/>
          <w:sz w:val="22"/>
          <w:szCs w:val="22"/>
          <w:lang w:val="es-CO"/>
        </w:rPr>
        <w:t>Hospitalidade</w:t>
      </w:r>
      <w:proofErr w:type="spellEnd"/>
      <w:r w:rsidRPr="00AF039F">
        <w:rPr>
          <w:rFonts w:asciiTheme="majorHAnsi" w:hAnsiTheme="majorHAnsi" w:cstheme="majorHAnsi"/>
          <w:bCs/>
          <w:sz w:val="22"/>
          <w:szCs w:val="22"/>
          <w:lang w:val="es-CO"/>
        </w:rPr>
        <w:t>, </w:t>
      </w:r>
      <w:r w:rsidRPr="00AF039F">
        <w:rPr>
          <w:rFonts w:asciiTheme="majorHAnsi" w:hAnsiTheme="majorHAnsi" w:cstheme="majorHAnsi"/>
          <w:bCs/>
          <w:i/>
          <w:iCs/>
          <w:sz w:val="22"/>
          <w:szCs w:val="22"/>
          <w:lang w:val="es-CO"/>
        </w:rPr>
        <w:t>4</w:t>
      </w:r>
      <w:r w:rsidRPr="00AF039F">
        <w:rPr>
          <w:rFonts w:asciiTheme="majorHAnsi" w:hAnsiTheme="majorHAnsi" w:cstheme="majorHAnsi"/>
          <w:bCs/>
          <w:sz w:val="22"/>
          <w:szCs w:val="22"/>
          <w:lang w:val="es-CO"/>
        </w:rPr>
        <w:t xml:space="preserve">(3), 397-415. </w:t>
      </w:r>
      <w:hyperlink r:id="rId14" w:history="1">
        <w:r w:rsidRPr="00AF039F">
          <w:rPr>
            <w:rStyle w:val="Hyperlink"/>
            <w:rFonts w:asciiTheme="majorHAnsi" w:hAnsiTheme="majorHAnsi" w:cstheme="majorHAnsi"/>
            <w:bCs/>
            <w:sz w:val="22"/>
            <w:szCs w:val="22"/>
            <w:lang w:val="es-CO"/>
          </w:rPr>
          <w:t>Link</w:t>
        </w:r>
      </w:hyperlink>
    </w:p>
    <w:p w14:paraId="0363CA77"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De la Torre, S. (2012). </w:t>
      </w:r>
      <w:r w:rsidRPr="00AF039F">
        <w:rPr>
          <w:rFonts w:asciiTheme="majorHAnsi" w:hAnsiTheme="majorHAnsi" w:cstheme="majorHAnsi"/>
          <w:i/>
          <w:sz w:val="22"/>
          <w:szCs w:val="22"/>
        </w:rPr>
        <w:t>Turismo comunitario:</w:t>
      </w:r>
      <w:r w:rsidRPr="00AF039F">
        <w:rPr>
          <w:rFonts w:asciiTheme="majorHAnsi" w:hAnsiTheme="majorHAnsi" w:cstheme="majorHAnsi"/>
          <w:sz w:val="22"/>
          <w:szCs w:val="22"/>
        </w:rPr>
        <w:t xml:space="preserve"> ¿otro sueño inalcanzable? Colegio de Ciencias Biológicas y </w:t>
      </w:r>
      <w:proofErr w:type="gramStart"/>
      <w:r w:rsidRPr="00AF039F">
        <w:rPr>
          <w:rFonts w:asciiTheme="majorHAnsi" w:hAnsiTheme="majorHAnsi" w:cstheme="majorHAnsi"/>
          <w:sz w:val="22"/>
          <w:szCs w:val="22"/>
        </w:rPr>
        <w:t>Ambientales,  Universidad</w:t>
      </w:r>
      <w:proofErr w:type="gramEnd"/>
      <w:r w:rsidRPr="00AF039F">
        <w:rPr>
          <w:rFonts w:asciiTheme="majorHAnsi" w:hAnsiTheme="majorHAnsi" w:cstheme="majorHAnsi"/>
          <w:sz w:val="22"/>
          <w:szCs w:val="22"/>
        </w:rPr>
        <w:t xml:space="preserve"> San Francisco de Quito y Fundación </w:t>
      </w:r>
      <w:proofErr w:type="spellStart"/>
      <w:r w:rsidRPr="00AF039F">
        <w:rPr>
          <w:rFonts w:asciiTheme="majorHAnsi" w:hAnsiTheme="majorHAnsi" w:cstheme="majorHAnsi"/>
          <w:sz w:val="22"/>
          <w:szCs w:val="22"/>
        </w:rPr>
        <w:t>Vihoma</w:t>
      </w:r>
      <w:proofErr w:type="spellEnd"/>
      <w:r w:rsidRPr="00AF039F">
        <w:rPr>
          <w:rFonts w:asciiTheme="majorHAnsi" w:hAnsiTheme="majorHAnsi" w:cstheme="majorHAnsi"/>
          <w:sz w:val="22"/>
          <w:szCs w:val="22"/>
        </w:rPr>
        <w:t xml:space="preserve">. </w:t>
      </w:r>
      <w:hyperlink r:id="rId15" w:history="1">
        <w:r w:rsidRPr="00AF039F">
          <w:rPr>
            <w:rStyle w:val="Hyperlink"/>
            <w:rFonts w:asciiTheme="majorHAnsi" w:hAnsiTheme="majorHAnsi" w:cstheme="majorHAnsi"/>
            <w:sz w:val="22"/>
            <w:szCs w:val="22"/>
          </w:rPr>
          <w:t>Link</w:t>
        </w:r>
      </w:hyperlink>
      <w:r w:rsidRPr="00AF039F">
        <w:rPr>
          <w:rFonts w:asciiTheme="majorHAnsi" w:hAnsiTheme="majorHAnsi" w:cstheme="majorHAnsi"/>
          <w:sz w:val="22"/>
          <w:szCs w:val="22"/>
        </w:rPr>
        <w:t xml:space="preserve"> </w:t>
      </w:r>
    </w:p>
    <w:p w14:paraId="265AF041"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Díaz, G. (2017). Turismo y desarrollo local. </w:t>
      </w:r>
      <w:r w:rsidRPr="00AF039F">
        <w:rPr>
          <w:rFonts w:asciiTheme="majorHAnsi" w:hAnsiTheme="majorHAnsi" w:cstheme="majorHAnsi"/>
          <w:i/>
          <w:sz w:val="22"/>
          <w:szCs w:val="22"/>
        </w:rPr>
        <w:t>PASOS - Revista de Turismo y Patrimonio Cultural, 15</w:t>
      </w:r>
      <w:r w:rsidRPr="00AF039F">
        <w:rPr>
          <w:rFonts w:asciiTheme="majorHAnsi" w:hAnsiTheme="majorHAnsi" w:cstheme="majorHAnsi"/>
          <w:sz w:val="22"/>
          <w:szCs w:val="22"/>
        </w:rPr>
        <w:t xml:space="preserve">(2), 333-340. </w:t>
      </w:r>
      <w:hyperlink r:id="rId16" w:history="1">
        <w:r w:rsidRPr="00AF039F">
          <w:rPr>
            <w:rStyle w:val="Hyperlink"/>
            <w:rFonts w:asciiTheme="majorHAnsi" w:hAnsiTheme="majorHAnsi" w:cstheme="majorHAnsi"/>
            <w:sz w:val="22"/>
            <w:szCs w:val="22"/>
          </w:rPr>
          <w:t>Link</w:t>
        </w:r>
      </w:hyperlink>
    </w:p>
    <w:p w14:paraId="09BFA9DC"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AF039F">
        <w:rPr>
          <w:rFonts w:asciiTheme="majorHAnsi" w:hAnsiTheme="majorHAnsi" w:cstheme="majorHAnsi"/>
          <w:sz w:val="22"/>
          <w:szCs w:val="22"/>
        </w:rPr>
        <w:t>Dogan</w:t>
      </w:r>
      <w:proofErr w:type="spellEnd"/>
      <w:r w:rsidRPr="00AF039F">
        <w:rPr>
          <w:rFonts w:asciiTheme="majorHAnsi" w:hAnsiTheme="majorHAnsi" w:cstheme="majorHAnsi"/>
          <w:sz w:val="22"/>
          <w:szCs w:val="22"/>
        </w:rPr>
        <w:t xml:space="preserve">, H. Z (1989). </w:t>
      </w:r>
      <w:proofErr w:type="spellStart"/>
      <w:r w:rsidRPr="00AF039F">
        <w:rPr>
          <w:rFonts w:asciiTheme="majorHAnsi" w:hAnsiTheme="majorHAnsi" w:cstheme="majorHAnsi"/>
          <w:sz w:val="22"/>
          <w:szCs w:val="22"/>
        </w:rPr>
        <w:t>Forms</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of</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adjustment</w:t>
      </w:r>
      <w:proofErr w:type="spellEnd"/>
      <w:r w:rsidRPr="00AF039F">
        <w:rPr>
          <w:rFonts w:asciiTheme="majorHAnsi" w:hAnsiTheme="majorHAnsi" w:cstheme="majorHAnsi"/>
          <w:sz w:val="22"/>
          <w:szCs w:val="22"/>
        </w:rPr>
        <w:t xml:space="preserve"> sociocultural </w:t>
      </w:r>
      <w:proofErr w:type="spellStart"/>
      <w:r w:rsidRPr="00AF039F">
        <w:rPr>
          <w:rFonts w:asciiTheme="majorHAnsi" w:hAnsiTheme="majorHAnsi" w:cstheme="majorHAnsi"/>
          <w:sz w:val="22"/>
          <w:szCs w:val="22"/>
        </w:rPr>
        <w:t>impacts</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of</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tourism</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i/>
          <w:sz w:val="22"/>
          <w:szCs w:val="22"/>
        </w:rPr>
        <w:t>Annals</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of</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Tourism</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Research</w:t>
      </w:r>
      <w:proofErr w:type="spellEnd"/>
      <w:r w:rsidRPr="00AF039F">
        <w:rPr>
          <w:rFonts w:asciiTheme="majorHAnsi" w:hAnsiTheme="majorHAnsi" w:cstheme="majorHAnsi"/>
          <w:i/>
          <w:sz w:val="22"/>
          <w:szCs w:val="22"/>
        </w:rPr>
        <w:t>,</w:t>
      </w:r>
      <w:r w:rsidRPr="00AF039F">
        <w:rPr>
          <w:rFonts w:asciiTheme="majorHAnsi" w:hAnsiTheme="majorHAnsi" w:cstheme="majorHAnsi"/>
          <w:sz w:val="22"/>
          <w:szCs w:val="22"/>
        </w:rPr>
        <w:t xml:space="preserve"> </w:t>
      </w:r>
      <w:r w:rsidRPr="00AF039F">
        <w:rPr>
          <w:rFonts w:asciiTheme="majorHAnsi" w:hAnsiTheme="majorHAnsi" w:cstheme="majorHAnsi"/>
          <w:i/>
          <w:sz w:val="22"/>
          <w:szCs w:val="22"/>
        </w:rPr>
        <w:t>16</w:t>
      </w:r>
      <w:r w:rsidRPr="00AF039F">
        <w:rPr>
          <w:rFonts w:asciiTheme="majorHAnsi" w:hAnsiTheme="majorHAnsi" w:cstheme="majorHAnsi"/>
          <w:sz w:val="22"/>
          <w:szCs w:val="22"/>
        </w:rPr>
        <w:t xml:space="preserve">(2), 216-236. </w:t>
      </w:r>
      <w:hyperlink r:id="rId17" w:history="1">
        <w:r w:rsidRPr="00AF039F">
          <w:rPr>
            <w:rStyle w:val="Hyperlink"/>
            <w:rFonts w:asciiTheme="majorHAnsi" w:hAnsiTheme="majorHAnsi" w:cstheme="majorHAnsi"/>
            <w:sz w:val="22"/>
            <w:szCs w:val="22"/>
          </w:rPr>
          <w:t>Link</w:t>
        </w:r>
      </w:hyperlink>
    </w:p>
    <w:p w14:paraId="18E411E6"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Espeso-Molinero, P. &amp; Pastor-Alfonso, M. J. (2017). Turismo </w:t>
      </w:r>
      <w:proofErr w:type="spellStart"/>
      <w:r w:rsidRPr="00AF039F">
        <w:rPr>
          <w:rFonts w:asciiTheme="majorHAnsi" w:hAnsiTheme="majorHAnsi" w:cstheme="majorHAnsi"/>
          <w:sz w:val="22"/>
          <w:szCs w:val="22"/>
        </w:rPr>
        <w:t>índígena</w:t>
      </w:r>
      <w:proofErr w:type="spellEnd"/>
      <w:r w:rsidRPr="00AF039F">
        <w:rPr>
          <w:rFonts w:asciiTheme="majorHAnsi" w:hAnsiTheme="majorHAnsi" w:cstheme="majorHAnsi"/>
          <w:sz w:val="22"/>
          <w:szCs w:val="22"/>
        </w:rPr>
        <w:t xml:space="preserve">: concepto y características de una actividad en auge. </w:t>
      </w:r>
      <w:r w:rsidRPr="00AF039F">
        <w:rPr>
          <w:rFonts w:asciiTheme="majorHAnsi" w:hAnsiTheme="majorHAnsi" w:cstheme="majorHAnsi"/>
          <w:i/>
          <w:sz w:val="22"/>
          <w:szCs w:val="22"/>
        </w:rPr>
        <w:t>In</w:t>
      </w:r>
      <w:r w:rsidRPr="00AF039F">
        <w:rPr>
          <w:rFonts w:asciiTheme="majorHAnsi" w:hAnsiTheme="majorHAnsi" w:cstheme="majorHAnsi"/>
          <w:sz w:val="22"/>
          <w:szCs w:val="22"/>
        </w:rPr>
        <w:t>: Gascón, J., &amp; Claudio, M. (</w:t>
      </w:r>
      <w:proofErr w:type="spellStart"/>
      <w:r w:rsidRPr="00AF039F">
        <w:rPr>
          <w:rFonts w:asciiTheme="majorHAnsi" w:hAnsiTheme="majorHAnsi" w:cstheme="majorHAnsi"/>
          <w:sz w:val="22"/>
          <w:szCs w:val="22"/>
        </w:rPr>
        <w:t>coords</w:t>
      </w:r>
      <w:proofErr w:type="spellEnd"/>
      <w:r w:rsidRPr="00AF039F">
        <w:rPr>
          <w:rFonts w:asciiTheme="majorHAnsi" w:hAnsiTheme="majorHAnsi" w:cstheme="majorHAnsi"/>
          <w:sz w:val="22"/>
          <w:szCs w:val="22"/>
        </w:rPr>
        <w:t xml:space="preserve">.). </w:t>
      </w:r>
      <w:r w:rsidRPr="00AF039F">
        <w:rPr>
          <w:rFonts w:asciiTheme="majorHAnsi" w:hAnsiTheme="majorHAnsi" w:cstheme="majorHAnsi"/>
          <w:i/>
          <w:sz w:val="22"/>
          <w:szCs w:val="22"/>
        </w:rPr>
        <w:t>El Turismo en el mundo rural</w:t>
      </w:r>
      <w:r w:rsidRPr="00AF039F">
        <w:rPr>
          <w:rFonts w:asciiTheme="majorHAnsi" w:hAnsiTheme="majorHAnsi" w:cstheme="majorHAnsi"/>
          <w:sz w:val="22"/>
          <w:szCs w:val="22"/>
        </w:rPr>
        <w:t xml:space="preserve"> ¿Ruina o consolidación de las sociedades campesinas e </w:t>
      </w:r>
      <w:proofErr w:type="gramStart"/>
      <w:r w:rsidRPr="00AF039F">
        <w:rPr>
          <w:rFonts w:asciiTheme="majorHAnsi" w:hAnsiTheme="majorHAnsi" w:cstheme="majorHAnsi"/>
          <w:sz w:val="22"/>
          <w:szCs w:val="22"/>
        </w:rPr>
        <w:t>indígenas?.</w:t>
      </w:r>
      <w:proofErr w:type="gramEnd"/>
      <w:r w:rsidRPr="00AF039F">
        <w:rPr>
          <w:rFonts w:asciiTheme="majorHAnsi" w:hAnsiTheme="majorHAnsi" w:cstheme="majorHAnsi"/>
          <w:sz w:val="22"/>
          <w:szCs w:val="22"/>
        </w:rPr>
        <w:t xml:space="preserve"> Tenerife y Barcelona: PASOS, RTP; Foro de Turismo Responsable.</w:t>
      </w:r>
    </w:p>
    <w:p w14:paraId="008F6825"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8A3FD4">
        <w:rPr>
          <w:rFonts w:asciiTheme="majorHAnsi" w:hAnsiTheme="majorHAnsi" w:cstheme="majorHAnsi"/>
          <w:smallCaps/>
          <w:sz w:val="22"/>
          <w:szCs w:val="22"/>
        </w:rPr>
        <w:lastRenderedPageBreak/>
        <w:t>Feptce</w:t>
      </w:r>
      <w:proofErr w:type="spellEnd"/>
      <w:r w:rsidRPr="00AF039F">
        <w:rPr>
          <w:rFonts w:asciiTheme="majorHAnsi" w:hAnsiTheme="majorHAnsi" w:cstheme="majorHAnsi"/>
          <w:sz w:val="22"/>
          <w:szCs w:val="22"/>
        </w:rPr>
        <w:t xml:space="preserve">. (2007). </w:t>
      </w:r>
      <w:r w:rsidRPr="00AF039F">
        <w:rPr>
          <w:rFonts w:asciiTheme="majorHAnsi" w:hAnsiTheme="majorHAnsi" w:cstheme="majorHAnsi"/>
          <w:i/>
          <w:sz w:val="22"/>
          <w:szCs w:val="22"/>
        </w:rPr>
        <w:t>Manual de calidad para la gestión del turismo comunitario del Ecuador</w:t>
      </w:r>
      <w:r w:rsidRPr="00AF039F">
        <w:rPr>
          <w:rFonts w:asciiTheme="majorHAnsi" w:hAnsiTheme="majorHAnsi" w:cstheme="majorHAnsi"/>
          <w:b/>
          <w:sz w:val="22"/>
          <w:szCs w:val="22"/>
        </w:rPr>
        <w:t>.</w:t>
      </w:r>
      <w:r w:rsidRPr="00AF039F">
        <w:rPr>
          <w:rFonts w:asciiTheme="majorHAnsi" w:hAnsiTheme="majorHAnsi" w:cstheme="majorHAnsi"/>
          <w:sz w:val="22"/>
          <w:szCs w:val="22"/>
        </w:rPr>
        <w:t xml:space="preserve"> Quito: Federación Plurinacional de Turismo Comunitario del Ecuador.</w:t>
      </w:r>
    </w:p>
    <w:p w14:paraId="189B00C7" w14:textId="3038D984" w:rsidR="008D3AB0" w:rsidRDefault="008D3AB0" w:rsidP="008D3AB0">
      <w:pPr>
        <w:spacing w:before="120" w:after="240" w:line="300" w:lineRule="atLeast"/>
        <w:ind w:left="567" w:hanging="567"/>
        <w:jc w:val="both"/>
        <w:rPr>
          <w:rFonts w:asciiTheme="majorHAnsi" w:hAnsiTheme="majorHAnsi" w:cstheme="majorHAnsi"/>
          <w:sz w:val="22"/>
          <w:szCs w:val="22"/>
          <w:lang w:val="es-CO"/>
        </w:rPr>
      </w:pPr>
      <w:r w:rsidRPr="00AF039F">
        <w:rPr>
          <w:rFonts w:asciiTheme="majorHAnsi" w:hAnsiTheme="majorHAnsi" w:cstheme="majorHAnsi"/>
          <w:sz w:val="22"/>
          <w:szCs w:val="22"/>
          <w:lang w:val="es-CO"/>
        </w:rPr>
        <w:t>García Canclini, N. (1989). </w:t>
      </w:r>
      <w:r w:rsidRPr="00AF039F">
        <w:rPr>
          <w:rFonts w:asciiTheme="majorHAnsi" w:hAnsiTheme="majorHAnsi" w:cstheme="majorHAnsi"/>
          <w:bCs/>
          <w:i/>
          <w:sz w:val="22"/>
          <w:szCs w:val="22"/>
          <w:lang w:val="es-CO"/>
        </w:rPr>
        <w:t>Culturas híbridas:</w:t>
      </w:r>
      <w:r w:rsidRPr="00AF039F">
        <w:rPr>
          <w:rFonts w:asciiTheme="majorHAnsi" w:hAnsiTheme="majorHAnsi" w:cstheme="majorHAnsi"/>
          <w:b/>
          <w:bCs/>
          <w:sz w:val="22"/>
          <w:szCs w:val="22"/>
          <w:lang w:val="es-CO"/>
        </w:rPr>
        <w:t xml:space="preserve"> </w:t>
      </w:r>
      <w:r w:rsidRPr="00AF039F">
        <w:rPr>
          <w:rFonts w:asciiTheme="majorHAnsi" w:hAnsiTheme="majorHAnsi" w:cstheme="majorHAnsi"/>
          <w:bCs/>
          <w:sz w:val="22"/>
          <w:szCs w:val="22"/>
          <w:lang w:val="es-CO"/>
        </w:rPr>
        <w:t>Estrategias para entrar y salir de la modernidad</w:t>
      </w:r>
      <w:r w:rsidRPr="00AF039F">
        <w:rPr>
          <w:rFonts w:asciiTheme="majorHAnsi" w:hAnsiTheme="majorHAnsi" w:cstheme="majorHAnsi"/>
          <w:sz w:val="22"/>
          <w:szCs w:val="22"/>
          <w:lang w:val="es-CO"/>
        </w:rPr>
        <w:t>. México</w:t>
      </w:r>
      <w:r>
        <w:rPr>
          <w:rFonts w:asciiTheme="majorHAnsi" w:hAnsiTheme="majorHAnsi" w:cstheme="majorHAnsi"/>
          <w:sz w:val="22"/>
          <w:szCs w:val="22"/>
          <w:lang w:val="es-CO"/>
        </w:rPr>
        <w:t xml:space="preserve">: </w:t>
      </w:r>
      <w:r w:rsidRPr="00AF039F">
        <w:rPr>
          <w:rFonts w:asciiTheme="majorHAnsi" w:hAnsiTheme="majorHAnsi" w:cstheme="majorHAnsi"/>
          <w:sz w:val="22"/>
          <w:szCs w:val="22"/>
          <w:lang w:val="es-CO"/>
        </w:rPr>
        <w:t>Grijalbo.</w:t>
      </w:r>
    </w:p>
    <w:p w14:paraId="0FFD6B55" w14:textId="792D16BA" w:rsidR="00311868" w:rsidRPr="00AF039F" w:rsidRDefault="00311868" w:rsidP="008D3AB0">
      <w:pPr>
        <w:spacing w:before="120" w:after="240" w:line="300" w:lineRule="atLeast"/>
        <w:ind w:left="567" w:hanging="567"/>
        <w:jc w:val="both"/>
        <w:rPr>
          <w:rFonts w:asciiTheme="majorHAnsi" w:hAnsiTheme="majorHAnsi" w:cstheme="majorHAnsi"/>
          <w:sz w:val="22"/>
          <w:szCs w:val="22"/>
          <w:lang w:val="es-CO"/>
        </w:rPr>
      </w:pPr>
      <w:r w:rsidRPr="00311868">
        <w:rPr>
          <w:rFonts w:asciiTheme="majorHAnsi" w:hAnsiTheme="majorHAnsi" w:cstheme="majorHAnsi"/>
          <w:sz w:val="22"/>
          <w:szCs w:val="22"/>
          <w:lang w:val="es-CO"/>
        </w:rPr>
        <w:t xml:space="preserve">González, R., Serrano Barquín, R., &amp; Echeverría, O. (2019). Metodología para diseño de ruta alimentaria en Zacazonapan, México; desde un enfoque de turismo rural. </w:t>
      </w:r>
      <w:r w:rsidRPr="00311868">
        <w:rPr>
          <w:rFonts w:asciiTheme="majorHAnsi" w:hAnsiTheme="majorHAnsi" w:cstheme="majorHAnsi"/>
          <w:sz w:val="22"/>
          <w:szCs w:val="22"/>
          <w:lang w:val="es-CO"/>
        </w:rPr>
        <w:t xml:space="preserve">Gran Tour, Revista </w:t>
      </w:r>
      <w:r>
        <w:rPr>
          <w:rFonts w:asciiTheme="majorHAnsi" w:hAnsiTheme="majorHAnsi" w:cstheme="majorHAnsi"/>
          <w:sz w:val="22"/>
          <w:szCs w:val="22"/>
          <w:lang w:val="es-CO"/>
        </w:rPr>
        <w:t>d</w:t>
      </w:r>
      <w:r w:rsidRPr="00311868">
        <w:rPr>
          <w:rFonts w:asciiTheme="majorHAnsi" w:hAnsiTheme="majorHAnsi" w:cstheme="majorHAnsi"/>
          <w:sz w:val="22"/>
          <w:szCs w:val="22"/>
          <w:lang w:val="es-CO"/>
        </w:rPr>
        <w:t>e Investigaciones Turísticas</w:t>
      </w:r>
      <w:r w:rsidRPr="00311868">
        <w:rPr>
          <w:rFonts w:asciiTheme="majorHAnsi" w:hAnsiTheme="majorHAnsi" w:cstheme="majorHAnsi"/>
          <w:sz w:val="22"/>
          <w:szCs w:val="22"/>
          <w:lang w:val="es-CO"/>
        </w:rPr>
        <w:t>, 13.</w:t>
      </w:r>
      <w:r>
        <w:rPr>
          <w:rFonts w:asciiTheme="majorHAnsi" w:hAnsiTheme="majorHAnsi" w:cstheme="majorHAnsi"/>
          <w:sz w:val="22"/>
          <w:szCs w:val="22"/>
          <w:lang w:val="es-CO"/>
        </w:rPr>
        <w:t xml:space="preserve"> </w:t>
      </w:r>
      <w:hyperlink r:id="rId18" w:history="1">
        <w:r w:rsidRPr="00311868">
          <w:rPr>
            <w:rStyle w:val="Hyperlink"/>
            <w:rFonts w:asciiTheme="majorHAnsi" w:hAnsiTheme="majorHAnsi" w:cstheme="majorHAnsi"/>
            <w:sz w:val="22"/>
            <w:szCs w:val="22"/>
            <w:lang w:val="es-CO"/>
          </w:rPr>
          <w:t>Link</w:t>
        </w:r>
      </w:hyperlink>
      <w:r w:rsidRPr="00311868">
        <w:rPr>
          <w:rFonts w:asciiTheme="majorHAnsi" w:hAnsiTheme="majorHAnsi" w:cstheme="majorHAnsi"/>
          <w:sz w:val="22"/>
          <w:szCs w:val="22"/>
          <w:lang w:val="es-CO"/>
        </w:rPr>
        <w:t xml:space="preserve"> </w:t>
      </w:r>
    </w:p>
    <w:p w14:paraId="0D7981A7"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Gould, K. (1999) </w:t>
      </w:r>
      <w:proofErr w:type="spellStart"/>
      <w:r w:rsidRPr="00AF039F">
        <w:rPr>
          <w:rFonts w:asciiTheme="majorHAnsi" w:hAnsiTheme="majorHAnsi" w:cstheme="majorHAnsi"/>
          <w:sz w:val="22"/>
          <w:szCs w:val="22"/>
        </w:rPr>
        <w:t>Tactical</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tourism</w:t>
      </w:r>
      <w:proofErr w:type="spellEnd"/>
      <w:r w:rsidRPr="00AF039F">
        <w:rPr>
          <w:rFonts w:asciiTheme="majorHAnsi" w:hAnsiTheme="majorHAnsi" w:cstheme="majorHAnsi"/>
          <w:sz w:val="22"/>
          <w:szCs w:val="22"/>
        </w:rPr>
        <w:t xml:space="preserve">: A </w:t>
      </w:r>
      <w:proofErr w:type="spellStart"/>
      <w:r w:rsidRPr="00AF039F">
        <w:rPr>
          <w:rFonts w:asciiTheme="majorHAnsi" w:hAnsiTheme="majorHAnsi" w:cstheme="majorHAnsi"/>
          <w:sz w:val="22"/>
          <w:szCs w:val="22"/>
        </w:rPr>
        <w:t>comparative</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analysis</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of</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rainforest</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development</w:t>
      </w:r>
      <w:proofErr w:type="spellEnd"/>
      <w:r w:rsidRPr="00AF039F">
        <w:rPr>
          <w:rFonts w:asciiTheme="majorHAnsi" w:hAnsiTheme="majorHAnsi" w:cstheme="majorHAnsi"/>
          <w:sz w:val="22"/>
          <w:szCs w:val="22"/>
        </w:rPr>
        <w:t xml:space="preserve"> in Ecuador and </w:t>
      </w:r>
      <w:proofErr w:type="spellStart"/>
      <w:r w:rsidRPr="00AF039F">
        <w:rPr>
          <w:rFonts w:asciiTheme="majorHAnsi" w:hAnsiTheme="majorHAnsi" w:cstheme="majorHAnsi"/>
          <w:sz w:val="22"/>
          <w:szCs w:val="22"/>
        </w:rPr>
        <w:t>Belize</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i/>
          <w:sz w:val="22"/>
          <w:szCs w:val="22"/>
        </w:rPr>
        <w:t>Organization</w:t>
      </w:r>
      <w:proofErr w:type="spellEnd"/>
      <w:r w:rsidRPr="00AF039F">
        <w:rPr>
          <w:rFonts w:asciiTheme="majorHAnsi" w:hAnsiTheme="majorHAnsi" w:cstheme="majorHAnsi"/>
          <w:i/>
          <w:sz w:val="22"/>
          <w:szCs w:val="22"/>
        </w:rPr>
        <w:t xml:space="preserve"> y </w:t>
      </w:r>
      <w:proofErr w:type="spellStart"/>
      <w:r w:rsidRPr="00AF039F">
        <w:rPr>
          <w:rFonts w:asciiTheme="majorHAnsi" w:hAnsiTheme="majorHAnsi" w:cstheme="majorHAnsi"/>
          <w:i/>
          <w:sz w:val="22"/>
          <w:szCs w:val="22"/>
        </w:rPr>
        <w:t>Environment</w:t>
      </w:r>
      <w:proofErr w:type="spellEnd"/>
      <w:r w:rsidRPr="00AF039F">
        <w:rPr>
          <w:rFonts w:asciiTheme="majorHAnsi" w:hAnsiTheme="majorHAnsi" w:cstheme="majorHAnsi"/>
          <w:i/>
          <w:sz w:val="22"/>
          <w:szCs w:val="22"/>
        </w:rPr>
        <w:t>, 12</w:t>
      </w:r>
      <w:r w:rsidRPr="00AF039F">
        <w:rPr>
          <w:rFonts w:asciiTheme="majorHAnsi" w:hAnsiTheme="majorHAnsi" w:cstheme="majorHAnsi"/>
          <w:sz w:val="22"/>
          <w:szCs w:val="22"/>
        </w:rPr>
        <w:t xml:space="preserve">(3), 245-262. </w:t>
      </w:r>
      <w:hyperlink r:id="rId19" w:history="1">
        <w:r w:rsidRPr="00AF039F">
          <w:rPr>
            <w:rStyle w:val="Hyperlink"/>
            <w:rFonts w:asciiTheme="majorHAnsi" w:hAnsiTheme="majorHAnsi" w:cstheme="majorHAnsi"/>
            <w:sz w:val="22"/>
            <w:szCs w:val="22"/>
          </w:rPr>
          <w:t>Link</w:t>
        </w:r>
      </w:hyperlink>
    </w:p>
    <w:p w14:paraId="096F9ADB"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lang w:val="es-MX"/>
        </w:rPr>
      </w:pPr>
      <w:proofErr w:type="spellStart"/>
      <w:r w:rsidRPr="00AF039F">
        <w:rPr>
          <w:rFonts w:asciiTheme="majorHAnsi" w:hAnsiTheme="majorHAnsi" w:cstheme="majorHAnsi"/>
          <w:sz w:val="22"/>
          <w:szCs w:val="22"/>
          <w:lang w:val="es-MX"/>
        </w:rPr>
        <w:t>Llambí</w:t>
      </w:r>
      <w:proofErr w:type="spellEnd"/>
      <w:r w:rsidRPr="00AF039F">
        <w:rPr>
          <w:rFonts w:asciiTheme="majorHAnsi" w:hAnsiTheme="majorHAnsi" w:cstheme="majorHAnsi"/>
          <w:sz w:val="22"/>
          <w:szCs w:val="22"/>
          <w:lang w:val="es-MX"/>
        </w:rPr>
        <w:t xml:space="preserve">, I., &amp; Pérez, E. (2007). </w:t>
      </w:r>
      <w:r w:rsidRPr="00AF039F">
        <w:rPr>
          <w:rFonts w:asciiTheme="majorHAnsi" w:hAnsiTheme="majorHAnsi" w:cstheme="majorHAnsi"/>
          <w:bCs/>
          <w:sz w:val="22"/>
          <w:szCs w:val="22"/>
          <w:lang w:val="es-MX"/>
        </w:rPr>
        <w:t xml:space="preserve">Nuevas ruralidades y viejos </w:t>
      </w:r>
      <w:proofErr w:type="spellStart"/>
      <w:r w:rsidRPr="00AF039F">
        <w:rPr>
          <w:rFonts w:asciiTheme="majorHAnsi" w:hAnsiTheme="majorHAnsi" w:cstheme="majorHAnsi"/>
          <w:bCs/>
          <w:sz w:val="22"/>
          <w:szCs w:val="22"/>
          <w:lang w:val="es-MX"/>
        </w:rPr>
        <w:t>campesinismos</w:t>
      </w:r>
      <w:proofErr w:type="spellEnd"/>
      <w:r w:rsidRPr="00AF039F">
        <w:rPr>
          <w:rFonts w:asciiTheme="majorHAnsi" w:hAnsiTheme="majorHAnsi" w:cstheme="majorHAnsi"/>
          <w:sz w:val="22"/>
          <w:szCs w:val="22"/>
          <w:lang w:val="es-MX"/>
        </w:rPr>
        <w:t xml:space="preserve">. Agenda para una nueva sociología rural latinoamericana. </w:t>
      </w:r>
      <w:r w:rsidRPr="00AF039F">
        <w:rPr>
          <w:rFonts w:asciiTheme="majorHAnsi" w:hAnsiTheme="majorHAnsi" w:cstheme="majorHAnsi"/>
          <w:i/>
          <w:sz w:val="22"/>
          <w:szCs w:val="22"/>
          <w:lang w:val="es-MX"/>
        </w:rPr>
        <w:t>Cuadernos Desarrollo Rural, 4</w:t>
      </w:r>
      <w:r w:rsidRPr="00AF039F">
        <w:rPr>
          <w:rFonts w:asciiTheme="majorHAnsi" w:hAnsiTheme="majorHAnsi" w:cstheme="majorHAnsi"/>
          <w:sz w:val="22"/>
          <w:szCs w:val="22"/>
          <w:lang w:val="es-MX"/>
        </w:rPr>
        <w:t xml:space="preserve">(59), 37-61. </w:t>
      </w:r>
      <w:hyperlink r:id="rId20" w:history="1">
        <w:r w:rsidRPr="00AF039F">
          <w:rPr>
            <w:rStyle w:val="Hyperlink"/>
            <w:rFonts w:asciiTheme="majorHAnsi" w:hAnsiTheme="majorHAnsi" w:cstheme="majorHAnsi"/>
            <w:sz w:val="22"/>
            <w:szCs w:val="22"/>
            <w:lang w:val="es-MX"/>
          </w:rPr>
          <w:t>Link</w:t>
        </w:r>
      </w:hyperlink>
    </w:p>
    <w:p w14:paraId="199481B7"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Libera Bonilla, B. E. (2007). Impacto, impacto social y evaluación del impacto. </w:t>
      </w:r>
      <w:r w:rsidRPr="00AF039F">
        <w:rPr>
          <w:rFonts w:asciiTheme="majorHAnsi" w:hAnsiTheme="majorHAnsi" w:cstheme="majorHAnsi"/>
          <w:i/>
          <w:sz w:val="22"/>
          <w:szCs w:val="22"/>
        </w:rPr>
        <w:t>Revista Cubana de Información en Ciencias de la Salud, 15</w:t>
      </w:r>
      <w:r w:rsidRPr="00AF039F">
        <w:rPr>
          <w:rFonts w:asciiTheme="majorHAnsi" w:hAnsiTheme="majorHAnsi" w:cstheme="majorHAnsi"/>
          <w:sz w:val="22"/>
          <w:szCs w:val="22"/>
        </w:rPr>
        <w:t xml:space="preserve">(3), 1-9. </w:t>
      </w:r>
      <w:hyperlink r:id="rId21" w:history="1">
        <w:r w:rsidRPr="00AF039F">
          <w:rPr>
            <w:rStyle w:val="Hyperlink"/>
            <w:rFonts w:asciiTheme="majorHAnsi" w:hAnsiTheme="majorHAnsi" w:cstheme="majorHAnsi"/>
            <w:sz w:val="22"/>
            <w:szCs w:val="22"/>
          </w:rPr>
          <w:t>Link</w:t>
        </w:r>
      </w:hyperlink>
    </w:p>
    <w:p w14:paraId="71410382"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Milano, C., &amp; Gascón, J. (2017). Turismo y sociedad local, o el extraño caso del doctor </w:t>
      </w:r>
      <w:proofErr w:type="spellStart"/>
      <w:r w:rsidRPr="00AF039F">
        <w:rPr>
          <w:rFonts w:asciiTheme="majorHAnsi" w:hAnsiTheme="majorHAnsi" w:cstheme="majorHAnsi"/>
          <w:sz w:val="22"/>
          <w:szCs w:val="22"/>
        </w:rPr>
        <w:t>Jekill</w:t>
      </w:r>
      <w:proofErr w:type="spellEnd"/>
      <w:r w:rsidRPr="00AF039F">
        <w:rPr>
          <w:rFonts w:asciiTheme="majorHAnsi" w:hAnsiTheme="majorHAnsi" w:cstheme="majorHAnsi"/>
          <w:sz w:val="22"/>
          <w:szCs w:val="22"/>
        </w:rPr>
        <w:t xml:space="preserve"> y Mr. Hyde. </w:t>
      </w:r>
      <w:r w:rsidRPr="00AF039F">
        <w:rPr>
          <w:rFonts w:asciiTheme="majorHAnsi" w:hAnsiTheme="majorHAnsi" w:cstheme="majorHAnsi"/>
          <w:i/>
          <w:sz w:val="22"/>
          <w:szCs w:val="22"/>
        </w:rPr>
        <w:t>In</w:t>
      </w:r>
      <w:r w:rsidRPr="00AF039F">
        <w:rPr>
          <w:rFonts w:asciiTheme="majorHAnsi" w:hAnsiTheme="majorHAnsi" w:cstheme="majorHAnsi"/>
          <w:sz w:val="22"/>
          <w:szCs w:val="22"/>
        </w:rPr>
        <w:t>: Gascón, J., &amp; Claudio, M. (</w:t>
      </w:r>
      <w:proofErr w:type="spellStart"/>
      <w:r w:rsidRPr="00AF039F">
        <w:rPr>
          <w:rFonts w:asciiTheme="majorHAnsi" w:hAnsiTheme="majorHAnsi" w:cstheme="majorHAnsi"/>
          <w:sz w:val="22"/>
          <w:szCs w:val="22"/>
        </w:rPr>
        <w:t>coords</w:t>
      </w:r>
      <w:proofErr w:type="spellEnd"/>
      <w:r w:rsidRPr="00AF039F">
        <w:rPr>
          <w:rFonts w:asciiTheme="majorHAnsi" w:hAnsiTheme="majorHAnsi" w:cstheme="majorHAnsi"/>
          <w:sz w:val="22"/>
          <w:szCs w:val="22"/>
        </w:rPr>
        <w:t xml:space="preserve">.). </w:t>
      </w:r>
      <w:r w:rsidRPr="00AF039F">
        <w:rPr>
          <w:rFonts w:asciiTheme="majorHAnsi" w:hAnsiTheme="majorHAnsi" w:cstheme="majorHAnsi"/>
          <w:i/>
          <w:sz w:val="22"/>
          <w:szCs w:val="22"/>
        </w:rPr>
        <w:t>El Turismo en el mundo rural</w:t>
      </w:r>
      <w:r w:rsidRPr="00AF039F">
        <w:rPr>
          <w:rFonts w:asciiTheme="majorHAnsi" w:hAnsiTheme="majorHAnsi" w:cstheme="majorHAnsi"/>
          <w:sz w:val="22"/>
          <w:szCs w:val="22"/>
        </w:rPr>
        <w:t xml:space="preserve"> ¿Ruina o consolidación de las sociedades campesinas e indígenas? Tenerife y Barcelona: PASOS, RTP; Foro de Turismo Responsable.</w:t>
      </w:r>
    </w:p>
    <w:p w14:paraId="6630995C"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Monterrubio Cordero, J. C. (2011). </w:t>
      </w:r>
      <w:r w:rsidRPr="00AF039F">
        <w:rPr>
          <w:rFonts w:asciiTheme="majorHAnsi" w:hAnsiTheme="majorHAnsi" w:cstheme="majorHAnsi"/>
          <w:i/>
          <w:sz w:val="22"/>
          <w:szCs w:val="22"/>
        </w:rPr>
        <w:t>Turismo y cambio sociocultural:</w:t>
      </w:r>
      <w:r w:rsidRPr="00AF039F">
        <w:rPr>
          <w:rFonts w:asciiTheme="majorHAnsi" w:hAnsiTheme="majorHAnsi" w:cstheme="majorHAnsi"/>
          <w:sz w:val="22"/>
          <w:szCs w:val="22"/>
        </w:rPr>
        <w:t xml:space="preserve"> Una perspectiva conceptual. México: Plaza y Valdés S. A. de C. V.</w:t>
      </w:r>
    </w:p>
    <w:p w14:paraId="71783BB4"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Monterrubio Cordero, J.C. (2013). </w:t>
      </w:r>
      <w:r w:rsidRPr="00AF039F">
        <w:rPr>
          <w:rFonts w:asciiTheme="majorHAnsi" w:hAnsiTheme="majorHAnsi" w:cstheme="majorHAnsi"/>
          <w:i/>
          <w:sz w:val="22"/>
          <w:szCs w:val="22"/>
        </w:rPr>
        <w:t>Turismo no convencional:</w:t>
      </w:r>
      <w:r w:rsidRPr="00AF039F">
        <w:rPr>
          <w:rFonts w:asciiTheme="majorHAnsi" w:hAnsiTheme="majorHAnsi" w:cstheme="majorHAnsi"/>
          <w:sz w:val="22"/>
          <w:szCs w:val="22"/>
        </w:rPr>
        <w:t xml:space="preserve"> Impactos socioculturales. México: Trillas.</w:t>
      </w:r>
    </w:p>
    <w:p w14:paraId="2C976E10"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Monterrubio, C., &amp; Osorio García, M. (2017). Actitudes locales ante el turismo residencial: Un análisis basado en la matriz de actitudes y comportamiento. </w:t>
      </w:r>
      <w:r w:rsidRPr="00AF039F">
        <w:rPr>
          <w:rFonts w:asciiTheme="majorHAnsi" w:hAnsiTheme="majorHAnsi" w:cstheme="majorHAnsi"/>
          <w:i/>
          <w:sz w:val="22"/>
          <w:szCs w:val="22"/>
        </w:rPr>
        <w:t>El Periplo Sustentable, 33</w:t>
      </w:r>
      <w:r w:rsidRPr="00AF039F">
        <w:rPr>
          <w:rFonts w:asciiTheme="majorHAnsi" w:hAnsiTheme="majorHAnsi" w:cstheme="majorHAnsi"/>
          <w:sz w:val="22"/>
          <w:szCs w:val="22"/>
        </w:rPr>
        <w:t xml:space="preserve">(1), 221-250. </w:t>
      </w:r>
      <w:hyperlink r:id="rId22" w:history="1">
        <w:r w:rsidRPr="00AF039F">
          <w:rPr>
            <w:rStyle w:val="Hyperlink"/>
            <w:rFonts w:asciiTheme="majorHAnsi" w:hAnsiTheme="majorHAnsi" w:cstheme="majorHAnsi"/>
            <w:sz w:val="22"/>
            <w:szCs w:val="22"/>
          </w:rPr>
          <w:t>Link</w:t>
        </w:r>
      </w:hyperlink>
    </w:p>
    <w:p w14:paraId="48663773"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AF039F">
        <w:rPr>
          <w:rFonts w:asciiTheme="majorHAnsi" w:hAnsiTheme="majorHAnsi" w:cstheme="majorHAnsi"/>
          <w:sz w:val="22"/>
          <w:szCs w:val="22"/>
        </w:rPr>
        <w:t>Neudel</w:t>
      </w:r>
      <w:proofErr w:type="spellEnd"/>
      <w:r w:rsidRPr="00AF039F">
        <w:rPr>
          <w:rFonts w:asciiTheme="majorHAnsi" w:hAnsiTheme="majorHAnsi" w:cstheme="majorHAnsi"/>
          <w:sz w:val="22"/>
          <w:szCs w:val="22"/>
        </w:rPr>
        <w:t xml:space="preserve">, Y. (2015). La experiencia del turismo comunitario en Yunguilla, Ecuador y su impacto sociocultural en la comunidad. Letras Verdes. </w:t>
      </w:r>
      <w:r w:rsidRPr="00AF039F">
        <w:rPr>
          <w:rFonts w:asciiTheme="majorHAnsi" w:hAnsiTheme="majorHAnsi" w:cstheme="majorHAnsi"/>
          <w:i/>
          <w:sz w:val="22"/>
          <w:szCs w:val="22"/>
        </w:rPr>
        <w:t>Revista Latinoamericana de Estudios Socioambientales, 18</w:t>
      </w:r>
      <w:r w:rsidRPr="00AF039F">
        <w:rPr>
          <w:rFonts w:asciiTheme="majorHAnsi" w:hAnsiTheme="majorHAnsi" w:cstheme="majorHAnsi"/>
          <w:sz w:val="22"/>
          <w:szCs w:val="22"/>
        </w:rPr>
        <w:t xml:space="preserve">(2), 48-70. </w:t>
      </w:r>
      <w:hyperlink r:id="rId23" w:history="1">
        <w:r w:rsidRPr="00AF039F">
          <w:rPr>
            <w:rStyle w:val="Hyperlink"/>
            <w:rFonts w:asciiTheme="majorHAnsi" w:hAnsiTheme="majorHAnsi" w:cstheme="majorHAnsi"/>
            <w:sz w:val="22"/>
            <w:szCs w:val="22"/>
          </w:rPr>
          <w:t>Link</w:t>
        </w:r>
      </w:hyperlink>
    </w:p>
    <w:p w14:paraId="146A163D" w14:textId="77777777" w:rsidR="008D3AB0" w:rsidRPr="00AF039F" w:rsidRDefault="008D3AB0" w:rsidP="008D3AB0">
      <w:pPr>
        <w:spacing w:before="120" w:after="240" w:line="300" w:lineRule="atLeast"/>
        <w:ind w:left="567" w:hanging="567"/>
        <w:jc w:val="both"/>
        <w:rPr>
          <w:rFonts w:asciiTheme="majorHAnsi" w:hAnsiTheme="majorHAnsi" w:cstheme="majorHAnsi"/>
          <w:b/>
          <w:sz w:val="22"/>
          <w:szCs w:val="22"/>
          <w:lang w:val="es-MX"/>
        </w:rPr>
      </w:pPr>
      <w:proofErr w:type="spellStart"/>
      <w:r w:rsidRPr="00AF039F">
        <w:rPr>
          <w:rFonts w:asciiTheme="majorHAnsi" w:hAnsiTheme="majorHAnsi" w:cstheme="majorHAnsi"/>
          <w:bCs/>
          <w:sz w:val="22"/>
          <w:szCs w:val="22"/>
          <w:lang w:val="es-MX"/>
        </w:rPr>
        <w:t>Nogué</w:t>
      </w:r>
      <w:proofErr w:type="spellEnd"/>
      <w:r w:rsidRPr="00AF039F">
        <w:rPr>
          <w:rFonts w:asciiTheme="majorHAnsi" w:hAnsiTheme="majorHAnsi" w:cstheme="majorHAnsi"/>
          <w:bCs/>
          <w:sz w:val="22"/>
          <w:szCs w:val="22"/>
          <w:lang w:val="es-MX"/>
        </w:rPr>
        <w:t>, J. (2011)</w:t>
      </w:r>
      <w:r w:rsidRPr="00AF039F">
        <w:rPr>
          <w:rFonts w:asciiTheme="majorHAnsi" w:hAnsiTheme="majorHAnsi" w:cstheme="majorHAnsi"/>
          <w:b/>
          <w:sz w:val="22"/>
          <w:szCs w:val="22"/>
          <w:lang w:val="es-MX"/>
        </w:rPr>
        <w:t xml:space="preserve"> </w:t>
      </w:r>
      <w:r w:rsidRPr="00AF039F">
        <w:rPr>
          <w:rFonts w:asciiTheme="majorHAnsi" w:hAnsiTheme="majorHAnsi" w:cstheme="majorHAnsi"/>
          <w:i/>
          <w:sz w:val="22"/>
          <w:szCs w:val="22"/>
          <w:lang w:val="es-MX"/>
        </w:rPr>
        <w:t>Paisaje, identidad y globalización.</w:t>
      </w:r>
      <w:r w:rsidRPr="00AF039F">
        <w:rPr>
          <w:rFonts w:asciiTheme="majorHAnsi" w:hAnsiTheme="majorHAnsi" w:cstheme="majorHAnsi"/>
          <w:b/>
          <w:sz w:val="22"/>
          <w:szCs w:val="22"/>
          <w:lang w:val="es-MX"/>
        </w:rPr>
        <w:t xml:space="preserve"> </w:t>
      </w:r>
      <w:proofErr w:type="spellStart"/>
      <w:r w:rsidRPr="00AF039F">
        <w:rPr>
          <w:rFonts w:asciiTheme="majorHAnsi" w:hAnsiTheme="majorHAnsi" w:cstheme="majorHAnsi"/>
          <w:bCs/>
          <w:sz w:val="22"/>
          <w:szCs w:val="22"/>
          <w:lang w:val="es-MX"/>
        </w:rPr>
        <w:t>Fabrikart</w:t>
      </w:r>
      <w:proofErr w:type="spellEnd"/>
      <w:r w:rsidRPr="00AF039F">
        <w:rPr>
          <w:rFonts w:asciiTheme="majorHAnsi" w:hAnsiTheme="majorHAnsi" w:cstheme="majorHAnsi"/>
          <w:bCs/>
          <w:sz w:val="22"/>
          <w:szCs w:val="22"/>
          <w:lang w:val="es-MX"/>
        </w:rPr>
        <w:t xml:space="preserve">. </w:t>
      </w:r>
    </w:p>
    <w:p w14:paraId="44E3E55F" w14:textId="21C04A63" w:rsidR="008D3AB0" w:rsidRDefault="008D3AB0" w:rsidP="008D3AB0">
      <w:pPr>
        <w:spacing w:before="120" w:after="240" w:line="300" w:lineRule="atLeast"/>
        <w:ind w:left="567" w:hanging="567"/>
        <w:jc w:val="both"/>
        <w:rPr>
          <w:rStyle w:val="Hyperlink"/>
          <w:rFonts w:asciiTheme="majorHAnsi" w:hAnsiTheme="majorHAnsi" w:cstheme="majorHAnsi"/>
          <w:sz w:val="22"/>
          <w:szCs w:val="22"/>
        </w:rPr>
      </w:pPr>
      <w:r w:rsidRPr="00AF039F">
        <w:rPr>
          <w:rFonts w:asciiTheme="majorHAnsi" w:hAnsiTheme="majorHAnsi" w:cstheme="majorHAnsi"/>
          <w:sz w:val="22"/>
          <w:szCs w:val="22"/>
        </w:rPr>
        <w:t xml:space="preserve">Osorio González, R. (2013). </w:t>
      </w:r>
      <w:r w:rsidRPr="00AF039F">
        <w:rPr>
          <w:rFonts w:asciiTheme="majorHAnsi" w:hAnsiTheme="majorHAnsi" w:cstheme="majorHAnsi"/>
          <w:i/>
          <w:sz w:val="22"/>
          <w:szCs w:val="22"/>
        </w:rPr>
        <w:t>Patrimonialización del queso añejo y turismo rural en Zacazonapan.</w:t>
      </w:r>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Dissertação</w:t>
      </w:r>
      <w:proofErr w:type="spellEnd"/>
      <w:r>
        <w:rPr>
          <w:rFonts w:asciiTheme="majorHAnsi" w:hAnsiTheme="majorHAnsi" w:cstheme="majorHAnsi"/>
          <w:sz w:val="22"/>
          <w:szCs w:val="22"/>
        </w:rPr>
        <w:t xml:space="preserve">, </w:t>
      </w:r>
      <w:r w:rsidRPr="00AF039F">
        <w:rPr>
          <w:rFonts w:asciiTheme="majorHAnsi" w:hAnsiTheme="majorHAnsi" w:cstheme="majorHAnsi"/>
          <w:sz w:val="22"/>
          <w:szCs w:val="22"/>
        </w:rPr>
        <w:t xml:space="preserve">Maestría en </w:t>
      </w:r>
      <w:proofErr w:type="spellStart"/>
      <w:r w:rsidRPr="00AF039F">
        <w:rPr>
          <w:rFonts w:asciiTheme="majorHAnsi" w:hAnsiTheme="majorHAnsi" w:cstheme="majorHAnsi"/>
          <w:sz w:val="22"/>
          <w:szCs w:val="22"/>
        </w:rPr>
        <w:t>Agroindutria</w:t>
      </w:r>
      <w:proofErr w:type="spellEnd"/>
      <w:r w:rsidRPr="00AF039F">
        <w:rPr>
          <w:rFonts w:asciiTheme="majorHAnsi" w:hAnsiTheme="majorHAnsi" w:cstheme="majorHAnsi"/>
          <w:sz w:val="22"/>
          <w:szCs w:val="22"/>
        </w:rPr>
        <w:t xml:space="preserve"> </w:t>
      </w:r>
      <w:r>
        <w:rPr>
          <w:rFonts w:asciiTheme="majorHAnsi" w:hAnsiTheme="majorHAnsi" w:cstheme="majorHAnsi"/>
          <w:sz w:val="22"/>
          <w:szCs w:val="22"/>
        </w:rPr>
        <w:t>R</w:t>
      </w:r>
      <w:r w:rsidRPr="00AF039F">
        <w:rPr>
          <w:rFonts w:asciiTheme="majorHAnsi" w:hAnsiTheme="majorHAnsi" w:cstheme="majorHAnsi"/>
          <w:sz w:val="22"/>
          <w:szCs w:val="22"/>
        </w:rPr>
        <w:t xml:space="preserve">ural, </w:t>
      </w:r>
      <w:r>
        <w:rPr>
          <w:rFonts w:asciiTheme="majorHAnsi" w:hAnsiTheme="majorHAnsi" w:cstheme="majorHAnsi"/>
          <w:sz w:val="22"/>
          <w:szCs w:val="22"/>
        </w:rPr>
        <w:t>D</w:t>
      </w:r>
      <w:r w:rsidRPr="00AF039F">
        <w:rPr>
          <w:rFonts w:asciiTheme="majorHAnsi" w:hAnsiTheme="majorHAnsi" w:cstheme="majorHAnsi"/>
          <w:sz w:val="22"/>
          <w:szCs w:val="22"/>
        </w:rPr>
        <w:t xml:space="preserve">esarrollo </w:t>
      </w:r>
      <w:r>
        <w:rPr>
          <w:rFonts w:asciiTheme="majorHAnsi" w:hAnsiTheme="majorHAnsi" w:cstheme="majorHAnsi"/>
          <w:sz w:val="22"/>
          <w:szCs w:val="22"/>
        </w:rPr>
        <w:t>T</w:t>
      </w:r>
      <w:r w:rsidRPr="00AF039F">
        <w:rPr>
          <w:rFonts w:asciiTheme="majorHAnsi" w:hAnsiTheme="majorHAnsi" w:cstheme="majorHAnsi"/>
          <w:sz w:val="22"/>
          <w:szCs w:val="22"/>
        </w:rPr>
        <w:t>erritorial y Turismo Agroalimentario</w:t>
      </w:r>
      <w:r>
        <w:rPr>
          <w:rFonts w:asciiTheme="majorHAnsi" w:hAnsiTheme="majorHAnsi" w:cstheme="majorHAnsi"/>
          <w:sz w:val="22"/>
          <w:szCs w:val="22"/>
        </w:rPr>
        <w:t xml:space="preserve">, </w:t>
      </w:r>
      <w:r w:rsidRPr="00AF039F">
        <w:rPr>
          <w:rFonts w:asciiTheme="majorHAnsi" w:hAnsiTheme="majorHAnsi" w:cstheme="majorHAnsi"/>
          <w:sz w:val="22"/>
          <w:szCs w:val="22"/>
        </w:rPr>
        <w:t xml:space="preserve">Universidad </w:t>
      </w:r>
      <w:proofErr w:type="spellStart"/>
      <w:r w:rsidRPr="00AF039F">
        <w:rPr>
          <w:rFonts w:asciiTheme="majorHAnsi" w:hAnsiTheme="majorHAnsi" w:cstheme="majorHAnsi"/>
          <w:sz w:val="22"/>
          <w:szCs w:val="22"/>
        </w:rPr>
        <w:t>Autônoma</w:t>
      </w:r>
      <w:proofErr w:type="spellEnd"/>
      <w:r w:rsidRPr="00AF039F">
        <w:rPr>
          <w:rFonts w:asciiTheme="majorHAnsi" w:hAnsiTheme="majorHAnsi" w:cstheme="majorHAnsi"/>
          <w:sz w:val="22"/>
          <w:szCs w:val="22"/>
        </w:rPr>
        <w:t xml:space="preserve"> del Estado de México, México. </w:t>
      </w:r>
      <w:hyperlink r:id="rId24" w:history="1">
        <w:r w:rsidRPr="00AF039F">
          <w:rPr>
            <w:rStyle w:val="Hyperlink"/>
            <w:rFonts w:asciiTheme="majorHAnsi" w:hAnsiTheme="majorHAnsi" w:cstheme="majorHAnsi"/>
            <w:sz w:val="22"/>
            <w:szCs w:val="22"/>
          </w:rPr>
          <w:t>Link</w:t>
        </w:r>
      </w:hyperlink>
    </w:p>
    <w:p w14:paraId="2ACF519D" w14:textId="73D74A02" w:rsidR="00311868" w:rsidRPr="00311868" w:rsidRDefault="00311868" w:rsidP="00311868">
      <w:pPr>
        <w:spacing w:before="120" w:after="240" w:line="300" w:lineRule="atLeast"/>
        <w:ind w:left="567" w:hanging="567"/>
        <w:jc w:val="both"/>
        <w:rPr>
          <w:rFonts w:asciiTheme="majorHAnsi" w:hAnsiTheme="majorHAnsi" w:cstheme="majorHAnsi"/>
          <w:sz w:val="22"/>
          <w:szCs w:val="22"/>
        </w:rPr>
      </w:pPr>
      <w:r w:rsidRPr="00311868">
        <w:rPr>
          <w:rFonts w:asciiTheme="majorHAnsi" w:hAnsiTheme="majorHAnsi" w:cstheme="majorHAnsi"/>
          <w:sz w:val="22"/>
          <w:szCs w:val="22"/>
        </w:rPr>
        <w:lastRenderedPageBreak/>
        <w:t xml:space="preserve">Osorio González, R., </w:t>
      </w:r>
      <w:proofErr w:type="spellStart"/>
      <w:r w:rsidRPr="00311868">
        <w:rPr>
          <w:rFonts w:asciiTheme="majorHAnsi" w:hAnsiTheme="majorHAnsi" w:cstheme="majorHAnsi"/>
          <w:sz w:val="22"/>
          <w:szCs w:val="22"/>
        </w:rPr>
        <w:t>Espeitx</w:t>
      </w:r>
      <w:proofErr w:type="spellEnd"/>
      <w:r w:rsidRPr="00311868">
        <w:rPr>
          <w:rFonts w:asciiTheme="majorHAnsi" w:hAnsiTheme="majorHAnsi" w:cstheme="majorHAnsi"/>
          <w:sz w:val="22"/>
          <w:szCs w:val="22"/>
        </w:rPr>
        <w:t xml:space="preserve"> Bernat, E. </w:t>
      </w:r>
      <w:r>
        <w:rPr>
          <w:rFonts w:asciiTheme="majorHAnsi" w:hAnsiTheme="majorHAnsi" w:cstheme="majorHAnsi"/>
          <w:sz w:val="22"/>
          <w:szCs w:val="22"/>
        </w:rPr>
        <w:t>&amp;</w:t>
      </w:r>
      <w:r w:rsidRPr="00311868">
        <w:rPr>
          <w:rFonts w:asciiTheme="majorHAnsi" w:hAnsiTheme="majorHAnsi" w:cstheme="majorHAnsi"/>
          <w:sz w:val="22"/>
          <w:szCs w:val="22"/>
        </w:rPr>
        <w:t xml:space="preserve"> Serrano Barquín, R. (2015).</w:t>
      </w:r>
      <w:r>
        <w:rPr>
          <w:rFonts w:asciiTheme="majorHAnsi" w:hAnsiTheme="majorHAnsi" w:cstheme="majorHAnsi"/>
          <w:sz w:val="22"/>
          <w:szCs w:val="22"/>
        </w:rPr>
        <w:t xml:space="preserve"> </w:t>
      </w:r>
      <w:r w:rsidRPr="00311868">
        <w:rPr>
          <w:rFonts w:asciiTheme="majorHAnsi" w:hAnsiTheme="majorHAnsi" w:cstheme="majorHAnsi"/>
          <w:sz w:val="22"/>
          <w:szCs w:val="22"/>
        </w:rPr>
        <w:t>Patrimonialización del</w:t>
      </w:r>
      <w:r>
        <w:rPr>
          <w:rFonts w:asciiTheme="majorHAnsi" w:hAnsiTheme="majorHAnsi" w:cstheme="majorHAnsi"/>
          <w:sz w:val="22"/>
          <w:szCs w:val="22"/>
        </w:rPr>
        <w:t xml:space="preserve"> </w:t>
      </w:r>
      <w:r w:rsidRPr="00311868">
        <w:rPr>
          <w:rFonts w:asciiTheme="majorHAnsi" w:hAnsiTheme="majorHAnsi" w:cstheme="majorHAnsi"/>
          <w:sz w:val="22"/>
          <w:szCs w:val="22"/>
        </w:rPr>
        <w:t xml:space="preserve">queso añejo y turismo rural en Zacazonapan, Estado de México. </w:t>
      </w:r>
      <w:proofErr w:type="spellStart"/>
      <w:r w:rsidRPr="00311868">
        <w:rPr>
          <w:rFonts w:asciiTheme="majorHAnsi" w:hAnsiTheme="majorHAnsi" w:cstheme="majorHAnsi"/>
          <w:i/>
          <w:iCs/>
          <w:sz w:val="22"/>
          <w:szCs w:val="22"/>
        </w:rPr>
        <w:t>Turydes</w:t>
      </w:r>
      <w:proofErr w:type="spellEnd"/>
      <w:r w:rsidRPr="00311868">
        <w:rPr>
          <w:rFonts w:asciiTheme="majorHAnsi" w:hAnsiTheme="majorHAnsi" w:cstheme="majorHAnsi"/>
          <w:i/>
          <w:iCs/>
          <w:sz w:val="22"/>
          <w:szCs w:val="22"/>
        </w:rPr>
        <w:t>:</w:t>
      </w:r>
      <w:r w:rsidRPr="00311868">
        <w:rPr>
          <w:rFonts w:asciiTheme="majorHAnsi" w:hAnsiTheme="majorHAnsi" w:cstheme="majorHAnsi"/>
          <w:i/>
          <w:iCs/>
          <w:sz w:val="22"/>
          <w:szCs w:val="22"/>
        </w:rPr>
        <w:t xml:space="preserve"> </w:t>
      </w:r>
      <w:r w:rsidRPr="00311868">
        <w:rPr>
          <w:rFonts w:asciiTheme="majorHAnsi" w:hAnsiTheme="majorHAnsi" w:cstheme="majorHAnsi"/>
          <w:i/>
          <w:iCs/>
          <w:sz w:val="22"/>
          <w:szCs w:val="22"/>
        </w:rPr>
        <w:t>Turismo y Desarrollo, 19</w:t>
      </w:r>
      <w:r w:rsidRPr="00311868">
        <w:rPr>
          <w:rFonts w:asciiTheme="majorHAnsi" w:hAnsiTheme="majorHAnsi" w:cstheme="majorHAnsi"/>
          <w:sz w:val="22"/>
          <w:szCs w:val="22"/>
        </w:rPr>
        <w:t xml:space="preserve">,1-28. </w:t>
      </w:r>
      <w:hyperlink r:id="rId25" w:history="1">
        <w:r w:rsidRPr="00311868">
          <w:rPr>
            <w:rStyle w:val="Hyperlink"/>
            <w:rFonts w:asciiTheme="majorHAnsi" w:hAnsiTheme="majorHAnsi" w:cstheme="majorHAnsi"/>
            <w:sz w:val="22"/>
            <w:szCs w:val="22"/>
          </w:rPr>
          <w:t>Link</w:t>
        </w:r>
      </w:hyperlink>
    </w:p>
    <w:p w14:paraId="75E344BA"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Picornell, C. (1993). Impactos del turismo. </w:t>
      </w:r>
      <w:proofErr w:type="spellStart"/>
      <w:r w:rsidRPr="00AF039F">
        <w:rPr>
          <w:rFonts w:asciiTheme="majorHAnsi" w:hAnsiTheme="majorHAnsi" w:cstheme="majorHAnsi"/>
          <w:i/>
          <w:sz w:val="22"/>
          <w:szCs w:val="22"/>
        </w:rPr>
        <w:t>Papers</w:t>
      </w:r>
      <w:proofErr w:type="spellEnd"/>
      <w:r w:rsidRPr="00AF039F">
        <w:rPr>
          <w:rFonts w:asciiTheme="majorHAnsi" w:hAnsiTheme="majorHAnsi" w:cstheme="majorHAnsi"/>
          <w:i/>
          <w:sz w:val="22"/>
          <w:szCs w:val="22"/>
        </w:rPr>
        <w:t xml:space="preserve"> de </w:t>
      </w:r>
      <w:proofErr w:type="spellStart"/>
      <w:r w:rsidRPr="00AF039F">
        <w:rPr>
          <w:rFonts w:asciiTheme="majorHAnsi" w:hAnsiTheme="majorHAnsi" w:cstheme="majorHAnsi"/>
          <w:i/>
          <w:sz w:val="22"/>
          <w:szCs w:val="22"/>
        </w:rPr>
        <w:t>Turisme</w:t>
      </w:r>
      <w:proofErr w:type="spellEnd"/>
      <w:r w:rsidRPr="00AF039F">
        <w:rPr>
          <w:rFonts w:asciiTheme="majorHAnsi" w:hAnsiTheme="majorHAnsi" w:cstheme="majorHAnsi"/>
          <w:i/>
          <w:sz w:val="22"/>
          <w:szCs w:val="22"/>
        </w:rPr>
        <w:t>, 11</w:t>
      </w:r>
      <w:r w:rsidRPr="00AF039F">
        <w:rPr>
          <w:rFonts w:asciiTheme="majorHAnsi" w:hAnsiTheme="majorHAnsi" w:cstheme="majorHAnsi"/>
          <w:sz w:val="22"/>
          <w:szCs w:val="22"/>
        </w:rPr>
        <w:t xml:space="preserve">(1), 65-91. </w:t>
      </w:r>
      <w:hyperlink r:id="rId26" w:history="1">
        <w:r w:rsidRPr="00AF039F">
          <w:rPr>
            <w:rStyle w:val="Hyperlink"/>
            <w:rFonts w:asciiTheme="majorHAnsi" w:hAnsiTheme="majorHAnsi" w:cstheme="majorHAnsi"/>
            <w:sz w:val="22"/>
            <w:szCs w:val="22"/>
          </w:rPr>
          <w:t>Link</w:t>
        </w:r>
      </w:hyperlink>
    </w:p>
    <w:p w14:paraId="2AD07DE5"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r w:rsidRPr="00AF039F">
        <w:rPr>
          <w:rFonts w:asciiTheme="majorHAnsi" w:hAnsiTheme="majorHAnsi" w:cstheme="majorHAnsi"/>
          <w:sz w:val="22"/>
          <w:szCs w:val="22"/>
        </w:rPr>
        <w:t xml:space="preserve">Román, F. M., &amp; </w:t>
      </w:r>
      <w:proofErr w:type="spellStart"/>
      <w:r w:rsidRPr="00AF039F">
        <w:rPr>
          <w:rFonts w:asciiTheme="majorHAnsi" w:hAnsiTheme="majorHAnsi" w:cstheme="majorHAnsi"/>
          <w:sz w:val="22"/>
          <w:szCs w:val="22"/>
        </w:rPr>
        <w:t>Cicolena</w:t>
      </w:r>
      <w:proofErr w:type="spellEnd"/>
      <w:r w:rsidRPr="00AF039F">
        <w:rPr>
          <w:rFonts w:asciiTheme="majorHAnsi" w:hAnsiTheme="majorHAnsi" w:cstheme="majorHAnsi"/>
          <w:sz w:val="22"/>
          <w:szCs w:val="22"/>
        </w:rPr>
        <w:t xml:space="preserve">, M. (2009). </w:t>
      </w:r>
      <w:r w:rsidRPr="00AF039F">
        <w:rPr>
          <w:rFonts w:asciiTheme="majorHAnsi" w:hAnsiTheme="majorHAnsi" w:cstheme="majorHAnsi"/>
          <w:i/>
          <w:sz w:val="22"/>
          <w:szCs w:val="22"/>
        </w:rPr>
        <w:t>Turismo rural en Argentina:</w:t>
      </w:r>
      <w:r w:rsidRPr="00AF039F">
        <w:rPr>
          <w:rFonts w:asciiTheme="majorHAnsi" w:hAnsiTheme="majorHAnsi" w:cstheme="majorHAnsi"/>
          <w:sz w:val="22"/>
          <w:szCs w:val="22"/>
        </w:rPr>
        <w:t xml:space="preserve"> Concepto, situación y perspectivas. Argentina: Instituto Interamericano de Cooperación para la Agricultura.</w:t>
      </w:r>
    </w:p>
    <w:p w14:paraId="636DCF15" w14:textId="04F97A63" w:rsidR="00311868" w:rsidRPr="00311868" w:rsidRDefault="008D3AB0" w:rsidP="00311868">
      <w:pPr>
        <w:spacing w:before="120" w:after="240" w:line="300" w:lineRule="atLeast"/>
        <w:ind w:left="567" w:hanging="567"/>
        <w:jc w:val="both"/>
        <w:rPr>
          <w:rFonts w:asciiTheme="majorHAnsi" w:hAnsiTheme="majorHAnsi" w:cstheme="majorHAnsi"/>
          <w:color w:val="0000FF" w:themeColor="hyperlink"/>
          <w:sz w:val="22"/>
          <w:szCs w:val="22"/>
          <w:u w:val="single"/>
        </w:rPr>
      </w:pPr>
      <w:r w:rsidRPr="00AF039F">
        <w:rPr>
          <w:rFonts w:asciiTheme="majorHAnsi" w:hAnsiTheme="majorHAnsi" w:cstheme="majorHAnsi"/>
          <w:sz w:val="22"/>
          <w:szCs w:val="22"/>
        </w:rPr>
        <w:t xml:space="preserve">Ruiz, E., </w:t>
      </w:r>
      <w:proofErr w:type="spellStart"/>
      <w:r w:rsidRPr="00AF039F">
        <w:rPr>
          <w:rFonts w:asciiTheme="majorHAnsi" w:hAnsiTheme="majorHAnsi" w:cstheme="majorHAnsi"/>
          <w:sz w:val="22"/>
          <w:szCs w:val="22"/>
        </w:rPr>
        <w:t>Hernández</w:t>
      </w:r>
      <w:proofErr w:type="spellEnd"/>
      <w:r w:rsidRPr="00AF039F">
        <w:rPr>
          <w:rFonts w:asciiTheme="majorHAnsi" w:hAnsiTheme="majorHAnsi" w:cstheme="majorHAnsi"/>
          <w:sz w:val="22"/>
          <w:szCs w:val="22"/>
        </w:rPr>
        <w:t xml:space="preserve">, M., Coca, A., Cantero, P., &amp; Campo, A. (2008). Turismo comunitario en Ecuador: Comprendiendo el </w:t>
      </w:r>
      <w:proofErr w:type="spellStart"/>
      <w:r w:rsidRPr="00AF039F">
        <w:rPr>
          <w:rFonts w:asciiTheme="majorHAnsi" w:hAnsiTheme="majorHAnsi" w:cstheme="majorHAnsi"/>
          <w:sz w:val="22"/>
          <w:szCs w:val="22"/>
        </w:rPr>
        <w:t>community-based</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tourism</w:t>
      </w:r>
      <w:proofErr w:type="spellEnd"/>
      <w:r w:rsidRPr="00AF039F">
        <w:rPr>
          <w:rFonts w:asciiTheme="majorHAnsi" w:hAnsiTheme="majorHAnsi" w:cstheme="majorHAnsi"/>
          <w:sz w:val="22"/>
          <w:szCs w:val="22"/>
        </w:rPr>
        <w:t xml:space="preserve"> desde la comunidad. </w:t>
      </w:r>
      <w:r w:rsidRPr="00AF039F">
        <w:rPr>
          <w:rFonts w:asciiTheme="majorHAnsi" w:hAnsiTheme="majorHAnsi" w:cstheme="majorHAnsi"/>
          <w:i/>
          <w:sz w:val="22"/>
          <w:szCs w:val="22"/>
        </w:rPr>
        <w:t>PASOS. Revista de Turismo y Patrimonio Cultural, 6</w:t>
      </w:r>
      <w:r w:rsidRPr="00AF039F">
        <w:rPr>
          <w:rFonts w:asciiTheme="majorHAnsi" w:hAnsiTheme="majorHAnsi" w:cstheme="majorHAnsi"/>
          <w:sz w:val="22"/>
          <w:szCs w:val="22"/>
        </w:rPr>
        <w:t xml:space="preserve">(3), 399-418. </w:t>
      </w:r>
      <w:hyperlink r:id="rId27" w:history="1">
        <w:r w:rsidRPr="00AF039F">
          <w:rPr>
            <w:rStyle w:val="Hyperlink"/>
            <w:rFonts w:asciiTheme="majorHAnsi" w:hAnsiTheme="majorHAnsi" w:cstheme="majorHAnsi"/>
            <w:sz w:val="22"/>
            <w:szCs w:val="22"/>
          </w:rPr>
          <w:t>Link</w:t>
        </w:r>
      </w:hyperlink>
    </w:p>
    <w:p w14:paraId="26E035CE" w14:textId="565BFB30" w:rsidR="00311868" w:rsidRDefault="00311868" w:rsidP="008D3AB0">
      <w:pPr>
        <w:spacing w:before="120" w:after="240" w:line="300" w:lineRule="atLeast"/>
        <w:ind w:left="567" w:hanging="567"/>
        <w:jc w:val="both"/>
        <w:rPr>
          <w:rFonts w:asciiTheme="majorHAnsi" w:hAnsiTheme="majorHAnsi" w:cstheme="majorHAnsi"/>
          <w:smallCaps/>
          <w:sz w:val="22"/>
          <w:szCs w:val="22"/>
        </w:rPr>
      </w:pPr>
      <w:proofErr w:type="spellStart"/>
      <w:r w:rsidRPr="00311868">
        <w:rPr>
          <w:rFonts w:asciiTheme="majorHAnsi" w:hAnsiTheme="majorHAnsi" w:cstheme="majorHAnsi"/>
          <w:sz w:val="22"/>
          <w:szCs w:val="22"/>
        </w:rPr>
        <w:t>Scalise</w:t>
      </w:r>
      <w:proofErr w:type="spellEnd"/>
      <w:r>
        <w:rPr>
          <w:rFonts w:asciiTheme="majorHAnsi" w:hAnsiTheme="majorHAnsi" w:cstheme="majorHAnsi"/>
          <w:sz w:val="22"/>
          <w:szCs w:val="22"/>
        </w:rPr>
        <w:t xml:space="preserve">, J. A. (2012). </w:t>
      </w:r>
      <w:r w:rsidRPr="00311868">
        <w:rPr>
          <w:rFonts w:asciiTheme="majorHAnsi" w:hAnsiTheme="majorHAnsi" w:cstheme="majorHAnsi"/>
          <w:i/>
          <w:iCs/>
          <w:sz w:val="22"/>
          <w:szCs w:val="22"/>
        </w:rPr>
        <w:t>Herramientas técnicas y conceptos claves para el desarrollo del turismo rural</w:t>
      </w:r>
      <w:r>
        <w:rPr>
          <w:rFonts w:asciiTheme="majorHAnsi" w:hAnsiTheme="majorHAnsi" w:cstheme="majorHAnsi"/>
          <w:sz w:val="22"/>
          <w:szCs w:val="22"/>
        </w:rPr>
        <w:t xml:space="preserve">. Buenos Aires: </w:t>
      </w:r>
      <w:proofErr w:type="spellStart"/>
      <w:r>
        <w:rPr>
          <w:rFonts w:asciiTheme="majorHAnsi" w:hAnsiTheme="majorHAnsi" w:cstheme="majorHAnsi"/>
          <w:sz w:val="22"/>
          <w:szCs w:val="22"/>
        </w:rPr>
        <w:t>Prosap</w:t>
      </w:r>
      <w:proofErr w:type="spellEnd"/>
    </w:p>
    <w:p w14:paraId="471DD922" w14:textId="71D8D7EB"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8A3FD4">
        <w:rPr>
          <w:rFonts w:asciiTheme="majorHAnsi" w:hAnsiTheme="majorHAnsi" w:cstheme="majorHAnsi"/>
          <w:smallCaps/>
          <w:sz w:val="22"/>
          <w:szCs w:val="22"/>
        </w:rPr>
        <w:t>Sectur</w:t>
      </w:r>
      <w:proofErr w:type="spellEnd"/>
      <w:r w:rsidRPr="00AF039F">
        <w:rPr>
          <w:rFonts w:asciiTheme="majorHAnsi" w:hAnsiTheme="majorHAnsi" w:cstheme="majorHAnsi"/>
          <w:sz w:val="22"/>
          <w:szCs w:val="22"/>
        </w:rPr>
        <w:t xml:space="preserve">. (2004). </w:t>
      </w:r>
      <w:r w:rsidRPr="00AF039F">
        <w:rPr>
          <w:rFonts w:asciiTheme="majorHAnsi" w:hAnsiTheme="majorHAnsi" w:cstheme="majorHAnsi"/>
          <w:i/>
          <w:sz w:val="22"/>
          <w:szCs w:val="22"/>
        </w:rPr>
        <w:t>Turismo Alternativo una nueva forma de hacer turismo</w:t>
      </w:r>
      <w:r w:rsidRPr="00AF039F">
        <w:rPr>
          <w:rFonts w:asciiTheme="majorHAnsi" w:hAnsiTheme="majorHAnsi" w:cstheme="majorHAnsi"/>
          <w:sz w:val="22"/>
          <w:szCs w:val="22"/>
        </w:rPr>
        <w:t xml:space="preserve">. México: Secretaría de Turismo. </w:t>
      </w:r>
    </w:p>
    <w:p w14:paraId="5F1FBD26" w14:textId="77777777" w:rsidR="008D3AB0" w:rsidRPr="00AF039F" w:rsidRDefault="008D3AB0" w:rsidP="008D3AB0">
      <w:pPr>
        <w:spacing w:before="120" w:after="240" w:line="300" w:lineRule="atLeast"/>
        <w:ind w:left="567" w:hanging="567"/>
        <w:jc w:val="both"/>
        <w:rPr>
          <w:rFonts w:asciiTheme="majorHAnsi" w:hAnsiTheme="majorHAnsi" w:cstheme="majorHAnsi"/>
          <w:bCs/>
          <w:sz w:val="22"/>
          <w:szCs w:val="22"/>
          <w:lang w:val="es-MX"/>
        </w:rPr>
      </w:pPr>
      <w:r w:rsidRPr="00AF039F">
        <w:rPr>
          <w:rFonts w:asciiTheme="majorHAnsi" w:hAnsiTheme="majorHAnsi" w:cstheme="majorHAnsi"/>
          <w:bCs/>
          <w:sz w:val="22"/>
          <w:szCs w:val="22"/>
          <w:lang w:val="es-MX"/>
        </w:rPr>
        <w:t>Sereno, C.</w:t>
      </w:r>
      <w:r>
        <w:rPr>
          <w:rFonts w:asciiTheme="majorHAnsi" w:hAnsiTheme="majorHAnsi" w:cstheme="majorHAnsi"/>
          <w:bCs/>
          <w:sz w:val="22"/>
          <w:szCs w:val="22"/>
          <w:lang w:val="es-MX"/>
        </w:rPr>
        <w:t>,</w:t>
      </w:r>
      <w:r w:rsidRPr="00AF039F">
        <w:rPr>
          <w:rFonts w:asciiTheme="majorHAnsi" w:hAnsiTheme="majorHAnsi" w:cstheme="majorHAnsi"/>
          <w:bCs/>
          <w:sz w:val="22"/>
          <w:szCs w:val="22"/>
          <w:lang w:val="es-MX"/>
        </w:rPr>
        <w:t xml:space="preserve"> Santamaría, M., &amp; </w:t>
      </w:r>
      <w:proofErr w:type="spellStart"/>
      <w:r w:rsidRPr="00AF039F">
        <w:rPr>
          <w:rFonts w:asciiTheme="majorHAnsi" w:hAnsiTheme="majorHAnsi" w:cstheme="majorHAnsi"/>
          <w:bCs/>
          <w:sz w:val="22"/>
          <w:szCs w:val="22"/>
          <w:lang w:val="es-MX"/>
        </w:rPr>
        <w:t>Satarelli</w:t>
      </w:r>
      <w:proofErr w:type="spellEnd"/>
      <w:r w:rsidRPr="00AF039F">
        <w:rPr>
          <w:rFonts w:asciiTheme="majorHAnsi" w:hAnsiTheme="majorHAnsi" w:cstheme="majorHAnsi"/>
          <w:bCs/>
          <w:sz w:val="22"/>
          <w:szCs w:val="22"/>
          <w:lang w:val="es-MX"/>
        </w:rPr>
        <w:t>, S. (2010).</w:t>
      </w:r>
      <w:r w:rsidRPr="00AF039F">
        <w:rPr>
          <w:rFonts w:asciiTheme="majorHAnsi" w:hAnsiTheme="majorHAnsi" w:cstheme="majorHAnsi"/>
          <w:b/>
          <w:sz w:val="22"/>
          <w:szCs w:val="22"/>
          <w:lang w:val="es-MX"/>
        </w:rPr>
        <w:t xml:space="preserve"> </w:t>
      </w:r>
      <w:r w:rsidRPr="00AF039F">
        <w:rPr>
          <w:rFonts w:asciiTheme="majorHAnsi" w:hAnsiTheme="majorHAnsi" w:cstheme="majorHAnsi"/>
          <w:sz w:val="22"/>
          <w:szCs w:val="22"/>
          <w:lang w:val="es-MX"/>
        </w:rPr>
        <w:t xml:space="preserve">El </w:t>
      </w:r>
      <w:proofErr w:type="spellStart"/>
      <w:r w:rsidRPr="00AF039F">
        <w:rPr>
          <w:rFonts w:asciiTheme="majorHAnsi" w:hAnsiTheme="majorHAnsi" w:cstheme="majorHAnsi"/>
          <w:sz w:val="22"/>
          <w:szCs w:val="22"/>
          <w:lang w:val="es-MX"/>
        </w:rPr>
        <w:t>rururbano</w:t>
      </w:r>
      <w:proofErr w:type="spellEnd"/>
      <w:r w:rsidRPr="00AF039F">
        <w:rPr>
          <w:rFonts w:asciiTheme="majorHAnsi" w:hAnsiTheme="majorHAnsi" w:cstheme="majorHAnsi"/>
          <w:sz w:val="22"/>
          <w:szCs w:val="22"/>
          <w:lang w:val="es-MX"/>
        </w:rPr>
        <w:t>: espacio de contrastes, significados y pertenencia, ciudad de Bahía Blanca, Argentina</w:t>
      </w:r>
      <w:r w:rsidRPr="00AF039F">
        <w:rPr>
          <w:rFonts w:asciiTheme="majorHAnsi" w:hAnsiTheme="majorHAnsi" w:cstheme="majorHAnsi"/>
          <w:bCs/>
          <w:sz w:val="22"/>
          <w:szCs w:val="22"/>
          <w:lang w:val="es-MX"/>
        </w:rPr>
        <w:t xml:space="preserve">. </w:t>
      </w:r>
      <w:r w:rsidRPr="00AF039F">
        <w:rPr>
          <w:rFonts w:asciiTheme="majorHAnsi" w:hAnsiTheme="majorHAnsi" w:cstheme="majorHAnsi"/>
          <w:bCs/>
          <w:i/>
          <w:sz w:val="22"/>
          <w:szCs w:val="22"/>
          <w:lang w:val="es-MX"/>
        </w:rPr>
        <w:t>Cuadernos de Geografía - Revista Colombiana de Geografía, 19</w:t>
      </w:r>
      <w:r w:rsidRPr="00AF039F">
        <w:rPr>
          <w:rFonts w:asciiTheme="majorHAnsi" w:hAnsiTheme="majorHAnsi" w:cstheme="majorHAnsi"/>
          <w:bCs/>
          <w:sz w:val="22"/>
          <w:szCs w:val="22"/>
          <w:lang w:val="es-MX"/>
        </w:rPr>
        <w:t xml:space="preserve">(1), 41-57. </w:t>
      </w:r>
      <w:hyperlink r:id="rId28" w:history="1">
        <w:r w:rsidRPr="00AF039F">
          <w:rPr>
            <w:rStyle w:val="Hyperlink"/>
            <w:rFonts w:asciiTheme="majorHAnsi" w:hAnsiTheme="majorHAnsi" w:cstheme="majorHAnsi"/>
            <w:bCs/>
            <w:sz w:val="22"/>
            <w:szCs w:val="22"/>
            <w:lang w:val="es-MX"/>
          </w:rPr>
          <w:t>Link</w:t>
        </w:r>
      </w:hyperlink>
    </w:p>
    <w:p w14:paraId="5FA845CD"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AF039F">
        <w:rPr>
          <w:rFonts w:asciiTheme="majorHAnsi" w:hAnsiTheme="majorHAnsi" w:cstheme="majorHAnsi"/>
          <w:sz w:val="22"/>
          <w:szCs w:val="22"/>
        </w:rPr>
        <w:t>Stronza</w:t>
      </w:r>
      <w:proofErr w:type="spellEnd"/>
      <w:r w:rsidRPr="00AF039F">
        <w:rPr>
          <w:rFonts w:asciiTheme="majorHAnsi" w:hAnsiTheme="majorHAnsi" w:cstheme="majorHAnsi"/>
          <w:sz w:val="22"/>
          <w:szCs w:val="22"/>
        </w:rPr>
        <w:t xml:space="preserve">, A. (2001) </w:t>
      </w:r>
      <w:proofErr w:type="spellStart"/>
      <w:r w:rsidRPr="00AF039F">
        <w:rPr>
          <w:rFonts w:asciiTheme="majorHAnsi" w:hAnsiTheme="majorHAnsi" w:cstheme="majorHAnsi"/>
          <w:sz w:val="22"/>
          <w:szCs w:val="22"/>
        </w:rPr>
        <w:t>Anthropology</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of</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tourism</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Forging</w:t>
      </w:r>
      <w:proofErr w:type="spellEnd"/>
      <w:r w:rsidRPr="00AF039F">
        <w:rPr>
          <w:rFonts w:asciiTheme="majorHAnsi" w:hAnsiTheme="majorHAnsi" w:cstheme="majorHAnsi"/>
          <w:sz w:val="22"/>
          <w:szCs w:val="22"/>
        </w:rPr>
        <w:t xml:space="preserve"> new </w:t>
      </w:r>
      <w:proofErr w:type="spellStart"/>
      <w:r w:rsidRPr="00AF039F">
        <w:rPr>
          <w:rFonts w:asciiTheme="majorHAnsi" w:hAnsiTheme="majorHAnsi" w:cstheme="majorHAnsi"/>
          <w:sz w:val="22"/>
          <w:szCs w:val="22"/>
        </w:rPr>
        <w:t>ground</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for</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ecotourism</w:t>
      </w:r>
      <w:proofErr w:type="spellEnd"/>
      <w:r w:rsidRPr="00AF039F">
        <w:rPr>
          <w:rFonts w:asciiTheme="majorHAnsi" w:hAnsiTheme="majorHAnsi" w:cstheme="majorHAnsi"/>
          <w:sz w:val="22"/>
          <w:szCs w:val="22"/>
        </w:rPr>
        <w:t xml:space="preserve"> and </w:t>
      </w:r>
      <w:proofErr w:type="spellStart"/>
      <w:r w:rsidRPr="00AF039F">
        <w:rPr>
          <w:rFonts w:asciiTheme="majorHAnsi" w:hAnsiTheme="majorHAnsi" w:cstheme="majorHAnsi"/>
          <w:sz w:val="22"/>
          <w:szCs w:val="22"/>
        </w:rPr>
        <w:t>other</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alternatives</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i/>
          <w:sz w:val="22"/>
          <w:szCs w:val="22"/>
        </w:rPr>
        <w:t>Annual</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Review</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of</w:t>
      </w:r>
      <w:proofErr w:type="spellEnd"/>
      <w:r w:rsidRPr="00AF039F">
        <w:rPr>
          <w:rFonts w:asciiTheme="majorHAnsi" w:hAnsiTheme="majorHAnsi" w:cstheme="majorHAnsi"/>
          <w:i/>
          <w:sz w:val="22"/>
          <w:szCs w:val="22"/>
        </w:rPr>
        <w:t xml:space="preserve"> </w:t>
      </w:r>
      <w:proofErr w:type="spellStart"/>
      <w:r w:rsidRPr="00AF039F">
        <w:rPr>
          <w:rFonts w:asciiTheme="majorHAnsi" w:hAnsiTheme="majorHAnsi" w:cstheme="majorHAnsi"/>
          <w:i/>
          <w:sz w:val="22"/>
          <w:szCs w:val="22"/>
        </w:rPr>
        <w:t>Anthropology</w:t>
      </w:r>
      <w:proofErr w:type="spellEnd"/>
      <w:r w:rsidRPr="00AF039F">
        <w:rPr>
          <w:rFonts w:asciiTheme="majorHAnsi" w:hAnsiTheme="majorHAnsi" w:cstheme="majorHAnsi"/>
          <w:i/>
          <w:sz w:val="22"/>
          <w:szCs w:val="22"/>
        </w:rPr>
        <w:t>, 30</w:t>
      </w:r>
      <w:r w:rsidRPr="00AF039F">
        <w:rPr>
          <w:rFonts w:asciiTheme="majorHAnsi" w:hAnsiTheme="majorHAnsi" w:cstheme="majorHAnsi"/>
          <w:sz w:val="22"/>
          <w:szCs w:val="22"/>
        </w:rPr>
        <w:t xml:space="preserve">(1), 261-283. </w:t>
      </w:r>
      <w:hyperlink r:id="rId29" w:history="1">
        <w:r w:rsidRPr="00AF039F">
          <w:rPr>
            <w:rStyle w:val="Hyperlink"/>
            <w:rFonts w:asciiTheme="majorHAnsi" w:hAnsiTheme="majorHAnsi" w:cstheme="majorHAnsi"/>
            <w:sz w:val="22"/>
            <w:szCs w:val="22"/>
          </w:rPr>
          <w:t>Link</w:t>
        </w:r>
      </w:hyperlink>
    </w:p>
    <w:p w14:paraId="558AB1FF" w14:textId="77777777" w:rsidR="008D3AB0" w:rsidRPr="00AF039F" w:rsidRDefault="008D3AB0" w:rsidP="008D3AB0">
      <w:pPr>
        <w:spacing w:before="120" w:after="240" w:line="300" w:lineRule="atLeast"/>
        <w:ind w:left="567" w:hanging="567"/>
        <w:jc w:val="both"/>
        <w:rPr>
          <w:rFonts w:asciiTheme="majorHAnsi" w:hAnsiTheme="majorHAnsi" w:cstheme="majorHAnsi"/>
          <w:sz w:val="22"/>
          <w:szCs w:val="22"/>
        </w:rPr>
      </w:pPr>
      <w:proofErr w:type="spellStart"/>
      <w:r w:rsidRPr="00AF039F">
        <w:rPr>
          <w:rFonts w:asciiTheme="majorHAnsi" w:hAnsiTheme="majorHAnsi" w:cstheme="majorHAnsi"/>
          <w:sz w:val="22"/>
          <w:szCs w:val="22"/>
        </w:rPr>
        <w:t>Thomé</w:t>
      </w:r>
      <w:proofErr w:type="spellEnd"/>
      <w:r w:rsidRPr="00AF039F">
        <w:rPr>
          <w:rFonts w:asciiTheme="majorHAnsi" w:hAnsiTheme="majorHAnsi" w:cstheme="majorHAnsi"/>
          <w:sz w:val="22"/>
          <w:szCs w:val="22"/>
        </w:rPr>
        <w:t xml:space="preserve"> Ortiz, H. (2016). Turismo rural y sustentabilidad. El caso del turismo micológico en el Estado de México. In: Carreño Meléndez, F., &amp; Vázquez-González, A. Y. (ed.). </w:t>
      </w:r>
      <w:r w:rsidRPr="00AF039F">
        <w:rPr>
          <w:rFonts w:asciiTheme="majorHAnsi" w:hAnsiTheme="majorHAnsi" w:cstheme="majorHAnsi"/>
          <w:i/>
          <w:sz w:val="22"/>
          <w:szCs w:val="22"/>
        </w:rPr>
        <w:t>Ambiente y patrimonio cultural.</w:t>
      </w:r>
      <w:r w:rsidRPr="00AF039F">
        <w:rPr>
          <w:rFonts w:asciiTheme="majorHAnsi" w:hAnsiTheme="majorHAnsi" w:cstheme="majorHAnsi"/>
          <w:b/>
          <w:sz w:val="22"/>
          <w:szCs w:val="22"/>
        </w:rPr>
        <w:t xml:space="preserve"> </w:t>
      </w:r>
      <w:r w:rsidRPr="00AF039F">
        <w:rPr>
          <w:rFonts w:asciiTheme="majorHAnsi" w:hAnsiTheme="majorHAnsi" w:cstheme="majorHAnsi"/>
          <w:sz w:val="22"/>
          <w:szCs w:val="22"/>
        </w:rPr>
        <w:t xml:space="preserve">México: UAEM. </w:t>
      </w:r>
      <w:hyperlink r:id="rId30" w:history="1">
        <w:r w:rsidRPr="00AF039F">
          <w:rPr>
            <w:rStyle w:val="Hyperlink"/>
            <w:rFonts w:asciiTheme="majorHAnsi" w:hAnsiTheme="majorHAnsi" w:cstheme="majorHAnsi"/>
            <w:sz w:val="22"/>
            <w:szCs w:val="22"/>
          </w:rPr>
          <w:t>Link</w:t>
        </w:r>
      </w:hyperlink>
    </w:p>
    <w:p w14:paraId="2B926196" w14:textId="77777777" w:rsidR="00F937C7" w:rsidRDefault="00F937C7" w:rsidP="008D3AB0">
      <w:pPr>
        <w:spacing w:before="120" w:after="120" w:line="360" w:lineRule="auto"/>
        <w:jc w:val="both"/>
        <w:rPr>
          <w:rFonts w:asciiTheme="majorHAnsi" w:hAnsiTheme="majorHAnsi" w:cstheme="majorHAnsi"/>
          <w:b/>
          <w:sz w:val="22"/>
          <w:szCs w:val="22"/>
        </w:rPr>
      </w:pPr>
    </w:p>
    <w:p w14:paraId="32D653E8" w14:textId="414FC055" w:rsidR="008D3AB0" w:rsidRPr="00AF039F" w:rsidRDefault="008D3AB0" w:rsidP="008D3AB0">
      <w:pPr>
        <w:spacing w:before="120" w:after="120" w:line="360" w:lineRule="auto"/>
        <w:jc w:val="both"/>
        <w:rPr>
          <w:rFonts w:asciiTheme="majorHAnsi" w:hAnsiTheme="majorHAnsi" w:cstheme="majorHAnsi"/>
          <w:b/>
          <w:sz w:val="22"/>
          <w:szCs w:val="22"/>
        </w:rPr>
      </w:pPr>
      <w:r w:rsidRPr="00AF039F">
        <w:rPr>
          <w:rFonts w:asciiTheme="majorHAnsi" w:hAnsiTheme="majorHAnsi" w:cstheme="majorHAnsi"/>
          <w:b/>
          <w:sz w:val="22"/>
          <w:szCs w:val="22"/>
        </w:rPr>
        <w:t xml:space="preserve">ENTREVISTAS A PROFUNDIDAD </w:t>
      </w:r>
    </w:p>
    <w:p w14:paraId="635DB755" w14:textId="77777777" w:rsidR="008D3AB0" w:rsidRPr="00AF039F" w:rsidRDefault="008D3AB0" w:rsidP="008D3AB0">
      <w:pPr>
        <w:spacing w:before="120" w:after="120" w:line="300" w:lineRule="atLeast"/>
        <w:jc w:val="both"/>
        <w:rPr>
          <w:rFonts w:asciiTheme="majorHAnsi" w:hAnsiTheme="majorHAnsi" w:cstheme="majorHAnsi"/>
          <w:sz w:val="22"/>
          <w:szCs w:val="22"/>
        </w:rPr>
      </w:pPr>
      <w:r w:rsidRPr="00AF039F">
        <w:rPr>
          <w:rFonts w:asciiTheme="majorHAnsi" w:hAnsiTheme="majorHAnsi" w:cstheme="majorHAnsi"/>
          <w:sz w:val="22"/>
          <w:szCs w:val="22"/>
        </w:rPr>
        <w:t xml:space="preserve">Farinango Quilca, I. C. (2017). Dirigente del </w:t>
      </w:r>
      <w:proofErr w:type="spellStart"/>
      <w:r w:rsidRPr="00AF039F">
        <w:rPr>
          <w:rFonts w:asciiTheme="majorHAnsi" w:hAnsiTheme="majorHAnsi" w:cstheme="majorHAnsi"/>
          <w:sz w:val="22"/>
          <w:szCs w:val="22"/>
        </w:rPr>
        <w:t>Alli</w:t>
      </w:r>
      <w:proofErr w:type="spellEnd"/>
      <w:r w:rsidRPr="00AF039F">
        <w:rPr>
          <w:rFonts w:asciiTheme="majorHAnsi" w:hAnsiTheme="majorHAnsi" w:cstheme="majorHAnsi"/>
          <w:sz w:val="22"/>
          <w:szCs w:val="22"/>
        </w:rPr>
        <w:t xml:space="preserve"> </w:t>
      </w:r>
      <w:proofErr w:type="spellStart"/>
      <w:r w:rsidRPr="00AF039F">
        <w:rPr>
          <w:rFonts w:asciiTheme="majorHAnsi" w:hAnsiTheme="majorHAnsi" w:cstheme="majorHAnsi"/>
          <w:sz w:val="22"/>
          <w:szCs w:val="22"/>
        </w:rPr>
        <w:t>Kausay</w:t>
      </w:r>
      <w:proofErr w:type="spellEnd"/>
      <w:r w:rsidRPr="00AF039F">
        <w:rPr>
          <w:rFonts w:asciiTheme="majorHAnsi" w:hAnsiTheme="majorHAnsi" w:cstheme="majorHAnsi"/>
          <w:sz w:val="22"/>
          <w:szCs w:val="22"/>
        </w:rPr>
        <w:t>.</w:t>
      </w:r>
    </w:p>
    <w:p w14:paraId="1D4F1FBB" w14:textId="77777777" w:rsidR="008D3AB0" w:rsidRPr="00AF039F" w:rsidRDefault="008D3AB0" w:rsidP="008D3AB0">
      <w:pPr>
        <w:spacing w:before="120" w:after="120" w:line="300" w:lineRule="atLeast"/>
        <w:jc w:val="both"/>
        <w:rPr>
          <w:rFonts w:asciiTheme="majorHAnsi" w:hAnsiTheme="majorHAnsi" w:cstheme="majorHAnsi"/>
          <w:sz w:val="22"/>
          <w:szCs w:val="22"/>
        </w:rPr>
      </w:pPr>
      <w:proofErr w:type="spellStart"/>
      <w:r w:rsidRPr="00AF039F">
        <w:rPr>
          <w:rFonts w:asciiTheme="majorHAnsi" w:hAnsiTheme="majorHAnsi" w:cstheme="majorHAnsi"/>
          <w:sz w:val="22"/>
          <w:szCs w:val="22"/>
        </w:rPr>
        <w:t>Guatemal</w:t>
      </w:r>
      <w:proofErr w:type="spellEnd"/>
      <w:r w:rsidRPr="00AF039F">
        <w:rPr>
          <w:rFonts w:asciiTheme="majorHAnsi" w:hAnsiTheme="majorHAnsi" w:cstheme="majorHAnsi"/>
          <w:sz w:val="22"/>
          <w:szCs w:val="22"/>
        </w:rPr>
        <w:t>, J.  (2017). Dirigente del Turismo Comunitario San Clemente.</w:t>
      </w:r>
    </w:p>
    <w:p w14:paraId="7F811954" w14:textId="77777777" w:rsidR="008D3AB0" w:rsidRPr="00AF039F" w:rsidRDefault="008D3AB0" w:rsidP="008D3AB0">
      <w:pPr>
        <w:spacing w:before="120" w:after="120" w:line="300" w:lineRule="atLeast"/>
        <w:jc w:val="both"/>
        <w:rPr>
          <w:rFonts w:asciiTheme="majorHAnsi" w:hAnsiTheme="majorHAnsi" w:cstheme="majorHAnsi"/>
          <w:sz w:val="22"/>
          <w:szCs w:val="22"/>
        </w:rPr>
      </w:pPr>
      <w:proofErr w:type="spellStart"/>
      <w:r w:rsidRPr="00AF039F">
        <w:rPr>
          <w:rFonts w:asciiTheme="majorHAnsi" w:hAnsiTheme="majorHAnsi" w:cstheme="majorHAnsi"/>
          <w:sz w:val="22"/>
          <w:szCs w:val="22"/>
        </w:rPr>
        <w:t>Necpas</w:t>
      </w:r>
      <w:proofErr w:type="spellEnd"/>
      <w:r w:rsidRPr="00AF039F">
        <w:rPr>
          <w:rFonts w:asciiTheme="majorHAnsi" w:hAnsiTheme="majorHAnsi" w:cstheme="majorHAnsi"/>
          <w:sz w:val="22"/>
          <w:szCs w:val="22"/>
        </w:rPr>
        <w:t xml:space="preserve">, M. (2017). Dirigente del Condor </w:t>
      </w:r>
      <w:proofErr w:type="spellStart"/>
      <w:r w:rsidRPr="00AF039F">
        <w:rPr>
          <w:rFonts w:asciiTheme="majorHAnsi" w:hAnsiTheme="majorHAnsi" w:cstheme="majorHAnsi"/>
          <w:sz w:val="22"/>
          <w:szCs w:val="22"/>
        </w:rPr>
        <w:t>Huasi</w:t>
      </w:r>
      <w:proofErr w:type="spellEnd"/>
      <w:r w:rsidRPr="00AF039F">
        <w:rPr>
          <w:rFonts w:asciiTheme="majorHAnsi" w:hAnsiTheme="majorHAnsi" w:cstheme="majorHAnsi"/>
          <w:sz w:val="22"/>
          <w:szCs w:val="22"/>
        </w:rPr>
        <w:t>.</w:t>
      </w:r>
    </w:p>
    <w:p w14:paraId="16B5A7E6" w14:textId="77777777" w:rsidR="008D3AB0" w:rsidRPr="00AF039F" w:rsidRDefault="008D3AB0" w:rsidP="008D3AB0">
      <w:pPr>
        <w:spacing w:before="120" w:after="120" w:line="300" w:lineRule="atLeast"/>
        <w:jc w:val="both"/>
        <w:rPr>
          <w:rFonts w:asciiTheme="majorHAnsi" w:hAnsiTheme="majorHAnsi" w:cstheme="majorHAnsi"/>
          <w:sz w:val="22"/>
          <w:szCs w:val="22"/>
        </w:rPr>
      </w:pPr>
      <w:r w:rsidRPr="00AF039F">
        <w:rPr>
          <w:rFonts w:asciiTheme="majorHAnsi" w:hAnsiTheme="majorHAnsi" w:cstheme="majorHAnsi"/>
          <w:sz w:val="22"/>
          <w:szCs w:val="22"/>
        </w:rPr>
        <w:t xml:space="preserve">Maldonado, A. (2017b). Dirigente del </w:t>
      </w:r>
      <w:proofErr w:type="spellStart"/>
      <w:r w:rsidRPr="00AF039F">
        <w:rPr>
          <w:rFonts w:asciiTheme="majorHAnsi" w:hAnsiTheme="majorHAnsi" w:cstheme="majorHAnsi"/>
          <w:sz w:val="22"/>
          <w:szCs w:val="22"/>
        </w:rPr>
        <w:t>Sumac</w:t>
      </w:r>
      <w:proofErr w:type="spellEnd"/>
      <w:r w:rsidRPr="00AF039F">
        <w:rPr>
          <w:rFonts w:asciiTheme="majorHAnsi" w:hAnsiTheme="majorHAnsi" w:cstheme="majorHAnsi"/>
          <w:sz w:val="22"/>
          <w:szCs w:val="22"/>
        </w:rPr>
        <w:t xml:space="preserve"> Pacha.</w:t>
      </w:r>
    </w:p>
    <w:p w14:paraId="51F6EA1C" w14:textId="77777777" w:rsidR="008D3AB0" w:rsidRPr="00AF039F" w:rsidRDefault="008D3AB0" w:rsidP="008D3AB0">
      <w:pPr>
        <w:spacing w:before="120" w:after="120" w:line="300" w:lineRule="atLeast"/>
        <w:jc w:val="both"/>
        <w:rPr>
          <w:rFonts w:asciiTheme="majorHAnsi" w:hAnsiTheme="majorHAnsi" w:cstheme="majorHAnsi"/>
          <w:sz w:val="22"/>
          <w:szCs w:val="22"/>
        </w:rPr>
      </w:pPr>
      <w:r w:rsidRPr="00AF039F">
        <w:rPr>
          <w:rFonts w:asciiTheme="majorHAnsi" w:hAnsiTheme="majorHAnsi" w:cstheme="majorHAnsi"/>
          <w:sz w:val="22"/>
          <w:szCs w:val="22"/>
        </w:rPr>
        <w:t>Chávez, J. (2017).</w:t>
      </w:r>
      <w:r>
        <w:rPr>
          <w:rFonts w:asciiTheme="majorHAnsi" w:hAnsiTheme="majorHAnsi" w:cstheme="majorHAnsi"/>
          <w:sz w:val="22"/>
          <w:szCs w:val="22"/>
        </w:rPr>
        <w:t xml:space="preserve"> </w:t>
      </w:r>
      <w:r w:rsidRPr="00AF039F">
        <w:rPr>
          <w:rFonts w:asciiTheme="majorHAnsi" w:hAnsiTheme="majorHAnsi" w:cstheme="majorHAnsi"/>
          <w:sz w:val="22"/>
          <w:szCs w:val="22"/>
        </w:rPr>
        <w:t xml:space="preserve">Dirigente del Asociación La Garza - Gestora del </w:t>
      </w:r>
      <w:proofErr w:type="spellStart"/>
      <w:proofErr w:type="gramStart"/>
      <w:r w:rsidRPr="00AF039F">
        <w:rPr>
          <w:rFonts w:asciiTheme="majorHAnsi" w:hAnsiTheme="majorHAnsi" w:cstheme="majorHAnsi"/>
          <w:sz w:val="22"/>
          <w:szCs w:val="22"/>
        </w:rPr>
        <w:t>Parq¡</w:t>
      </w:r>
      <w:proofErr w:type="gramEnd"/>
      <w:r w:rsidRPr="00AF039F">
        <w:rPr>
          <w:rFonts w:asciiTheme="majorHAnsi" w:hAnsiTheme="majorHAnsi" w:cstheme="majorHAnsi"/>
          <w:sz w:val="22"/>
          <w:szCs w:val="22"/>
        </w:rPr>
        <w:t>ue</w:t>
      </w:r>
      <w:proofErr w:type="spellEnd"/>
      <w:r w:rsidRPr="00AF039F">
        <w:rPr>
          <w:rFonts w:asciiTheme="majorHAnsi" w:hAnsiTheme="majorHAnsi" w:cstheme="majorHAnsi"/>
          <w:sz w:val="22"/>
          <w:szCs w:val="22"/>
        </w:rPr>
        <w:t xml:space="preserve"> Acuático Araque.</w:t>
      </w:r>
    </w:p>
    <w:p w14:paraId="08801FEC" w14:textId="77777777" w:rsidR="008D3AB0" w:rsidRPr="00AF039F" w:rsidRDefault="008D3AB0" w:rsidP="008D3AB0">
      <w:pPr>
        <w:spacing w:before="120" w:after="120" w:line="300" w:lineRule="atLeast"/>
        <w:jc w:val="both"/>
        <w:rPr>
          <w:rFonts w:asciiTheme="majorHAnsi" w:hAnsiTheme="majorHAnsi" w:cstheme="majorHAnsi"/>
          <w:sz w:val="22"/>
          <w:szCs w:val="22"/>
        </w:rPr>
      </w:pPr>
      <w:r w:rsidRPr="00AF039F">
        <w:rPr>
          <w:rFonts w:asciiTheme="majorHAnsi" w:hAnsiTheme="majorHAnsi" w:cstheme="majorHAnsi"/>
          <w:sz w:val="22"/>
          <w:szCs w:val="22"/>
        </w:rPr>
        <w:t xml:space="preserve">Escola, F. (2017). Dirigente del Operadora </w:t>
      </w:r>
      <w:proofErr w:type="spellStart"/>
      <w:r w:rsidRPr="00AF039F">
        <w:rPr>
          <w:rFonts w:asciiTheme="majorHAnsi" w:hAnsiTheme="majorHAnsi" w:cstheme="majorHAnsi"/>
          <w:sz w:val="22"/>
          <w:szCs w:val="22"/>
        </w:rPr>
        <w:t>Pachaquilla</w:t>
      </w:r>
      <w:proofErr w:type="spellEnd"/>
      <w:r w:rsidRPr="00AF039F">
        <w:rPr>
          <w:rFonts w:asciiTheme="majorHAnsi" w:hAnsiTheme="majorHAnsi" w:cstheme="majorHAnsi"/>
          <w:sz w:val="22"/>
          <w:szCs w:val="22"/>
        </w:rPr>
        <w:t xml:space="preserve"> Tours.</w:t>
      </w:r>
    </w:p>
    <w:p w14:paraId="36555BDB" w14:textId="77777777" w:rsidR="008D3AB0" w:rsidRPr="00AF039F" w:rsidRDefault="008D3AB0" w:rsidP="008D3AB0">
      <w:pPr>
        <w:spacing w:before="120" w:after="120" w:line="300" w:lineRule="atLeast"/>
        <w:jc w:val="both"/>
        <w:rPr>
          <w:rFonts w:asciiTheme="majorHAnsi" w:hAnsiTheme="majorHAnsi" w:cstheme="majorHAnsi"/>
          <w:sz w:val="22"/>
          <w:szCs w:val="22"/>
        </w:rPr>
      </w:pPr>
      <w:proofErr w:type="spellStart"/>
      <w:proofErr w:type="gramStart"/>
      <w:r w:rsidRPr="00AF039F">
        <w:rPr>
          <w:rFonts w:asciiTheme="majorHAnsi" w:hAnsiTheme="majorHAnsi" w:cstheme="majorHAnsi"/>
          <w:sz w:val="22"/>
          <w:szCs w:val="22"/>
        </w:rPr>
        <w:t>Maldonado,A</w:t>
      </w:r>
      <w:proofErr w:type="spellEnd"/>
      <w:r w:rsidRPr="00AF039F">
        <w:rPr>
          <w:rFonts w:asciiTheme="majorHAnsi" w:hAnsiTheme="majorHAnsi" w:cstheme="majorHAnsi"/>
          <w:sz w:val="22"/>
          <w:szCs w:val="22"/>
        </w:rPr>
        <w:t>.</w:t>
      </w:r>
      <w:proofErr w:type="gramEnd"/>
      <w:r w:rsidRPr="00AF039F">
        <w:rPr>
          <w:rFonts w:asciiTheme="majorHAnsi" w:hAnsiTheme="majorHAnsi" w:cstheme="majorHAnsi"/>
          <w:sz w:val="22"/>
          <w:szCs w:val="22"/>
        </w:rPr>
        <w:t xml:space="preserve">(2017a).Dirigente del Proyecto </w:t>
      </w:r>
      <w:proofErr w:type="spellStart"/>
      <w:r w:rsidRPr="00AF039F">
        <w:rPr>
          <w:rFonts w:asciiTheme="majorHAnsi" w:hAnsiTheme="majorHAnsi" w:cstheme="majorHAnsi"/>
          <w:sz w:val="22"/>
          <w:szCs w:val="22"/>
        </w:rPr>
        <w:t>Etnocultural</w:t>
      </w:r>
      <w:proofErr w:type="spellEnd"/>
      <w:r w:rsidRPr="00AF039F">
        <w:rPr>
          <w:rFonts w:asciiTheme="majorHAnsi" w:hAnsiTheme="majorHAnsi" w:cstheme="majorHAnsi"/>
          <w:sz w:val="22"/>
          <w:szCs w:val="22"/>
        </w:rPr>
        <w:t xml:space="preserve"> Turístico </w:t>
      </w:r>
      <w:proofErr w:type="spellStart"/>
      <w:r w:rsidRPr="00AF039F">
        <w:rPr>
          <w:rFonts w:asciiTheme="majorHAnsi" w:hAnsiTheme="majorHAnsi" w:cstheme="majorHAnsi"/>
          <w:sz w:val="22"/>
          <w:szCs w:val="22"/>
        </w:rPr>
        <w:t>Bombódromo</w:t>
      </w:r>
      <w:proofErr w:type="spellEnd"/>
      <w:r w:rsidRPr="00AF039F">
        <w:rPr>
          <w:rFonts w:asciiTheme="majorHAnsi" w:hAnsiTheme="majorHAnsi" w:cstheme="majorHAnsi"/>
          <w:sz w:val="22"/>
          <w:szCs w:val="22"/>
        </w:rPr>
        <w:t xml:space="preserve"> Palenque.   </w:t>
      </w:r>
    </w:p>
    <w:p w14:paraId="26D18D42" w14:textId="29B66FC4" w:rsidR="00A16A1D" w:rsidRPr="008D30FE" w:rsidRDefault="008D3AB0" w:rsidP="00F937C7">
      <w:pPr>
        <w:spacing w:before="120" w:after="120" w:line="300" w:lineRule="atLeast"/>
        <w:jc w:val="both"/>
        <w:rPr>
          <w:rFonts w:asciiTheme="majorHAnsi" w:hAnsiTheme="majorHAnsi" w:cstheme="majorHAnsi"/>
          <w:sz w:val="22"/>
          <w:szCs w:val="22"/>
        </w:rPr>
      </w:pPr>
      <w:r w:rsidRPr="00AF039F">
        <w:rPr>
          <w:rFonts w:asciiTheme="majorHAnsi" w:hAnsiTheme="majorHAnsi" w:cstheme="majorHAnsi"/>
          <w:sz w:val="22"/>
          <w:szCs w:val="22"/>
        </w:rPr>
        <w:t xml:space="preserve">Morales, A. (2017). Dirigente del Ayllu </w:t>
      </w:r>
      <w:proofErr w:type="spellStart"/>
      <w:r w:rsidRPr="00AF039F">
        <w:rPr>
          <w:rFonts w:asciiTheme="majorHAnsi" w:hAnsiTheme="majorHAnsi" w:cstheme="majorHAnsi"/>
          <w:sz w:val="22"/>
          <w:szCs w:val="22"/>
        </w:rPr>
        <w:t>Kausay</w:t>
      </w:r>
      <w:proofErr w:type="spellEnd"/>
      <w:r w:rsidRPr="00AF039F">
        <w:rPr>
          <w:rFonts w:asciiTheme="majorHAnsi" w:hAnsiTheme="majorHAnsi" w:cstheme="majorHAnsi"/>
          <w:sz w:val="22"/>
          <w:szCs w:val="22"/>
        </w:rPr>
        <w:t>.</w:t>
      </w:r>
    </w:p>
    <w:sectPr w:rsidR="00A16A1D" w:rsidRPr="008D30FE" w:rsidSect="00367F3D">
      <w:headerReference w:type="default" r:id="rId31"/>
      <w:footerReference w:type="even" r:id="rId32"/>
      <w:headerReference w:type="first" r:id="rId33"/>
      <w:pgSz w:w="11900" w:h="16840"/>
      <w:pgMar w:top="1701" w:right="1701" w:bottom="1418" w:left="1701" w:header="709" w:footer="709" w:gutter="0"/>
      <w:pgNumType w:start="5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D8581" w14:textId="77777777" w:rsidR="00EB6D94" w:rsidRDefault="00EB6D94" w:rsidP="0070426A">
      <w:r>
        <w:separator/>
      </w:r>
    </w:p>
  </w:endnote>
  <w:endnote w:type="continuationSeparator" w:id="0">
    <w:p w14:paraId="6005B700" w14:textId="77777777" w:rsidR="00EB6D94" w:rsidRDefault="00EB6D94" w:rsidP="0070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8BB88" w14:textId="77777777" w:rsidR="008D30FE" w:rsidRDefault="008D30FE" w:rsidP="00883C6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58BC33" w14:textId="77777777" w:rsidR="008D30FE" w:rsidRDefault="008D30FE" w:rsidP="00E60997">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4B6D5" w14:textId="77777777" w:rsidR="00EB6D94" w:rsidRDefault="00EB6D94" w:rsidP="0070426A">
      <w:r>
        <w:separator/>
      </w:r>
    </w:p>
  </w:footnote>
  <w:footnote w:type="continuationSeparator" w:id="0">
    <w:p w14:paraId="5D4EEE32" w14:textId="77777777" w:rsidR="00EB6D94" w:rsidRDefault="00EB6D94" w:rsidP="0070426A">
      <w:r>
        <w:continuationSeparator/>
      </w:r>
    </w:p>
  </w:footnote>
  <w:footnote w:id="1">
    <w:p w14:paraId="7C66E38C" w14:textId="3AFFFD01" w:rsidR="008D30FE" w:rsidRPr="00AF039F" w:rsidRDefault="008D30FE" w:rsidP="00AF039F">
      <w:pPr>
        <w:spacing w:before="60" w:after="60"/>
        <w:rPr>
          <w:rFonts w:asciiTheme="majorHAnsi" w:hAnsiTheme="majorHAnsi" w:cstheme="majorHAnsi"/>
          <w:sz w:val="20"/>
          <w:szCs w:val="20"/>
          <w:lang w:val="pt-BR"/>
        </w:rPr>
      </w:pPr>
      <w:r w:rsidRPr="00AF039F">
        <w:rPr>
          <w:rStyle w:val="Refdenotaderodap"/>
          <w:rFonts w:asciiTheme="majorHAnsi" w:hAnsiTheme="majorHAnsi" w:cstheme="majorHAnsi"/>
          <w:sz w:val="20"/>
          <w:szCs w:val="20"/>
        </w:rPr>
        <w:footnoteRef/>
      </w:r>
      <w:r w:rsidRPr="00AF039F">
        <w:rPr>
          <w:rFonts w:asciiTheme="majorHAnsi" w:hAnsiTheme="majorHAnsi" w:cstheme="majorHAnsi"/>
          <w:sz w:val="20"/>
          <w:szCs w:val="20"/>
        </w:rPr>
        <w:t xml:space="preserve"> </w:t>
      </w:r>
      <w:r w:rsidRPr="00AF039F">
        <w:rPr>
          <w:rFonts w:asciiTheme="majorHAnsi" w:hAnsiTheme="majorHAnsi" w:cstheme="majorHAnsi"/>
          <w:b/>
          <w:sz w:val="20"/>
          <w:szCs w:val="20"/>
        </w:rPr>
        <w:t xml:space="preserve">Rebeca Osorio González - </w:t>
      </w:r>
      <w:r w:rsidRPr="00AF039F">
        <w:rPr>
          <w:rFonts w:asciiTheme="majorHAnsi" w:hAnsiTheme="majorHAnsi" w:cstheme="majorHAnsi"/>
          <w:sz w:val="20"/>
          <w:szCs w:val="20"/>
        </w:rPr>
        <w:t xml:space="preserve">Maestra en Turismo Rural. Facultad de Turismo y Gastronomía, Universidad Autónoma del Estado de México, Toluca, México. Currículo: </w:t>
      </w:r>
      <w:hyperlink r:id="rId1" w:history="1">
        <w:r w:rsidRPr="00AF039F">
          <w:rPr>
            <w:rStyle w:val="Hyperlink"/>
            <w:rFonts w:asciiTheme="majorHAnsi" w:hAnsiTheme="majorHAnsi" w:cstheme="majorHAnsi"/>
            <w:sz w:val="20"/>
            <w:szCs w:val="20"/>
          </w:rPr>
          <w:t>https://orcid.org/0000-0001-8901-8124</w:t>
        </w:r>
      </w:hyperlink>
      <w:r w:rsidRPr="00AF039F">
        <w:rPr>
          <w:rFonts w:asciiTheme="majorHAnsi" w:hAnsiTheme="majorHAnsi" w:cstheme="majorHAnsi"/>
          <w:sz w:val="20"/>
          <w:szCs w:val="20"/>
        </w:rPr>
        <w:t>. E-mail: rosoriog@uaemex.mx</w:t>
      </w:r>
    </w:p>
  </w:footnote>
  <w:footnote w:id="2">
    <w:p w14:paraId="095F5709" w14:textId="608BA65C" w:rsidR="008D30FE" w:rsidRPr="00AF039F" w:rsidRDefault="008D30FE" w:rsidP="00AF039F">
      <w:pPr>
        <w:spacing w:before="60" w:after="60"/>
        <w:rPr>
          <w:rFonts w:asciiTheme="majorHAnsi" w:hAnsiTheme="majorHAnsi" w:cstheme="majorHAnsi"/>
          <w:sz w:val="20"/>
          <w:szCs w:val="20"/>
          <w:lang w:val="pt-BR"/>
        </w:rPr>
      </w:pPr>
      <w:r w:rsidRPr="00AF039F">
        <w:rPr>
          <w:rStyle w:val="Refdenotaderodap"/>
          <w:rFonts w:asciiTheme="majorHAnsi" w:hAnsiTheme="majorHAnsi" w:cstheme="majorHAnsi"/>
          <w:sz w:val="20"/>
          <w:szCs w:val="20"/>
        </w:rPr>
        <w:footnoteRef/>
      </w:r>
      <w:r w:rsidRPr="00AF039F">
        <w:rPr>
          <w:rFonts w:asciiTheme="majorHAnsi" w:hAnsiTheme="majorHAnsi" w:cstheme="majorHAnsi"/>
          <w:sz w:val="20"/>
          <w:szCs w:val="20"/>
        </w:rPr>
        <w:t xml:space="preserve"> </w:t>
      </w:r>
      <w:r w:rsidRPr="00AF039F">
        <w:rPr>
          <w:rFonts w:asciiTheme="majorHAnsi" w:hAnsiTheme="majorHAnsi" w:cstheme="majorHAnsi"/>
          <w:b/>
          <w:sz w:val="20"/>
          <w:szCs w:val="20"/>
        </w:rPr>
        <w:t xml:space="preserve">Oswaldo Echeverría - </w:t>
      </w:r>
      <w:r w:rsidRPr="00AF039F">
        <w:rPr>
          <w:rFonts w:asciiTheme="majorHAnsi" w:hAnsiTheme="majorHAnsi" w:cstheme="majorHAnsi"/>
          <w:sz w:val="20"/>
          <w:szCs w:val="20"/>
        </w:rPr>
        <w:t xml:space="preserve">Maestro en Estudios Turísticos. Universidad Técnica del Norte de Ecuador, </w:t>
      </w:r>
      <w:proofErr w:type="spellStart"/>
      <w:r w:rsidRPr="00AF039F">
        <w:rPr>
          <w:rFonts w:asciiTheme="majorHAnsi" w:hAnsiTheme="majorHAnsi" w:cstheme="majorHAnsi"/>
          <w:sz w:val="20"/>
          <w:szCs w:val="20"/>
        </w:rPr>
        <w:t>Imbambura</w:t>
      </w:r>
      <w:proofErr w:type="spellEnd"/>
      <w:r w:rsidRPr="00AF039F">
        <w:rPr>
          <w:rFonts w:asciiTheme="majorHAnsi" w:hAnsiTheme="majorHAnsi" w:cstheme="majorHAnsi"/>
          <w:sz w:val="20"/>
          <w:szCs w:val="20"/>
        </w:rPr>
        <w:t xml:space="preserve">, Ecuador. Currículo: </w:t>
      </w:r>
      <w:hyperlink r:id="rId2" w:history="1">
        <w:r w:rsidRPr="00AF039F">
          <w:rPr>
            <w:rStyle w:val="Hyperlink"/>
            <w:rFonts w:asciiTheme="majorHAnsi" w:hAnsiTheme="majorHAnsi" w:cstheme="majorHAnsi"/>
            <w:sz w:val="20"/>
            <w:szCs w:val="20"/>
          </w:rPr>
          <w:t>https://scholar.google.com/citations?user=VaR6aV0AAAAJ&amp;hl=ja</w:t>
        </w:r>
      </w:hyperlink>
      <w:r w:rsidRPr="00AF039F">
        <w:rPr>
          <w:rFonts w:asciiTheme="majorHAnsi" w:hAnsiTheme="majorHAnsi" w:cstheme="majorHAnsi"/>
          <w:sz w:val="20"/>
          <w:szCs w:val="20"/>
        </w:rPr>
        <w:t xml:space="preserve">  E-mail: goecheverria@utn.edu.ec</w:t>
      </w:r>
    </w:p>
  </w:footnote>
  <w:footnote w:id="3">
    <w:p w14:paraId="24F3424D" w14:textId="4F5E2C70" w:rsidR="008D30FE" w:rsidRPr="00AF039F" w:rsidRDefault="008D30FE" w:rsidP="00AF039F">
      <w:pPr>
        <w:spacing w:before="60" w:after="60"/>
        <w:rPr>
          <w:rFonts w:asciiTheme="majorHAnsi" w:hAnsiTheme="majorHAnsi" w:cstheme="majorHAnsi"/>
          <w:sz w:val="20"/>
          <w:szCs w:val="20"/>
          <w:lang w:val="pt-BR"/>
        </w:rPr>
      </w:pPr>
      <w:r w:rsidRPr="00AF039F">
        <w:rPr>
          <w:rStyle w:val="Refdenotaderodap"/>
          <w:rFonts w:asciiTheme="majorHAnsi" w:hAnsiTheme="majorHAnsi" w:cstheme="majorHAnsi"/>
          <w:sz w:val="20"/>
          <w:szCs w:val="20"/>
        </w:rPr>
        <w:footnoteRef/>
      </w:r>
      <w:r w:rsidRPr="00AF039F">
        <w:rPr>
          <w:rFonts w:asciiTheme="majorHAnsi" w:hAnsiTheme="majorHAnsi" w:cstheme="majorHAnsi"/>
          <w:sz w:val="20"/>
          <w:szCs w:val="20"/>
        </w:rPr>
        <w:t xml:space="preserve"> </w:t>
      </w:r>
      <w:r w:rsidRPr="00AF039F">
        <w:rPr>
          <w:rFonts w:asciiTheme="majorHAnsi" w:hAnsiTheme="majorHAnsi" w:cstheme="majorHAnsi"/>
          <w:b/>
          <w:sz w:val="20"/>
          <w:szCs w:val="20"/>
        </w:rPr>
        <w:t>Leonardo Castellanos Ramírez -</w:t>
      </w:r>
      <w:r w:rsidRPr="00AF039F">
        <w:rPr>
          <w:rFonts w:asciiTheme="majorHAnsi" w:hAnsiTheme="majorHAnsi" w:cstheme="majorHAnsi"/>
          <w:sz w:val="20"/>
          <w:szCs w:val="20"/>
        </w:rPr>
        <w:t xml:space="preserve"> Maestro en Planificación y Gestión del Turismo. Universidad Externado de Colombia, Bogotá, Colombia. Currículo: </w:t>
      </w:r>
      <w:hyperlink r:id="rId3" w:history="1">
        <w:r w:rsidRPr="00AF039F">
          <w:rPr>
            <w:rStyle w:val="Hyperlink"/>
            <w:rFonts w:asciiTheme="majorHAnsi" w:hAnsiTheme="majorHAnsi" w:cstheme="majorHAnsi"/>
            <w:sz w:val="20"/>
            <w:szCs w:val="20"/>
          </w:rPr>
          <w:t>https://unitec-co.academia.edu/LeonardoCastellanosRam%C3%ADrez</w:t>
        </w:r>
      </w:hyperlink>
      <w:r w:rsidRPr="00AF039F">
        <w:rPr>
          <w:rFonts w:asciiTheme="majorHAnsi" w:hAnsiTheme="majorHAnsi" w:cstheme="majorHAnsi"/>
          <w:sz w:val="20"/>
          <w:szCs w:val="20"/>
        </w:rPr>
        <w:t xml:space="preserve"> E-mail:  </w:t>
      </w:r>
      <w:hyperlink r:id="rId4" w:history="1">
        <w:r w:rsidRPr="00AF039F">
          <w:rPr>
            <w:rStyle w:val="Hyperlink"/>
            <w:rFonts w:asciiTheme="majorHAnsi" w:hAnsiTheme="majorHAnsi" w:cstheme="majorHAnsi"/>
            <w:sz w:val="20"/>
            <w:szCs w:val="20"/>
          </w:rPr>
          <w:t>leonardo.castellanos@unitec.edu.co</w:t>
        </w:r>
      </w:hyperlink>
    </w:p>
  </w:footnote>
  <w:footnote w:id="4">
    <w:p w14:paraId="06D06D8C" w14:textId="1F1E2AA0" w:rsidR="008D30FE" w:rsidRPr="00367F3D" w:rsidRDefault="008D30FE" w:rsidP="00AF039F">
      <w:pPr>
        <w:pStyle w:val="Textodenotaderodap"/>
        <w:spacing w:before="60" w:after="60"/>
        <w:rPr>
          <w:rFonts w:asciiTheme="majorHAnsi" w:hAnsiTheme="majorHAnsi" w:cstheme="majorHAnsi"/>
          <w:b/>
          <w:bCs/>
          <w:sz w:val="18"/>
          <w:szCs w:val="18"/>
          <w:lang w:val="pt-BR"/>
        </w:rPr>
      </w:pPr>
      <w:r w:rsidRPr="00AF039F">
        <w:rPr>
          <w:rStyle w:val="Refdenotaderodap"/>
          <w:rFonts w:asciiTheme="majorHAnsi" w:hAnsiTheme="majorHAnsi" w:cstheme="majorHAnsi"/>
        </w:rPr>
        <w:footnoteRef/>
      </w:r>
      <w:r w:rsidRPr="00AF039F">
        <w:rPr>
          <w:rFonts w:asciiTheme="majorHAnsi" w:hAnsiTheme="majorHAnsi" w:cstheme="majorHAnsi"/>
        </w:rPr>
        <w:t xml:space="preserve"> </w:t>
      </w:r>
      <w:r w:rsidRPr="00AF039F">
        <w:rPr>
          <w:rFonts w:asciiTheme="majorHAnsi" w:hAnsiTheme="majorHAnsi" w:cstheme="majorHAnsi"/>
          <w:b/>
          <w:bCs/>
          <w:lang w:val="pt-BR"/>
        </w:rPr>
        <w:t>Processo Editorial:</w:t>
      </w:r>
      <w:r>
        <w:rPr>
          <w:b/>
          <w:bCs/>
          <w:lang w:val="pt-BR"/>
        </w:rPr>
        <w:t xml:space="preserve"> </w:t>
      </w:r>
      <w:r w:rsidR="00367F3D" w:rsidRPr="00367F3D">
        <w:rPr>
          <w:rFonts w:asciiTheme="majorHAnsi" w:hAnsiTheme="majorHAnsi" w:cstheme="majorHAnsi"/>
          <w:sz w:val="18"/>
          <w:szCs w:val="18"/>
        </w:rPr>
        <w:t>Recibido: 15 SET 19; Aceito: 22 MAR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7FE5C" w14:textId="042AC970" w:rsidR="008D30FE" w:rsidRPr="00367F3D" w:rsidRDefault="00EB6D94" w:rsidP="00367F3D">
    <w:pPr>
      <w:spacing w:before="60" w:after="60"/>
      <w:ind w:left="1134" w:right="1134"/>
      <w:jc w:val="center"/>
      <w:rPr>
        <w:rFonts w:asciiTheme="majorHAnsi" w:hAnsiTheme="majorHAnsi" w:cstheme="majorHAnsi"/>
        <w:bCs/>
        <w:sz w:val="20"/>
        <w:szCs w:val="20"/>
      </w:rPr>
    </w:pPr>
    <w:sdt>
      <w:sdtPr>
        <w:rPr>
          <w:rFonts w:asciiTheme="majorHAnsi" w:eastAsia="Times New Roman" w:hAnsiTheme="majorHAnsi" w:cstheme="majorHAnsi"/>
          <w:color w:val="111111"/>
          <w:sz w:val="20"/>
          <w:szCs w:val="20"/>
          <w:lang w:val="pt-BR" w:eastAsia="pt-BR"/>
        </w:rPr>
        <w:id w:val="124971899"/>
        <w:docPartObj>
          <w:docPartGallery w:val="Page Numbers (Margins)"/>
          <w:docPartUnique/>
        </w:docPartObj>
      </w:sdtPr>
      <w:sdtEndPr/>
      <w:sdtContent>
        <w:r w:rsidR="008D30FE" w:rsidRPr="0058150D">
          <w:rPr>
            <w:rFonts w:asciiTheme="majorHAnsi" w:eastAsia="Times New Roman" w:hAnsiTheme="majorHAnsi" w:cstheme="majorHAnsi"/>
            <w:noProof/>
            <w:color w:val="111111"/>
            <w:sz w:val="20"/>
            <w:szCs w:val="20"/>
            <w:lang w:val="es-ES"/>
          </w:rPr>
          <mc:AlternateContent>
            <mc:Choice Requires="wps">
              <w:drawing>
                <wp:anchor distT="0" distB="0" distL="114300" distR="114300" simplePos="0" relativeHeight="251660288" behindDoc="0" locked="0" layoutInCell="0" allowOverlap="1" wp14:anchorId="2104B8F1" wp14:editId="69E3FF5F">
                  <wp:simplePos x="0" y="0"/>
                  <wp:positionH relativeFrom="rightMargin">
                    <wp:align>center</wp:align>
                  </wp:positionH>
                  <wp:positionV relativeFrom="page">
                    <wp:align>center</wp:align>
                  </wp:positionV>
                  <wp:extent cx="762000" cy="895350"/>
                  <wp:effectExtent l="0" t="0" r="0"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eastAsiaTheme="majorEastAsia" w:hAnsiTheme="majorHAnsi" w:cstheme="majorHAnsi"/>
                                  <w:sz w:val="28"/>
                                  <w:szCs w:val="28"/>
                                </w:rPr>
                                <w:id w:val="-1704009564"/>
                                <w:docPartObj>
                                  <w:docPartGallery w:val="Page Numbers (Margins)"/>
                                  <w:docPartUnique/>
                                </w:docPartObj>
                              </w:sdtPr>
                              <w:sdtEndPr/>
                              <w:sdtContent>
                                <w:p w14:paraId="331E420B" w14:textId="77777777" w:rsidR="008D30FE" w:rsidRPr="0058150D" w:rsidRDefault="008D30FE">
                                  <w:pPr>
                                    <w:jc w:val="center"/>
                                    <w:rPr>
                                      <w:rFonts w:asciiTheme="majorHAnsi" w:eastAsiaTheme="majorEastAsia" w:hAnsiTheme="majorHAnsi" w:cstheme="majorHAnsi"/>
                                      <w:sz w:val="28"/>
                                      <w:szCs w:val="28"/>
                                    </w:rPr>
                                  </w:pPr>
                                  <w:r w:rsidRPr="0058150D">
                                    <w:rPr>
                                      <w:rFonts w:asciiTheme="majorHAnsi" w:hAnsiTheme="majorHAnsi" w:cstheme="majorHAnsi"/>
                                      <w:sz w:val="28"/>
                                      <w:szCs w:val="28"/>
                                    </w:rPr>
                                    <w:fldChar w:fldCharType="begin"/>
                                  </w:r>
                                  <w:r w:rsidRPr="0058150D">
                                    <w:rPr>
                                      <w:rFonts w:asciiTheme="majorHAnsi" w:hAnsiTheme="majorHAnsi" w:cstheme="majorHAnsi"/>
                                      <w:sz w:val="28"/>
                                      <w:szCs w:val="28"/>
                                    </w:rPr>
                                    <w:instrText>PAGE  \* MERGEFORMAT</w:instrText>
                                  </w:r>
                                  <w:r w:rsidRPr="0058150D">
                                    <w:rPr>
                                      <w:rFonts w:asciiTheme="majorHAnsi" w:hAnsiTheme="majorHAnsi" w:cstheme="majorHAnsi"/>
                                      <w:sz w:val="28"/>
                                      <w:szCs w:val="28"/>
                                    </w:rPr>
                                    <w:fldChar w:fldCharType="separate"/>
                                  </w:r>
                                  <w:r w:rsidR="001A1987" w:rsidRPr="001A1987">
                                    <w:rPr>
                                      <w:rFonts w:asciiTheme="majorHAnsi" w:eastAsiaTheme="majorEastAsia" w:hAnsiTheme="majorHAnsi" w:cstheme="majorHAnsi"/>
                                      <w:noProof/>
                                      <w:sz w:val="28"/>
                                      <w:szCs w:val="28"/>
                                      <w:lang w:val="pt-BR"/>
                                    </w:rPr>
                                    <w:t>13</w:t>
                                  </w:r>
                                  <w:r w:rsidRPr="0058150D">
                                    <w:rPr>
                                      <w:rFonts w:asciiTheme="majorHAnsi" w:eastAsiaTheme="majorEastAsia" w:hAnsiTheme="majorHAnsi" w:cstheme="majorHAnsi"/>
                                      <w:sz w:val="28"/>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4B8F1" id="Retângulo 6"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FrO1oQIAgAA5g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HAnsi"/>
                            <w:sz w:val="28"/>
                            <w:szCs w:val="28"/>
                          </w:rPr>
                          <w:id w:val="-1704009564"/>
                          <w:docPartObj>
                            <w:docPartGallery w:val="Page Numbers (Margins)"/>
                            <w:docPartUnique/>
                          </w:docPartObj>
                        </w:sdtPr>
                        <w:sdtEndPr/>
                        <w:sdtContent>
                          <w:p w14:paraId="331E420B" w14:textId="77777777" w:rsidR="008D30FE" w:rsidRPr="0058150D" w:rsidRDefault="008D30FE">
                            <w:pPr>
                              <w:jc w:val="center"/>
                              <w:rPr>
                                <w:rFonts w:asciiTheme="majorHAnsi" w:eastAsiaTheme="majorEastAsia" w:hAnsiTheme="majorHAnsi" w:cstheme="majorHAnsi"/>
                                <w:sz w:val="28"/>
                                <w:szCs w:val="28"/>
                              </w:rPr>
                            </w:pPr>
                            <w:r w:rsidRPr="0058150D">
                              <w:rPr>
                                <w:rFonts w:asciiTheme="majorHAnsi" w:hAnsiTheme="majorHAnsi" w:cstheme="majorHAnsi"/>
                                <w:sz w:val="28"/>
                                <w:szCs w:val="28"/>
                              </w:rPr>
                              <w:fldChar w:fldCharType="begin"/>
                            </w:r>
                            <w:r w:rsidRPr="0058150D">
                              <w:rPr>
                                <w:rFonts w:asciiTheme="majorHAnsi" w:hAnsiTheme="majorHAnsi" w:cstheme="majorHAnsi"/>
                                <w:sz w:val="28"/>
                                <w:szCs w:val="28"/>
                              </w:rPr>
                              <w:instrText>PAGE  \* MERGEFORMAT</w:instrText>
                            </w:r>
                            <w:r w:rsidRPr="0058150D">
                              <w:rPr>
                                <w:rFonts w:asciiTheme="majorHAnsi" w:hAnsiTheme="majorHAnsi" w:cstheme="majorHAnsi"/>
                                <w:sz w:val="28"/>
                                <w:szCs w:val="28"/>
                              </w:rPr>
                              <w:fldChar w:fldCharType="separate"/>
                            </w:r>
                            <w:r w:rsidR="001A1987" w:rsidRPr="001A1987">
                              <w:rPr>
                                <w:rFonts w:asciiTheme="majorHAnsi" w:eastAsiaTheme="majorEastAsia" w:hAnsiTheme="majorHAnsi" w:cstheme="majorHAnsi"/>
                                <w:noProof/>
                                <w:sz w:val="28"/>
                                <w:szCs w:val="28"/>
                                <w:lang w:val="pt-BR"/>
                              </w:rPr>
                              <w:t>13</w:t>
                            </w:r>
                            <w:r w:rsidRPr="0058150D">
                              <w:rPr>
                                <w:rFonts w:asciiTheme="majorHAnsi" w:eastAsiaTheme="majorEastAsia" w:hAnsiTheme="majorHAnsi" w:cstheme="majorHAnsi"/>
                                <w:sz w:val="28"/>
                                <w:szCs w:val="28"/>
                              </w:rPr>
                              <w:fldChar w:fldCharType="end"/>
                            </w:r>
                          </w:p>
                        </w:sdtContent>
                      </w:sdt>
                    </w:txbxContent>
                  </v:textbox>
                  <w10:wrap anchorx="margin" anchory="page"/>
                </v:rect>
              </w:pict>
            </mc:Fallback>
          </mc:AlternateContent>
        </w:r>
      </w:sdtContent>
    </w:sdt>
    <w:r w:rsidR="008D30FE" w:rsidRPr="00367F3D">
      <w:rPr>
        <w:rFonts w:asciiTheme="majorHAnsi" w:eastAsia="Times New Roman" w:hAnsiTheme="majorHAnsi" w:cstheme="majorHAnsi"/>
        <w:color w:val="111111"/>
        <w:sz w:val="20"/>
        <w:szCs w:val="20"/>
        <w:lang w:val="pt-BR" w:eastAsia="pt-BR"/>
      </w:rPr>
      <w:t xml:space="preserve">González, R. O., </w:t>
    </w:r>
    <w:proofErr w:type="spellStart"/>
    <w:r w:rsidR="008D30FE" w:rsidRPr="00367F3D">
      <w:rPr>
        <w:rFonts w:asciiTheme="majorHAnsi" w:eastAsia="Times New Roman" w:hAnsiTheme="majorHAnsi" w:cstheme="majorHAnsi"/>
        <w:color w:val="111111"/>
        <w:sz w:val="20"/>
        <w:szCs w:val="20"/>
        <w:lang w:val="pt-BR" w:eastAsia="pt-BR"/>
      </w:rPr>
      <w:t>Echeverría</w:t>
    </w:r>
    <w:proofErr w:type="spellEnd"/>
    <w:r w:rsidR="008D30FE" w:rsidRPr="00367F3D">
      <w:rPr>
        <w:rFonts w:asciiTheme="majorHAnsi" w:eastAsia="Times New Roman" w:hAnsiTheme="majorHAnsi" w:cstheme="majorHAnsi"/>
        <w:color w:val="111111"/>
        <w:sz w:val="20"/>
        <w:szCs w:val="20"/>
        <w:lang w:val="pt-BR" w:eastAsia="pt-BR"/>
      </w:rPr>
      <w:t xml:space="preserve">, O. &amp; Ramirez, L. C. (2020). </w:t>
    </w:r>
    <w:r w:rsidR="008D30FE" w:rsidRPr="00367F3D">
      <w:rPr>
        <w:rFonts w:asciiTheme="majorHAnsi" w:hAnsiTheme="majorHAnsi" w:cstheme="majorHAnsi"/>
        <w:bCs/>
        <w:sz w:val="20"/>
        <w:szCs w:val="20"/>
      </w:rPr>
      <w:t xml:space="preserve">Modelo de estrategia de </w:t>
    </w:r>
    <w:proofErr w:type="spellStart"/>
    <w:r w:rsidR="008D30FE" w:rsidRPr="00367F3D">
      <w:rPr>
        <w:rFonts w:asciiTheme="majorHAnsi" w:hAnsiTheme="majorHAnsi" w:cstheme="majorHAnsi"/>
        <w:bCs/>
        <w:sz w:val="20"/>
        <w:szCs w:val="20"/>
      </w:rPr>
      <w:t>Dogan</w:t>
    </w:r>
    <w:proofErr w:type="spellEnd"/>
    <w:r w:rsidR="008D30FE" w:rsidRPr="00367F3D">
      <w:rPr>
        <w:rFonts w:asciiTheme="majorHAnsi" w:hAnsiTheme="majorHAnsi" w:cstheme="majorHAnsi"/>
        <w:bCs/>
        <w:sz w:val="20"/>
        <w:szCs w:val="20"/>
      </w:rPr>
      <w:t xml:space="preserve"> aplicado a los prestadores de servicios de turismo con base comunitaria, en las provincias de Imbabura y Pichincha. </w:t>
    </w:r>
    <w:r w:rsidR="008D30FE" w:rsidRPr="00367F3D">
      <w:rPr>
        <w:rFonts w:asciiTheme="majorHAnsi" w:hAnsiTheme="majorHAnsi" w:cstheme="majorHAnsi"/>
        <w:b/>
        <w:sz w:val="20"/>
        <w:szCs w:val="20"/>
      </w:rPr>
      <w:t xml:space="preserve">Rosa dos Ventos -Turismo e </w:t>
    </w:r>
    <w:proofErr w:type="spellStart"/>
    <w:r w:rsidR="008D30FE" w:rsidRPr="00367F3D">
      <w:rPr>
        <w:rFonts w:asciiTheme="majorHAnsi" w:hAnsiTheme="majorHAnsi" w:cstheme="majorHAnsi"/>
        <w:b/>
        <w:sz w:val="20"/>
        <w:szCs w:val="20"/>
      </w:rPr>
      <w:t>Hospitalidade</w:t>
    </w:r>
    <w:proofErr w:type="spellEnd"/>
    <w:r w:rsidR="008D30FE" w:rsidRPr="00367F3D">
      <w:rPr>
        <w:rFonts w:asciiTheme="majorHAnsi" w:hAnsiTheme="majorHAnsi" w:cstheme="majorHAnsi"/>
        <w:b/>
        <w:sz w:val="20"/>
        <w:szCs w:val="20"/>
      </w:rPr>
      <w:t xml:space="preserve"> 12</w:t>
    </w:r>
    <w:r w:rsidR="008D30FE" w:rsidRPr="00367F3D">
      <w:rPr>
        <w:rFonts w:asciiTheme="majorHAnsi" w:hAnsiTheme="majorHAnsi" w:cstheme="majorHAnsi"/>
        <w:bCs/>
        <w:sz w:val="20"/>
        <w:szCs w:val="20"/>
      </w:rPr>
      <w:t>(3), 1-15. DOI</w:t>
    </w:r>
    <w:r w:rsidR="00311868" w:rsidRPr="00367F3D">
      <w:rPr>
        <w:rFonts w:asciiTheme="majorHAnsi" w:hAnsiTheme="majorHAnsi" w:cstheme="majorHAnsi"/>
        <w:bCs/>
        <w:sz w:val="20"/>
        <w:szCs w:val="20"/>
      </w:rPr>
      <w:t xml:space="preserve">: </w:t>
    </w:r>
    <w:r w:rsidR="00311868" w:rsidRPr="00367F3D">
      <w:rPr>
        <w:rFonts w:asciiTheme="majorHAnsi" w:hAnsiTheme="majorHAnsi" w:cstheme="majorHAnsi"/>
        <w:sz w:val="20"/>
        <w:szCs w:val="20"/>
      </w:rPr>
      <w:t>http://dx.doi.org/10.18226/21789061.v12i3p555</w:t>
    </w:r>
  </w:p>
  <w:p w14:paraId="6E95F89E" w14:textId="77777777" w:rsidR="008D30FE" w:rsidRPr="00567BF9" w:rsidRDefault="008D30FE" w:rsidP="00367F3D">
    <w:pPr>
      <w:spacing w:line="360" w:lineRule="auto"/>
      <w:rPr>
        <w:rFonts w:cstheme="minorHAnsi"/>
        <w:bCs/>
        <w:sz w:val="20"/>
        <w:szCs w:val="20"/>
      </w:rPr>
    </w:pPr>
    <w:r w:rsidRPr="00567BF9">
      <w:rPr>
        <w:rFonts w:eastAsia="Times New Roman" w:cstheme="minorHAnsi"/>
        <w:bCs/>
        <w:color w:val="111111"/>
        <w:sz w:val="20"/>
        <w:szCs w:val="20"/>
        <w:lang w:val="pt-BR" w:eastAsia="pt-B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3D760" w14:textId="2E00AA39" w:rsidR="008D30FE" w:rsidRDefault="00EB6D94" w:rsidP="00F67EFD">
    <w:pPr>
      <w:pStyle w:val="Cabealho"/>
      <w:jc w:val="right"/>
    </w:pPr>
    <w:sdt>
      <w:sdtPr>
        <w:id w:val="-1187908123"/>
        <w:docPartObj>
          <w:docPartGallery w:val="Page Numbers (Margins)"/>
          <w:docPartUnique/>
        </w:docPartObj>
      </w:sdtPr>
      <w:sdtEndPr/>
      <w:sdtContent>
        <w:r w:rsidR="008D30FE">
          <w:rPr>
            <w:noProof/>
            <w:lang w:val="es-ES"/>
          </w:rPr>
          <mc:AlternateContent>
            <mc:Choice Requires="wps">
              <w:drawing>
                <wp:anchor distT="0" distB="0" distL="114300" distR="114300" simplePos="0" relativeHeight="251659264" behindDoc="0" locked="0" layoutInCell="0" allowOverlap="1" wp14:anchorId="0637D889" wp14:editId="6DCD1A32">
                  <wp:simplePos x="0" y="0"/>
                  <wp:positionH relativeFrom="rightMargin">
                    <wp:align>center</wp:align>
                  </wp:positionH>
                  <wp:positionV relativeFrom="page">
                    <wp:align>center</wp:align>
                  </wp:positionV>
                  <wp:extent cx="762000" cy="895350"/>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eastAsiaTheme="majorEastAsia" w:hAnsiTheme="majorHAnsi" w:cstheme="majorHAnsi"/>
                                  <w:b/>
                                  <w:bCs/>
                                  <w:sz w:val="28"/>
                                  <w:szCs w:val="28"/>
                                </w:rPr>
                                <w:id w:val="-1807150379"/>
                                <w:docPartObj>
                                  <w:docPartGallery w:val="Page Numbers (Margins)"/>
                                  <w:docPartUnique/>
                                </w:docPartObj>
                              </w:sdtPr>
                              <w:sdtEndPr/>
                              <w:sdtContent>
                                <w:p w14:paraId="277AA41D" w14:textId="77777777" w:rsidR="008D30FE" w:rsidRPr="0058150D" w:rsidRDefault="008D30FE">
                                  <w:pPr>
                                    <w:jc w:val="center"/>
                                    <w:rPr>
                                      <w:rFonts w:asciiTheme="majorHAnsi" w:eastAsiaTheme="majorEastAsia" w:hAnsiTheme="majorHAnsi" w:cstheme="majorHAnsi"/>
                                      <w:b/>
                                      <w:bCs/>
                                      <w:sz w:val="28"/>
                                      <w:szCs w:val="28"/>
                                    </w:rPr>
                                  </w:pPr>
                                  <w:r w:rsidRPr="0058150D">
                                    <w:rPr>
                                      <w:rFonts w:asciiTheme="majorHAnsi" w:hAnsiTheme="majorHAnsi" w:cstheme="majorHAnsi"/>
                                      <w:b/>
                                      <w:bCs/>
                                      <w:sz w:val="28"/>
                                      <w:szCs w:val="28"/>
                                    </w:rPr>
                                    <w:fldChar w:fldCharType="begin"/>
                                  </w:r>
                                  <w:r w:rsidRPr="0058150D">
                                    <w:rPr>
                                      <w:rFonts w:asciiTheme="majorHAnsi" w:hAnsiTheme="majorHAnsi" w:cstheme="majorHAnsi"/>
                                      <w:b/>
                                      <w:bCs/>
                                      <w:sz w:val="28"/>
                                      <w:szCs w:val="28"/>
                                    </w:rPr>
                                    <w:instrText>PAGE  \* MERGEFORMAT</w:instrText>
                                  </w:r>
                                  <w:r w:rsidRPr="0058150D">
                                    <w:rPr>
                                      <w:rFonts w:asciiTheme="majorHAnsi" w:hAnsiTheme="majorHAnsi" w:cstheme="majorHAnsi"/>
                                      <w:b/>
                                      <w:bCs/>
                                      <w:sz w:val="28"/>
                                      <w:szCs w:val="28"/>
                                    </w:rPr>
                                    <w:fldChar w:fldCharType="separate"/>
                                  </w:r>
                                  <w:r w:rsidR="008774C5" w:rsidRPr="008774C5">
                                    <w:rPr>
                                      <w:rFonts w:asciiTheme="majorHAnsi" w:eastAsiaTheme="majorEastAsia" w:hAnsiTheme="majorHAnsi" w:cstheme="majorHAnsi"/>
                                      <w:b/>
                                      <w:bCs/>
                                      <w:noProof/>
                                      <w:sz w:val="28"/>
                                      <w:szCs w:val="28"/>
                                      <w:lang w:val="pt-BR"/>
                                    </w:rPr>
                                    <w:t>1</w:t>
                                  </w:r>
                                  <w:r w:rsidRPr="0058150D">
                                    <w:rPr>
                                      <w:rFonts w:asciiTheme="majorHAnsi" w:eastAsiaTheme="majorEastAsia" w:hAnsiTheme="majorHAnsi" w:cstheme="majorHAnsi"/>
                                      <w:b/>
                                      <w:bCs/>
                                      <w:sz w:val="28"/>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7D889" id="Retângulo 5" o:spid="_x0000_s102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HYKSHgoCAADt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HAnsi"/>
                            <w:b/>
                            <w:bCs/>
                            <w:sz w:val="28"/>
                            <w:szCs w:val="28"/>
                          </w:rPr>
                          <w:id w:val="-1807150379"/>
                          <w:docPartObj>
                            <w:docPartGallery w:val="Page Numbers (Margins)"/>
                            <w:docPartUnique/>
                          </w:docPartObj>
                        </w:sdtPr>
                        <w:sdtEndPr/>
                        <w:sdtContent>
                          <w:p w14:paraId="277AA41D" w14:textId="77777777" w:rsidR="008D30FE" w:rsidRPr="0058150D" w:rsidRDefault="008D30FE">
                            <w:pPr>
                              <w:jc w:val="center"/>
                              <w:rPr>
                                <w:rFonts w:asciiTheme="majorHAnsi" w:eastAsiaTheme="majorEastAsia" w:hAnsiTheme="majorHAnsi" w:cstheme="majorHAnsi"/>
                                <w:b/>
                                <w:bCs/>
                                <w:sz w:val="28"/>
                                <w:szCs w:val="28"/>
                              </w:rPr>
                            </w:pPr>
                            <w:r w:rsidRPr="0058150D">
                              <w:rPr>
                                <w:rFonts w:asciiTheme="majorHAnsi" w:hAnsiTheme="majorHAnsi" w:cstheme="majorHAnsi"/>
                                <w:b/>
                                <w:bCs/>
                                <w:sz w:val="28"/>
                                <w:szCs w:val="28"/>
                              </w:rPr>
                              <w:fldChar w:fldCharType="begin"/>
                            </w:r>
                            <w:r w:rsidRPr="0058150D">
                              <w:rPr>
                                <w:rFonts w:asciiTheme="majorHAnsi" w:hAnsiTheme="majorHAnsi" w:cstheme="majorHAnsi"/>
                                <w:b/>
                                <w:bCs/>
                                <w:sz w:val="28"/>
                                <w:szCs w:val="28"/>
                              </w:rPr>
                              <w:instrText>PAGE  \* MERGEFORMAT</w:instrText>
                            </w:r>
                            <w:r w:rsidRPr="0058150D">
                              <w:rPr>
                                <w:rFonts w:asciiTheme="majorHAnsi" w:hAnsiTheme="majorHAnsi" w:cstheme="majorHAnsi"/>
                                <w:b/>
                                <w:bCs/>
                                <w:sz w:val="28"/>
                                <w:szCs w:val="28"/>
                              </w:rPr>
                              <w:fldChar w:fldCharType="separate"/>
                            </w:r>
                            <w:r w:rsidR="008774C5" w:rsidRPr="008774C5">
                              <w:rPr>
                                <w:rFonts w:asciiTheme="majorHAnsi" w:eastAsiaTheme="majorEastAsia" w:hAnsiTheme="majorHAnsi" w:cstheme="majorHAnsi"/>
                                <w:b/>
                                <w:bCs/>
                                <w:noProof/>
                                <w:sz w:val="28"/>
                                <w:szCs w:val="28"/>
                                <w:lang w:val="pt-BR"/>
                              </w:rPr>
                              <w:t>1</w:t>
                            </w:r>
                            <w:r w:rsidRPr="0058150D">
                              <w:rPr>
                                <w:rFonts w:asciiTheme="majorHAnsi" w:eastAsiaTheme="majorEastAsia" w:hAnsiTheme="majorHAnsi" w:cstheme="majorHAnsi"/>
                                <w:b/>
                                <w:bCs/>
                                <w:sz w:val="28"/>
                                <w:szCs w:val="28"/>
                              </w:rPr>
                              <w:fldChar w:fldCharType="end"/>
                            </w:r>
                          </w:p>
                        </w:sdtContent>
                      </w:sdt>
                    </w:txbxContent>
                  </v:textbox>
                  <w10:wrap anchorx="margin" anchory="page"/>
                </v:rect>
              </w:pict>
            </mc:Fallback>
          </mc:AlternateContent>
        </w:r>
      </w:sdtContent>
    </w:sdt>
    <w:r w:rsidR="008D30FE">
      <w:rPr>
        <w:noProof/>
        <w:lang w:val="es-ES"/>
      </w:rPr>
      <w:drawing>
        <wp:inline distT="0" distB="0" distL="0" distR="0" wp14:anchorId="4FE92EF5" wp14:editId="3FBB5694">
          <wp:extent cx="3304598" cy="10191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4598" cy="1019175"/>
                  </a:xfrm>
                  <a:prstGeom prst="rect">
                    <a:avLst/>
                  </a:prstGeom>
                  <a:noFill/>
                  <a:ln>
                    <a:noFill/>
                  </a:ln>
                </pic:spPr>
              </pic:pic>
            </a:graphicData>
          </a:graphic>
        </wp:inline>
      </w:drawing>
    </w:r>
  </w:p>
  <w:p w14:paraId="58C7D497" w14:textId="77777777" w:rsidR="008D30FE" w:rsidRDefault="008D30FE" w:rsidP="00F67EFD">
    <w:pPr>
      <w:pStyle w:val="Cabealho"/>
      <w:jc w:val="right"/>
      <w:rPr>
        <w:rFonts w:asciiTheme="majorHAnsi" w:hAnsiTheme="majorHAnsi" w:cstheme="majorHAnsi"/>
      </w:rPr>
    </w:pPr>
    <w:r w:rsidRPr="008133E7">
      <w:rPr>
        <w:rFonts w:asciiTheme="majorHAnsi" w:hAnsiTheme="majorHAnsi" w:cstheme="majorHAnsi"/>
      </w:rPr>
      <w:t>2020, 12(</w:t>
    </w:r>
    <w:r>
      <w:rPr>
        <w:rFonts w:asciiTheme="majorHAnsi" w:hAnsiTheme="majorHAnsi" w:cstheme="majorHAnsi"/>
      </w:rPr>
      <w:t>3)</w:t>
    </w:r>
  </w:p>
  <w:p w14:paraId="2E3BA7CC" w14:textId="77777777" w:rsidR="008D30FE" w:rsidRDefault="008D30FE" w:rsidP="00F67EFD">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905193"/>
    <w:multiLevelType w:val="hybridMultilevel"/>
    <w:tmpl w:val="76F62678"/>
    <w:lvl w:ilvl="0" w:tplc="1124D6FE">
      <w:start w:val="1"/>
      <w:numFmt w:val="bullet"/>
      <w:lvlText w:val="•"/>
      <w:lvlJc w:val="left"/>
      <w:pPr>
        <w:tabs>
          <w:tab w:val="num" w:pos="720"/>
        </w:tabs>
        <w:ind w:left="720" w:hanging="360"/>
      </w:pPr>
      <w:rPr>
        <w:rFonts w:ascii="Times New Roman" w:hAnsi="Times New Roman" w:hint="default"/>
      </w:rPr>
    </w:lvl>
    <w:lvl w:ilvl="1" w:tplc="6E66A462" w:tentative="1">
      <w:start w:val="1"/>
      <w:numFmt w:val="bullet"/>
      <w:lvlText w:val="•"/>
      <w:lvlJc w:val="left"/>
      <w:pPr>
        <w:tabs>
          <w:tab w:val="num" w:pos="1440"/>
        </w:tabs>
        <w:ind w:left="1440" w:hanging="360"/>
      </w:pPr>
      <w:rPr>
        <w:rFonts w:ascii="Times New Roman" w:hAnsi="Times New Roman" w:hint="default"/>
      </w:rPr>
    </w:lvl>
    <w:lvl w:ilvl="2" w:tplc="CBA65246" w:tentative="1">
      <w:start w:val="1"/>
      <w:numFmt w:val="bullet"/>
      <w:lvlText w:val="•"/>
      <w:lvlJc w:val="left"/>
      <w:pPr>
        <w:tabs>
          <w:tab w:val="num" w:pos="2160"/>
        </w:tabs>
        <w:ind w:left="2160" w:hanging="360"/>
      </w:pPr>
      <w:rPr>
        <w:rFonts w:ascii="Times New Roman" w:hAnsi="Times New Roman" w:hint="default"/>
      </w:rPr>
    </w:lvl>
    <w:lvl w:ilvl="3" w:tplc="C77A4568" w:tentative="1">
      <w:start w:val="1"/>
      <w:numFmt w:val="bullet"/>
      <w:lvlText w:val="•"/>
      <w:lvlJc w:val="left"/>
      <w:pPr>
        <w:tabs>
          <w:tab w:val="num" w:pos="2880"/>
        </w:tabs>
        <w:ind w:left="2880" w:hanging="360"/>
      </w:pPr>
      <w:rPr>
        <w:rFonts w:ascii="Times New Roman" w:hAnsi="Times New Roman" w:hint="default"/>
      </w:rPr>
    </w:lvl>
    <w:lvl w:ilvl="4" w:tplc="3556ACFC" w:tentative="1">
      <w:start w:val="1"/>
      <w:numFmt w:val="bullet"/>
      <w:lvlText w:val="•"/>
      <w:lvlJc w:val="left"/>
      <w:pPr>
        <w:tabs>
          <w:tab w:val="num" w:pos="3600"/>
        </w:tabs>
        <w:ind w:left="3600" w:hanging="360"/>
      </w:pPr>
      <w:rPr>
        <w:rFonts w:ascii="Times New Roman" w:hAnsi="Times New Roman" w:hint="default"/>
      </w:rPr>
    </w:lvl>
    <w:lvl w:ilvl="5" w:tplc="F4F89780" w:tentative="1">
      <w:start w:val="1"/>
      <w:numFmt w:val="bullet"/>
      <w:lvlText w:val="•"/>
      <w:lvlJc w:val="left"/>
      <w:pPr>
        <w:tabs>
          <w:tab w:val="num" w:pos="4320"/>
        </w:tabs>
        <w:ind w:left="4320" w:hanging="360"/>
      </w:pPr>
      <w:rPr>
        <w:rFonts w:ascii="Times New Roman" w:hAnsi="Times New Roman" w:hint="default"/>
      </w:rPr>
    </w:lvl>
    <w:lvl w:ilvl="6" w:tplc="962A7448" w:tentative="1">
      <w:start w:val="1"/>
      <w:numFmt w:val="bullet"/>
      <w:lvlText w:val="•"/>
      <w:lvlJc w:val="left"/>
      <w:pPr>
        <w:tabs>
          <w:tab w:val="num" w:pos="5040"/>
        </w:tabs>
        <w:ind w:left="5040" w:hanging="360"/>
      </w:pPr>
      <w:rPr>
        <w:rFonts w:ascii="Times New Roman" w:hAnsi="Times New Roman" w:hint="default"/>
      </w:rPr>
    </w:lvl>
    <w:lvl w:ilvl="7" w:tplc="6D7A7E96" w:tentative="1">
      <w:start w:val="1"/>
      <w:numFmt w:val="bullet"/>
      <w:lvlText w:val="•"/>
      <w:lvlJc w:val="left"/>
      <w:pPr>
        <w:tabs>
          <w:tab w:val="num" w:pos="5760"/>
        </w:tabs>
        <w:ind w:left="5760" w:hanging="360"/>
      </w:pPr>
      <w:rPr>
        <w:rFonts w:ascii="Times New Roman" w:hAnsi="Times New Roman" w:hint="default"/>
      </w:rPr>
    </w:lvl>
    <w:lvl w:ilvl="8" w:tplc="C4603DB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D916DEB"/>
    <w:multiLevelType w:val="hybridMultilevel"/>
    <w:tmpl w:val="073608FC"/>
    <w:lvl w:ilvl="0" w:tplc="030C274C">
      <w:numFmt w:val="bullet"/>
      <w:lvlText w:val=""/>
      <w:lvlJc w:val="left"/>
      <w:pPr>
        <w:ind w:left="720" w:hanging="360"/>
      </w:pPr>
      <w:rPr>
        <w:rFonts w:ascii="Symbol" w:eastAsiaTheme="minorEastAsia" w:hAnsi="Symbol" w:cstheme="maj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0A24AE1"/>
    <w:multiLevelType w:val="hybridMultilevel"/>
    <w:tmpl w:val="A4B2F0E4"/>
    <w:lvl w:ilvl="0" w:tplc="2176FD06">
      <w:start w:val="1"/>
      <w:numFmt w:val="bullet"/>
      <w:lvlText w:val="•"/>
      <w:lvlJc w:val="left"/>
      <w:pPr>
        <w:tabs>
          <w:tab w:val="num" w:pos="720"/>
        </w:tabs>
        <w:ind w:left="720" w:hanging="360"/>
      </w:pPr>
      <w:rPr>
        <w:rFonts w:ascii="Times New Roman" w:hAnsi="Times New Roman" w:hint="default"/>
      </w:rPr>
    </w:lvl>
    <w:lvl w:ilvl="1" w:tplc="75BC06CA" w:tentative="1">
      <w:start w:val="1"/>
      <w:numFmt w:val="bullet"/>
      <w:lvlText w:val="•"/>
      <w:lvlJc w:val="left"/>
      <w:pPr>
        <w:tabs>
          <w:tab w:val="num" w:pos="1440"/>
        </w:tabs>
        <w:ind w:left="1440" w:hanging="360"/>
      </w:pPr>
      <w:rPr>
        <w:rFonts w:ascii="Times New Roman" w:hAnsi="Times New Roman" w:hint="default"/>
      </w:rPr>
    </w:lvl>
    <w:lvl w:ilvl="2" w:tplc="F384B36A" w:tentative="1">
      <w:start w:val="1"/>
      <w:numFmt w:val="bullet"/>
      <w:lvlText w:val="•"/>
      <w:lvlJc w:val="left"/>
      <w:pPr>
        <w:tabs>
          <w:tab w:val="num" w:pos="2160"/>
        </w:tabs>
        <w:ind w:left="2160" w:hanging="360"/>
      </w:pPr>
      <w:rPr>
        <w:rFonts w:ascii="Times New Roman" w:hAnsi="Times New Roman" w:hint="default"/>
      </w:rPr>
    </w:lvl>
    <w:lvl w:ilvl="3" w:tplc="90A8E5C6" w:tentative="1">
      <w:start w:val="1"/>
      <w:numFmt w:val="bullet"/>
      <w:lvlText w:val="•"/>
      <w:lvlJc w:val="left"/>
      <w:pPr>
        <w:tabs>
          <w:tab w:val="num" w:pos="2880"/>
        </w:tabs>
        <w:ind w:left="2880" w:hanging="360"/>
      </w:pPr>
      <w:rPr>
        <w:rFonts w:ascii="Times New Roman" w:hAnsi="Times New Roman" w:hint="default"/>
      </w:rPr>
    </w:lvl>
    <w:lvl w:ilvl="4" w:tplc="9EC2E3BC" w:tentative="1">
      <w:start w:val="1"/>
      <w:numFmt w:val="bullet"/>
      <w:lvlText w:val="•"/>
      <w:lvlJc w:val="left"/>
      <w:pPr>
        <w:tabs>
          <w:tab w:val="num" w:pos="3600"/>
        </w:tabs>
        <w:ind w:left="3600" w:hanging="360"/>
      </w:pPr>
      <w:rPr>
        <w:rFonts w:ascii="Times New Roman" w:hAnsi="Times New Roman" w:hint="default"/>
      </w:rPr>
    </w:lvl>
    <w:lvl w:ilvl="5" w:tplc="389C18E2" w:tentative="1">
      <w:start w:val="1"/>
      <w:numFmt w:val="bullet"/>
      <w:lvlText w:val="•"/>
      <w:lvlJc w:val="left"/>
      <w:pPr>
        <w:tabs>
          <w:tab w:val="num" w:pos="4320"/>
        </w:tabs>
        <w:ind w:left="4320" w:hanging="360"/>
      </w:pPr>
      <w:rPr>
        <w:rFonts w:ascii="Times New Roman" w:hAnsi="Times New Roman" w:hint="default"/>
      </w:rPr>
    </w:lvl>
    <w:lvl w:ilvl="6" w:tplc="E5F217E0" w:tentative="1">
      <w:start w:val="1"/>
      <w:numFmt w:val="bullet"/>
      <w:lvlText w:val="•"/>
      <w:lvlJc w:val="left"/>
      <w:pPr>
        <w:tabs>
          <w:tab w:val="num" w:pos="5040"/>
        </w:tabs>
        <w:ind w:left="5040" w:hanging="360"/>
      </w:pPr>
      <w:rPr>
        <w:rFonts w:ascii="Times New Roman" w:hAnsi="Times New Roman" w:hint="default"/>
      </w:rPr>
    </w:lvl>
    <w:lvl w:ilvl="7" w:tplc="2CCAA676" w:tentative="1">
      <w:start w:val="1"/>
      <w:numFmt w:val="bullet"/>
      <w:lvlText w:val="•"/>
      <w:lvlJc w:val="left"/>
      <w:pPr>
        <w:tabs>
          <w:tab w:val="num" w:pos="5760"/>
        </w:tabs>
        <w:ind w:left="5760" w:hanging="360"/>
      </w:pPr>
      <w:rPr>
        <w:rFonts w:ascii="Times New Roman" w:hAnsi="Times New Roman" w:hint="default"/>
      </w:rPr>
    </w:lvl>
    <w:lvl w:ilvl="8" w:tplc="7F16E78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7FA7444"/>
    <w:multiLevelType w:val="hybridMultilevel"/>
    <w:tmpl w:val="3DEAB378"/>
    <w:lvl w:ilvl="0" w:tplc="B8D67BCA">
      <w:start w:val="1"/>
      <w:numFmt w:val="bullet"/>
      <w:lvlText w:val="•"/>
      <w:lvlJc w:val="left"/>
      <w:pPr>
        <w:tabs>
          <w:tab w:val="num" w:pos="720"/>
        </w:tabs>
        <w:ind w:left="720" w:hanging="360"/>
      </w:pPr>
      <w:rPr>
        <w:rFonts w:ascii="Times New Roman" w:hAnsi="Times New Roman" w:hint="default"/>
      </w:rPr>
    </w:lvl>
    <w:lvl w:ilvl="1" w:tplc="9572A394" w:tentative="1">
      <w:start w:val="1"/>
      <w:numFmt w:val="bullet"/>
      <w:lvlText w:val="•"/>
      <w:lvlJc w:val="left"/>
      <w:pPr>
        <w:tabs>
          <w:tab w:val="num" w:pos="1440"/>
        </w:tabs>
        <w:ind w:left="1440" w:hanging="360"/>
      </w:pPr>
      <w:rPr>
        <w:rFonts w:ascii="Times New Roman" w:hAnsi="Times New Roman" w:hint="default"/>
      </w:rPr>
    </w:lvl>
    <w:lvl w:ilvl="2" w:tplc="F2E01698" w:tentative="1">
      <w:start w:val="1"/>
      <w:numFmt w:val="bullet"/>
      <w:lvlText w:val="•"/>
      <w:lvlJc w:val="left"/>
      <w:pPr>
        <w:tabs>
          <w:tab w:val="num" w:pos="2160"/>
        </w:tabs>
        <w:ind w:left="2160" w:hanging="360"/>
      </w:pPr>
      <w:rPr>
        <w:rFonts w:ascii="Times New Roman" w:hAnsi="Times New Roman" w:hint="default"/>
      </w:rPr>
    </w:lvl>
    <w:lvl w:ilvl="3" w:tplc="04FC746C" w:tentative="1">
      <w:start w:val="1"/>
      <w:numFmt w:val="bullet"/>
      <w:lvlText w:val="•"/>
      <w:lvlJc w:val="left"/>
      <w:pPr>
        <w:tabs>
          <w:tab w:val="num" w:pos="2880"/>
        </w:tabs>
        <w:ind w:left="2880" w:hanging="360"/>
      </w:pPr>
      <w:rPr>
        <w:rFonts w:ascii="Times New Roman" w:hAnsi="Times New Roman" w:hint="default"/>
      </w:rPr>
    </w:lvl>
    <w:lvl w:ilvl="4" w:tplc="E1E0FC00" w:tentative="1">
      <w:start w:val="1"/>
      <w:numFmt w:val="bullet"/>
      <w:lvlText w:val="•"/>
      <w:lvlJc w:val="left"/>
      <w:pPr>
        <w:tabs>
          <w:tab w:val="num" w:pos="3600"/>
        </w:tabs>
        <w:ind w:left="3600" w:hanging="360"/>
      </w:pPr>
      <w:rPr>
        <w:rFonts w:ascii="Times New Roman" w:hAnsi="Times New Roman" w:hint="default"/>
      </w:rPr>
    </w:lvl>
    <w:lvl w:ilvl="5" w:tplc="4CE0C286" w:tentative="1">
      <w:start w:val="1"/>
      <w:numFmt w:val="bullet"/>
      <w:lvlText w:val="•"/>
      <w:lvlJc w:val="left"/>
      <w:pPr>
        <w:tabs>
          <w:tab w:val="num" w:pos="4320"/>
        </w:tabs>
        <w:ind w:left="4320" w:hanging="360"/>
      </w:pPr>
      <w:rPr>
        <w:rFonts w:ascii="Times New Roman" w:hAnsi="Times New Roman" w:hint="default"/>
      </w:rPr>
    </w:lvl>
    <w:lvl w:ilvl="6" w:tplc="078A8E14" w:tentative="1">
      <w:start w:val="1"/>
      <w:numFmt w:val="bullet"/>
      <w:lvlText w:val="•"/>
      <w:lvlJc w:val="left"/>
      <w:pPr>
        <w:tabs>
          <w:tab w:val="num" w:pos="5040"/>
        </w:tabs>
        <w:ind w:left="5040" w:hanging="360"/>
      </w:pPr>
      <w:rPr>
        <w:rFonts w:ascii="Times New Roman" w:hAnsi="Times New Roman" w:hint="default"/>
      </w:rPr>
    </w:lvl>
    <w:lvl w:ilvl="7" w:tplc="FE4C6502" w:tentative="1">
      <w:start w:val="1"/>
      <w:numFmt w:val="bullet"/>
      <w:lvlText w:val="•"/>
      <w:lvlJc w:val="left"/>
      <w:pPr>
        <w:tabs>
          <w:tab w:val="num" w:pos="5760"/>
        </w:tabs>
        <w:ind w:left="5760" w:hanging="360"/>
      </w:pPr>
      <w:rPr>
        <w:rFonts w:ascii="Times New Roman" w:hAnsi="Times New Roman" w:hint="default"/>
      </w:rPr>
    </w:lvl>
    <w:lvl w:ilvl="8" w:tplc="7EAE6EF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052108E"/>
    <w:multiLevelType w:val="hybridMultilevel"/>
    <w:tmpl w:val="7F9266FA"/>
    <w:lvl w:ilvl="0" w:tplc="09DCA10C">
      <w:start w:val="1"/>
      <w:numFmt w:val="bullet"/>
      <w:lvlText w:val="•"/>
      <w:lvlJc w:val="left"/>
      <w:pPr>
        <w:tabs>
          <w:tab w:val="num" w:pos="720"/>
        </w:tabs>
        <w:ind w:left="720" w:hanging="360"/>
      </w:pPr>
      <w:rPr>
        <w:rFonts w:ascii="Times New Roman" w:hAnsi="Times New Roman" w:hint="default"/>
      </w:rPr>
    </w:lvl>
    <w:lvl w:ilvl="1" w:tplc="CBDAF14C" w:tentative="1">
      <w:start w:val="1"/>
      <w:numFmt w:val="bullet"/>
      <w:lvlText w:val="•"/>
      <w:lvlJc w:val="left"/>
      <w:pPr>
        <w:tabs>
          <w:tab w:val="num" w:pos="1440"/>
        </w:tabs>
        <w:ind w:left="1440" w:hanging="360"/>
      </w:pPr>
      <w:rPr>
        <w:rFonts w:ascii="Times New Roman" w:hAnsi="Times New Roman" w:hint="default"/>
      </w:rPr>
    </w:lvl>
    <w:lvl w:ilvl="2" w:tplc="A404D0D6" w:tentative="1">
      <w:start w:val="1"/>
      <w:numFmt w:val="bullet"/>
      <w:lvlText w:val="•"/>
      <w:lvlJc w:val="left"/>
      <w:pPr>
        <w:tabs>
          <w:tab w:val="num" w:pos="2160"/>
        </w:tabs>
        <w:ind w:left="2160" w:hanging="360"/>
      </w:pPr>
      <w:rPr>
        <w:rFonts w:ascii="Times New Roman" w:hAnsi="Times New Roman" w:hint="default"/>
      </w:rPr>
    </w:lvl>
    <w:lvl w:ilvl="3" w:tplc="3ADA262A" w:tentative="1">
      <w:start w:val="1"/>
      <w:numFmt w:val="bullet"/>
      <w:lvlText w:val="•"/>
      <w:lvlJc w:val="left"/>
      <w:pPr>
        <w:tabs>
          <w:tab w:val="num" w:pos="2880"/>
        </w:tabs>
        <w:ind w:left="2880" w:hanging="360"/>
      </w:pPr>
      <w:rPr>
        <w:rFonts w:ascii="Times New Roman" w:hAnsi="Times New Roman" w:hint="default"/>
      </w:rPr>
    </w:lvl>
    <w:lvl w:ilvl="4" w:tplc="A04873A4" w:tentative="1">
      <w:start w:val="1"/>
      <w:numFmt w:val="bullet"/>
      <w:lvlText w:val="•"/>
      <w:lvlJc w:val="left"/>
      <w:pPr>
        <w:tabs>
          <w:tab w:val="num" w:pos="3600"/>
        </w:tabs>
        <w:ind w:left="3600" w:hanging="360"/>
      </w:pPr>
      <w:rPr>
        <w:rFonts w:ascii="Times New Roman" w:hAnsi="Times New Roman" w:hint="default"/>
      </w:rPr>
    </w:lvl>
    <w:lvl w:ilvl="5" w:tplc="CA68B560" w:tentative="1">
      <w:start w:val="1"/>
      <w:numFmt w:val="bullet"/>
      <w:lvlText w:val="•"/>
      <w:lvlJc w:val="left"/>
      <w:pPr>
        <w:tabs>
          <w:tab w:val="num" w:pos="4320"/>
        </w:tabs>
        <w:ind w:left="4320" w:hanging="360"/>
      </w:pPr>
      <w:rPr>
        <w:rFonts w:ascii="Times New Roman" w:hAnsi="Times New Roman" w:hint="default"/>
      </w:rPr>
    </w:lvl>
    <w:lvl w:ilvl="6" w:tplc="98266EBA" w:tentative="1">
      <w:start w:val="1"/>
      <w:numFmt w:val="bullet"/>
      <w:lvlText w:val="•"/>
      <w:lvlJc w:val="left"/>
      <w:pPr>
        <w:tabs>
          <w:tab w:val="num" w:pos="5040"/>
        </w:tabs>
        <w:ind w:left="5040" w:hanging="360"/>
      </w:pPr>
      <w:rPr>
        <w:rFonts w:ascii="Times New Roman" w:hAnsi="Times New Roman" w:hint="default"/>
      </w:rPr>
    </w:lvl>
    <w:lvl w:ilvl="7" w:tplc="44BEC3F4" w:tentative="1">
      <w:start w:val="1"/>
      <w:numFmt w:val="bullet"/>
      <w:lvlText w:val="•"/>
      <w:lvlJc w:val="left"/>
      <w:pPr>
        <w:tabs>
          <w:tab w:val="num" w:pos="5760"/>
        </w:tabs>
        <w:ind w:left="5760" w:hanging="360"/>
      </w:pPr>
      <w:rPr>
        <w:rFonts w:ascii="Times New Roman" w:hAnsi="Times New Roman" w:hint="default"/>
      </w:rPr>
    </w:lvl>
    <w:lvl w:ilvl="8" w:tplc="F70419E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82D52B6"/>
    <w:multiLevelType w:val="hybridMultilevel"/>
    <w:tmpl w:val="936894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AE02EF2"/>
    <w:multiLevelType w:val="hybridMultilevel"/>
    <w:tmpl w:val="62105D3C"/>
    <w:lvl w:ilvl="0" w:tplc="32C04016">
      <w:start w:val="1"/>
      <w:numFmt w:val="bullet"/>
      <w:lvlText w:val="•"/>
      <w:lvlJc w:val="left"/>
      <w:pPr>
        <w:tabs>
          <w:tab w:val="num" w:pos="720"/>
        </w:tabs>
        <w:ind w:left="720" w:hanging="360"/>
      </w:pPr>
      <w:rPr>
        <w:rFonts w:ascii="Times New Roman" w:hAnsi="Times New Roman" w:hint="default"/>
      </w:rPr>
    </w:lvl>
    <w:lvl w:ilvl="1" w:tplc="FAA0549A" w:tentative="1">
      <w:start w:val="1"/>
      <w:numFmt w:val="bullet"/>
      <w:lvlText w:val="•"/>
      <w:lvlJc w:val="left"/>
      <w:pPr>
        <w:tabs>
          <w:tab w:val="num" w:pos="1440"/>
        </w:tabs>
        <w:ind w:left="1440" w:hanging="360"/>
      </w:pPr>
      <w:rPr>
        <w:rFonts w:ascii="Times New Roman" w:hAnsi="Times New Roman" w:hint="default"/>
      </w:rPr>
    </w:lvl>
    <w:lvl w:ilvl="2" w:tplc="2AB02576" w:tentative="1">
      <w:start w:val="1"/>
      <w:numFmt w:val="bullet"/>
      <w:lvlText w:val="•"/>
      <w:lvlJc w:val="left"/>
      <w:pPr>
        <w:tabs>
          <w:tab w:val="num" w:pos="2160"/>
        </w:tabs>
        <w:ind w:left="2160" w:hanging="360"/>
      </w:pPr>
      <w:rPr>
        <w:rFonts w:ascii="Times New Roman" w:hAnsi="Times New Roman" w:hint="default"/>
      </w:rPr>
    </w:lvl>
    <w:lvl w:ilvl="3" w:tplc="7DC20FE0" w:tentative="1">
      <w:start w:val="1"/>
      <w:numFmt w:val="bullet"/>
      <w:lvlText w:val="•"/>
      <w:lvlJc w:val="left"/>
      <w:pPr>
        <w:tabs>
          <w:tab w:val="num" w:pos="2880"/>
        </w:tabs>
        <w:ind w:left="2880" w:hanging="360"/>
      </w:pPr>
      <w:rPr>
        <w:rFonts w:ascii="Times New Roman" w:hAnsi="Times New Roman" w:hint="default"/>
      </w:rPr>
    </w:lvl>
    <w:lvl w:ilvl="4" w:tplc="4D74F4C4" w:tentative="1">
      <w:start w:val="1"/>
      <w:numFmt w:val="bullet"/>
      <w:lvlText w:val="•"/>
      <w:lvlJc w:val="left"/>
      <w:pPr>
        <w:tabs>
          <w:tab w:val="num" w:pos="3600"/>
        </w:tabs>
        <w:ind w:left="3600" w:hanging="360"/>
      </w:pPr>
      <w:rPr>
        <w:rFonts w:ascii="Times New Roman" w:hAnsi="Times New Roman" w:hint="default"/>
      </w:rPr>
    </w:lvl>
    <w:lvl w:ilvl="5" w:tplc="CD76CD40" w:tentative="1">
      <w:start w:val="1"/>
      <w:numFmt w:val="bullet"/>
      <w:lvlText w:val="•"/>
      <w:lvlJc w:val="left"/>
      <w:pPr>
        <w:tabs>
          <w:tab w:val="num" w:pos="4320"/>
        </w:tabs>
        <w:ind w:left="4320" w:hanging="360"/>
      </w:pPr>
      <w:rPr>
        <w:rFonts w:ascii="Times New Roman" w:hAnsi="Times New Roman" w:hint="default"/>
      </w:rPr>
    </w:lvl>
    <w:lvl w:ilvl="6" w:tplc="998E58CA" w:tentative="1">
      <w:start w:val="1"/>
      <w:numFmt w:val="bullet"/>
      <w:lvlText w:val="•"/>
      <w:lvlJc w:val="left"/>
      <w:pPr>
        <w:tabs>
          <w:tab w:val="num" w:pos="5040"/>
        </w:tabs>
        <w:ind w:left="5040" w:hanging="360"/>
      </w:pPr>
      <w:rPr>
        <w:rFonts w:ascii="Times New Roman" w:hAnsi="Times New Roman" w:hint="default"/>
      </w:rPr>
    </w:lvl>
    <w:lvl w:ilvl="7" w:tplc="C4DA82BA" w:tentative="1">
      <w:start w:val="1"/>
      <w:numFmt w:val="bullet"/>
      <w:lvlText w:val="•"/>
      <w:lvlJc w:val="left"/>
      <w:pPr>
        <w:tabs>
          <w:tab w:val="num" w:pos="5760"/>
        </w:tabs>
        <w:ind w:left="5760" w:hanging="360"/>
      </w:pPr>
      <w:rPr>
        <w:rFonts w:ascii="Times New Roman" w:hAnsi="Times New Roman" w:hint="default"/>
      </w:rPr>
    </w:lvl>
    <w:lvl w:ilvl="8" w:tplc="78B434B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4"/>
  </w:num>
  <w:num w:numId="4">
    <w:abstractNumId w:val="5"/>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9A"/>
    <w:rsid w:val="000016A0"/>
    <w:rsid w:val="00003624"/>
    <w:rsid w:val="00005966"/>
    <w:rsid w:val="0000655D"/>
    <w:rsid w:val="00010891"/>
    <w:rsid w:val="00010B7B"/>
    <w:rsid w:val="00011F73"/>
    <w:rsid w:val="00013B69"/>
    <w:rsid w:val="00020CC0"/>
    <w:rsid w:val="00022C80"/>
    <w:rsid w:val="00022D44"/>
    <w:rsid w:val="00030999"/>
    <w:rsid w:val="0003120A"/>
    <w:rsid w:val="00033E06"/>
    <w:rsid w:val="00035ECC"/>
    <w:rsid w:val="00040C5C"/>
    <w:rsid w:val="000429F9"/>
    <w:rsid w:val="00044284"/>
    <w:rsid w:val="000463E9"/>
    <w:rsid w:val="000466F0"/>
    <w:rsid w:val="00055536"/>
    <w:rsid w:val="00056944"/>
    <w:rsid w:val="00060B61"/>
    <w:rsid w:val="00061B9C"/>
    <w:rsid w:val="0006352F"/>
    <w:rsid w:val="00066EA5"/>
    <w:rsid w:val="00074DE3"/>
    <w:rsid w:val="000761DC"/>
    <w:rsid w:val="00091E69"/>
    <w:rsid w:val="000956EF"/>
    <w:rsid w:val="000A028A"/>
    <w:rsid w:val="000B0EE0"/>
    <w:rsid w:val="000B287E"/>
    <w:rsid w:val="000B454C"/>
    <w:rsid w:val="000B60C2"/>
    <w:rsid w:val="000C05DB"/>
    <w:rsid w:val="000C08B4"/>
    <w:rsid w:val="000D6825"/>
    <w:rsid w:val="000E3EC1"/>
    <w:rsid w:val="000F0DB7"/>
    <w:rsid w:val="000F1725"/>
    <w:rsid w:val="00100822"/>
    <w:rsid w:val="00101CFE"/>
    <w:rsid w:val="00106FDA"/>
    <w:rsid w:val="00112D60"/>
    <w:rsid w:val="001161C7"/>
    <w:rsid w:val="001278FB"/>
    <w:rsid w:val="00130B8E"/>
    <w:rsid w:val="00130D4F"/>
    <w:rsid w:val="001331C3"/>
    <w:rsid w:val="001340B2"/>
    <w:rsid w:val="00135255"/>
    <w:rsid w:val="00140F48"/>
    <w:rsid w:val="001414B2"/>
    <w:rsid w:val="00142133"/>
    <w:rsid w:val="00143082"/>
    <w:rsid w:val="0016197A"/>
    <w:rsid w:val="00162EDD"/>
    <w:rsid w:val="001657F7"/>
    <w:rsid w:val="00172EBE"/>
    <w:rsid w:val="00186D07"/>
    <w:rsid w:val="00190CC2"/>
    <w:rsid w:val="00193116"/>
    <w:rsid w:val="00196601"/>
    <w:rsid w:val="001A1987"/>
    <w:rsid w:val="001A1DB9"/>
    <w:rsid w:val="001A4247"/>
    <w:rsid w:val="001A5BF4"/>
    <w:rsid w:val="001B0293"/>
    <w:rsid w:val="001B7829"/>
    <w:rsid w:val="001D21AC"/>
    <w:rsid w:val="001E00A3"/>
    <w:rsid w:val="001E5CC6"/>
    <w:rsid w:val="001E65C8"/>
    <w:rsid w:val="001E7C25"/>
    <w:rsid w:val="001E7C33"/>
    <w:rsid w:val="001F08BD"/>
    <w:rsid w:val="001F3AC5"/>
    <w:rsid w:val="001F536E"/>
    <w:rsid w:val="00210DF9"/>
    <w:rsid w:val="00213EF8"/>
    <w:rsid w:val="0021524F"/>
    <w:rsid w:val="00221564"/>
    <w:rsid w:val="00223487"/>
    <w:rsid w:val="002260F7"/>
    <w:rsid w:val="00231B2A"/>
    <w:rsid w:val="0025053B"/>
    <w:rsid w:val="00250554"/>
    <w:rsid w:val="00261F6A"/>
    <w:rsid w:val="00265E6C"/>
    <w:rsid w:val="00272B62"/>
    <w:rsid w:val="002756EF"/>
    <w:rsid w:val="00275E15"/>
    <w:rsid w:val="002768B1"/>
    <w:rsid w:val="00276D9D"/>
    <w:rsid w:val="002778F6"/>
    <w:rsid w:val="00287B22"/>
    <w:rsid w:val="00291AE6"/>
    <w:rsid w:val="00292347"/>
    <w:rsid w:val="002934BF"/>
    <w:rsid w:val="00293B2B"/>
    <w:rsid w:val="00295224"/>
    <w:rsid w:val="00297CCA"/>
    <w:rsid w:val="002A0089"/>
    <w:rsid w:val="002A04AC"/>
    <w:rsid w:val="002A628F"/>
    <w:rsid w:val="002A7F9B"/>
    <w:rsid w:val="002B048C"/>
    <w:rsid w:val="002B2551"/>
    <w:rsid w:val="002B769A"/>
    <w:rsid w:val="002C4058"/>
    <w:rsid w:val="002D1806"/>
    <w:rsid w:val="002D3A8F"/>
    <w:rsid w:val="002E797A"/>
    <w:rsid w:val="002F0777"/>
    <w:rsid w:val="002F1C78"/>
    <w:rsid w:val="002F3BDD"/>
    <w:rsid w:val="002F3EB8"/>
    <w:rsid w:val="002F79CD"/>
    <w:rsid w:val="00301447"/>
    <w:rsid w:val="003059D7"/>
    <w:rsid w:val="00305F8F"/>
    <w:rsid w:val="00311868"/>
    <w:rsid w:val="00314DB4"/>
    <w:rsid w:val="00314F1D"/>
    <w:rsid w:val="003177A9"/>
    <w:rsid w:val="003202CC"/>
    <w:rsid w:val="00320B69"/>
    <w:rsid w:val="003265E1"/>
    <w:rsid w:val="003275CB"/>
    <w:rsid w:val="00327D43"/>
    <w:rsid w:val="00334EAB"/>
    <w:rsid w:val="003363A2"/>
    <w:rsid w:val="003405D6"/>
    <w:rsid w:val="003447C1"/>
    <w:rsid w:val="00344932"/>
    <w:rsid w:val="00345046"/>
    <w:rsid w:val="00362A55"/>
    <w:rsid w:val="003657EC"/>
    <w:rsid w:val="00367F3D"/>
    <w:rsid w:val="003704B3"/>
    <w:rsid w:val="003732BF"/>
    <w:rsid w:val="00375776"/>
    <w:rsid w:val="00383025"/>
    <w:rsid w:val="00387318"/>
    <w:rsid w:val="00392429"/>
    <w:rsid w:val="00393A8A"/>
    <w:rsid w:val="003A3BAC"/>
    <w:rsid w:val="003A4379"/>
    <w:rsid w:val="003A74AC"/>
    <w:rsid w:val="003A76B1"/>
    <w:rsid w:val="003B1C9B"/>
    <w:rsid w:val="003B2EB6"/>
    <w:rsid w:val="003B3921"/>
    <w:rsid w:val="003C62ED"/>
    <w:rsid w:val="003C697A"/>
    <w:rsid w:val="003D0AE9"/>
    <w:rsid w:val="003D2D58"/>
    <w:rsid w:val="003D7C95"/>
    <w:rsid w:val="003F2410"/>
    <w:rsid w:val="003F273B"/>
    <w:rsid w:val="003F2E15"/>
    <w:rsid w:val="003F3190"/>
    <w:rsid w:val="003F3B62"/>
    <w:rsid w:val="003F4422"/>
    <w:rsid w:val="0040245D"/>
    <w:rsid w:val="004025B7"/>
    <w:rsid w:val="00403AA5"/>
    <w:rsid w:val="00403BAC"/>
    <w:rsid w:val="00406BAA"/>
    <w:rsid w:val="0041400E"/>
    <w:rsid w:val="004210AB"/>
    <w:rsid w:val="00421344"/>
    <w:rsid w:val="004263BC"/>
    <w:rsid w:val="00426CA7"/>
    <w:rsid w:val="00447684"/>
    <w:rsid w:val="00447A26"/>
    <w:rsid w:val="0045099A"/>
    <w:rsid w:val="004532FD"/>
    <w:rsid w:val="004811FE"/>
    <w:rsid w:val="004821A7"/>
    <w:rsid w:val="00491A06"/>
    <w:rsid w:val="0049282E"/>
    <w:rsid w:val="00493826"/>
    <w:rsid w:val="00494C01"/>
    <w:rsid w:val="004952C3"/>
    <w:rsid w:val="00496C7E"/>
    <w:rsid w:val="00496EFA"/>
    <w:rsid w:val="004A0F68"/>
    <w:rsid w:val="004A38A9"/>
    <w:rsid w:val="004A480D"/>
    <w:rsid w:val="004B0777"/>
    <w:rsid w:val="004B5068"/>
    <w:rsid w:val="004C3A5F"/>
    <w:rsid w:val="004C3D2D"/>
    <w:rsid w:val="004C48E1"/>
    <w:rsid w:val="004D04C1"/>
    <w:rsid w:val="004D53C0"/>
    <w:rsid w:val="004D77DD"/>
    <w:rsid w:val="004E14B7"/>
    <w:rsid w:val="004E1D31"/>
    <w:rsid w:val="004E5109"/>
    <w:rsid w:val="004F1893"/>
    <w:rsid w:val="00503B5C"/>
    <w:rsid w:val="00514FE1"/>
    <w:rsid w:val="00520CF4"/>
    <w:rsid w:val="00526F26"/>
    <w:rsid w:val="005308FC"/>
    <w:rsid w:val="00530FE0"/>
    <w:rsid w:val="00532745"/>
    <w:rsid w:val="00532F26"/>
    <w:rsid w:val="0054787D"/>
    <w:rsid w:val="005512ED"/>
    <w:rsid w:val="00553869"/>
    <w:rsid w:val="00553B34"/>
    <w:rsid w:val="00556C77"/>
    <w:rsid w:val="00561CDA"/>
    <w:rsid w:val="005620AD"/>
    <w:rsid w:val="005639EE"/>
    <w:rsid w:val="005668A9"/>
    <w:rsid w:val="005704E2"/>
    <w:rsid w:val="00570B68"/>
    <w:rsid w:val="00573466"/>
    <w:rsid w:val="00580CBC"/>
    <w:rsid w:val="0058150D"/>
    <w:rsid w:val="0058595A"/>
    <w:rsid w:val="005875C9"/>
    <w:rsid w:val="00593CF6"/>
    <w:rsid w:val="00596D43"/>
    <w:rsid w:val="00597747"/>
    <w:rsid w:val="005A3748"/>
    <w:rsid w:val="005A4789"/>
    <w:rsid w:val="005A5C07"/>
    <w:rsid w:val="005A7AF1"/>
    <w:rsid w:val="005B17A2"/>
    <w:rsid w:val="005B23A3"/>
    <w:rsid w:val="005B27FC"/>
    <w:rsid w:val="005C634B"/>
    <w:rsid w:val="005D2CEF"/>
    <w:rsid w:val="005D3452"/>
    <w:rsid w:val="005D44B4"/>
    <w:rsid w:val="005D52D1"/>
    <w:rsid w:val="005E264D"/>
    <w:rsid w:val="005E54E1"/>
    <w:rsid w:val="005F0DD6"/>
    <w:rsid w:val="005F54AF"/>
    <w:rsid w:val="005F55C3"/>
    <w:rsid w:val="005F6B2A"/>
    <w:rsid w:val="005F7E25"/>
    <w:rsid w:val="006037DA"/>
    <w:rsid w:val="00605E0A"/>
    <w:rsid w:val="0060788D"/>
    <w:rsid w:val="00624A6C"/>
    <w:rsid w:val="00625BCC"/>
    <w:rsid w:val="006314F3"/>
    <w:rsid w:val="00636864"/>
    <w:rsid w:val="00636D47"/>
    <w:rsid w:val="00641440"/>
    <w:rsid w:val="006471D3"/>
    <w:rsid w:val="0065022F"/>
    <w:rsid w:val="00650801"/>
    <w:rsid w:val="0065271C"/>
    <w:rsid w:val="00654F22"/>
    <w:rsid w:val="00655621"/>
    <w:rsid w:val="00655A39"/>
    <w:rsid w:val="00657647"/>
    <w:rsid w:val="00660E64"/>
    <w:rsid w:val="00663307"/>
    <w:rsid w:val="006660B4"/>
    <w:rsid w:val="00666C8E"/>
    <w:rsid w:val="006726C7"/>
    <w:rsid w:val="00673C56"/>
    <w:rsid w:val="006748FB"/>
    <w:rsid w:val="0068054C"/>
    <w:rsid w:val="006A2AA8"/>
    <w:rsid w:val="006A3B32"/>
    <w:rsid w:val="006B07CE"/>
    <w:rsid w:val="006B1B41"/>
    <w:rsid w:val="006B3557"/>
    <w:rsid w:val="006B38BA"/>
    <w:rsid w:val="006B399C"/>
    <w:rsid w:val="006B540A"/>
    <w:rsid w:val="006B5D89"/>
    <w:rsid w:val="006B755C"/>
    <w:rsid w:val="006C334C"/>
    <w:rsid w:val="006C6154"/>
    <w:rsid w:val="006D5502"/>
    <w:rsid w:val="006D71C1"/>
    <w:rsid w:val="006E03A3"/>
    <w:rsid w:val="006E2592"/>
    <w:rsid w:val="006E3A97"/>
    <w:rsid w:val="006E4016"/>
    <w:rsid w:val="006E4138"/>
    <w:rsid w:val="006E44EC"/>
    <w:rsid w:val="006F4EAC"/>
    <w:rsid w:val="006F52DA"/>
    <w:rsid w:val="007020A8"/>
    <w:rsid w:val="007024CD"/>
    <w:rsid w:val="007033EB"/>
    <w:rsid w:val="0070426A"/>
    <w:rsid w:val="00707449"/>
    <w:rsid w:val="0070796A"/>
    <w:rsid w:val="00716AE5"/>
    <w:rsid w:val="0072309E"/>
    <w:rsid w:val="00740F67"/>
    <w:rsid w:val="0074372C"/>
    <w:rsid w:val="00747E35"/>
    <w:rsid w:val="00751701"/>
    <w:rsid w:val="007522E6"/>
    <w:rsid w:val="007529A3"/>
    <w:rsid w:val="00753439"/>
    <w:rsid w:val="007547B7"/>
    <w:rsid w:val="007679DD"/>
    <w:rsid w:val="00774D37"/>
    <w:rsid w:val="00774EC4"/>
    <w:rsid w:val="0077660E"/>
    <w:rsid w:val="007774C5"/>
    <w:rsid w:val="00791649"/>
    <w:rsid w:val="007924EB"/>
    <w:rsid w:val="0079317C"/>
    <w:rsid w:val="007947DF"/>
    <w:rsid w:val="007A4D19"/>
    <w:rsid w:val="007A7E16"/>
    <w:rsid w:val="007A7F8C"/>
    <w:rsid w:val="007B378E"/>
    <w:rsid w:val="007B7556"/>
    <w:rsid w:val="007C1016"/>
    <w:rsid w:val="007C5964"/>
    <w:rsid w:val="007D0C43"/>
    <w:rsid w:val="007D460A"/>
    <w:rsid w:val="007D6673"/>
    <w:rsid w:val="007E16E1"/>
    <w:rsid w:val="007F17E2"/>
    <w:rsid w:val="007F3174"/>
    <w:rsid w:val="007F4C40"/>
    <w:rsid w:val="00802B3C"/>
    <w:rsid w:val="008064D7"/>
    <w:rsid w:val="008111C8"/>
    <w:rsid w:val="0081370F"/>
    <w:rsid w:val="008164C8"/>
    <w:rsid w:val="00822C76"/>
    <w:rsid w:val="0082352C"/>
    <w:rsid w:val="00823E53"/>
    <w:rsid w:val="00825A0D"/>
    <w:rsid w:val="00826FC3"/>
    <w:rsid w:val="00832F42"/>
    <w:rsid w:val="00835BD8"/>
    <w:rsid w:val="008366B5"/>
    <w:rsid w:val="00841E25"/>
    <w:rsid w:val="008447C9"/>
    <w:rsid w:val="00846737"/>
    <w:rsid w:val="00847BE6"/>
    <w:rsid w:val="008503EE"/>
    <w:rsid w:val="00855731"/>
    <w:rsid w:val="00861A4A"/>
    <w:rsid w:val="008669C4"/>
    <w:rsid w:val="00872738"/>
    <w:rsid w:val="008774C5"/>
    <w:rsid w:val="00883C67"/>
    <w:rsid w:val="008A3FD4"/>
    <w:rsid w:val="008A701A"/>
    <w:rsid w:val="008B1B27"/>
    <w:rsid w:val="008B5545"/>
    <w:rsid w:val="008B56FB"/>
    <w:rsid w:val="008C188D"/>
    <w:rsid w:val="008C455D"/>
    <w:rsid w:val="008C5CFD"/>
    <w:rsid w:val="008C5FC7"/>
    <w:rsid w:val="008D10A9"/>
    <w:rsid w:val="008D145F"/>
    <w:rsid w:val="008D223F"/>
    <w:rsid w:val="008D2401"/>
    <w:rsid w:val="008D30FE"/>
    <w:rsid w:val="008D3AB0"/>
    <w:rsid w:val="008D4A41"/>
    <w:rsid w:val="008E4389"/>
    <w:rsid w:val="008E4A69"/>
    <w:rsid w:val="008E6697"/>
    <w:rsid w:val="008F0E54"/>
    <w:rsid w:val="008F3491"/>
    <w:rsid w:val="008F7CAF"/>
    <w:rsid w:val="00902E2C"/>
    <w:rsid w:val="00903375"/>
    <w:rsid w:val="00906A81"/>
    <w:rsid w:val="0091493A"/>
    <w:rsid w:val="00926C50"/>
    <w:rsid w:val="00927E2E"/>
    <w:rsid w:val="0093147F"/>
    <w:rsid w:val="009318BB"/>
    <w:rsid w:val="0093198C"/>
    <w:rsid w:val="00931A72"/>
    <w:rsid w:val="00935FBC"/>
    <w:rsid w:val="009360AA"/>
    <w:rsid w:val="0094064C"/>
    <w:rsid w:val="00940AFE"/>
    <w:rsid w:val="00942160"/>
    <w:rsid w:val="00942723"/>
    <w:rsid w:val="0094583A"/>
    <w:rsid w:val="00947BDD"/>
    <w:rsid w:val="00963191"/>
    <w:rsid w:val="00965C9B"/>
    <w:rsid w:val="0097794C"/>
    <w:rsid w:val="00980813"/>
    <w:rsid w:val="00980FEF"/>
    <w:rsid w:val="009828BF"/>
    <w:rsid w:val="00990592"/>
    <w:rsid w:val="009925B3"/>
    <w:rsid w:val="00992F57"/>
    <w:rsid w:val="009937DA"/>
    <w:rsid w:val="00993EF8"/>
    <w:rsid w:val="00995663"/>
    <w:rsid w:val="009A2A95"/>
    <w:rsid w:val="009A330B"/>
    <w:rsid w:val="009A410B"/>
    <w:rsid w:val="009B16C2"/>
    <w:rsid w:val="009B17E5"/>
    <w:rsid w:val="009B374D"/>
    <w:rsid w:val="009B3B64"/>
    <w:rsid w:val="009B3FCB"/>
    <w:rsid w:val="009B6AB2"/>
    <w:rsid w:val="009B6B53"/>
    <w:rsid w:val="009C00FD"/>
    <w:rsid w:val="009C1F59"/>
    <w:rsid w:val="009C5370"/>
    <w:rsid w:val="009C59A0"/>
    <w:rsid w:val="009C6CBD"/>
    <w:rsid w:val="009D54B2"/>
    <w:rsid w:val="009D6623"/>
    <w:rsid w:val="009F1D03"/>
    <w:rsid w:val="009F2116"/>
    <w:rsid w:val="009F4429"/>
    <w:rsid w:val="009F67A6"/>
    <w:rsid w:val="00A04C73"/>
    <w:rsid w:val="00A15AA9"/>
    <w:rsid w:val="00A16A1D"/>
    <w:rsid w:val="00A16CE4"/>
    <w:rsid w:val="00A22E95"/>
    <w:rsid w:val="00A323D6"/>
    <w:rsid w:val="00A32F62"/>
    <w:rsid w:val="00A33BEF"/>
    <w:rsid w:val="00A40812"/>
    <w:rsid w:val="00A424CF"/>
    <w:rsid w:val="00A424EE"/>
    <w:rsid w:val="00A46A3D"/>
    <w:rsid w:val="00A47706"/>
    <w:rsid w:val="00A602AC"/>
    <w:rsid w:val="00A621E2"/>
    <w:rsid w:val="00A658B0"/>
    <w:rsid w:val="00A67665"/>
    <w:rsid w:val="00A72AC5"/>
    <w:rsid w:val="00A749ED"/>
    <w:rsid w:val="00A866C4"/>
    <w:rsid w:val="00A90497"/>
    <w:rsid w:val="00AA226E"/>
    <w:rsid w:val="00AA4817"/>
    <w:rsid w:val="00AA55CC"/>
    <w:rsid w:val="00AA75C6"/>
    <w:rsid w:val="00AB4B32"/>
    <w:rsid w:val="00AB5157"/>
    <w:rsid w:val="00AC46BC"/>
    <w:rsid w:val="00AC7F32"/>
    <w:rsid w:val="00AD10FF"/>
    <w:rsid w:val="00AD142B"/>
    <w:rsid w:val="00AD1549"/>
    <w:rsid w:val="00AD394A"/>
    <w:rsid w:val="00AD45CD"/>
    <w:rsid w:val="00AD6D2F"/>
    <w:rsid w:val="00AE37A7"/>
    <w:rsid w:val="00AF039F"/>
    <w:rsid w:val="00AF67F1"/>
    <w:rsid w:val="00B02212"/>
    <w:rsid w:val="00B0370E"/>
    <w:rsid w:val="00B06021"/>
    <w:rsid w:val="00B0699D"/>
    <w:rsid w:val="00B1093B"/>
    <w:rsid w:val="00B14FAD"/>
    <w:rsid w:val="00B16CFA"/>
    <w:rsid w:val="00B201DB"/>
    <w:rsid w:val="00B2169F"/>
    <w:rsid w:val="00B30D64"/>
    <w:rsid w:val="00B35127"/>
    <w:rsid w:val="00B35442"/>
    <w:rsid w:val="00B35A37"/>
    <w:rsid w:val="00B35CD6"/>
    <w:rsid w:val="00B40604"/>
    <w:rsid w:val="00B4393E"/>
    <w:rsid w:val="00B4469F"/>
    <w:rsid w:val="00B450AF"/>
    <w:rsid w:val="00B50FEA"/>
    <w:rsid w:val="00B547A3"/>
    <w:rsid w:val="00B563A9"/>
    <w:rsid w:val="00B60BE0"/>
    <w:rsid w:val="00B66995"/>
    <w:rsid w:val="00B71A17"/>
    <w:rsid w:val="00B75FD4"/>
    <w:rsid w:val="00B76C06"/>
    <w:rsid w:val="00B848C8"/>
    <w:rsid w:val="00B84DDA"/>
    <w:rsid w:val="00B86491"/>
    <w:rsid w:val="00B96D72"/>
    <w:rsid w:val="00BA2A15"/>
    <w:rsid w:val="00BA716D"/>
    <w:rsid w:val="00BA77BC"/>
    <w:rsid w:val="00BB0276"/>
    <w:rsid w:val="00BB1B4A"/>
    <w:rsid w:val="00BB61EB"/>
    <w:rsid w:val="00BC3EC0"/>
    <w:rsid w:val="00BE2C77"/>
    <w:rsid w:val="00BE4965"/>
    <w:rsid w:val="00BE4E64"/>
    <w:rsid w:val="00BE5ACF"/>
    <w:rsid w:val="00BE5F51"/>
    <w:rsid w:val="00BE5F53"/>
    <w:rsid w:val="00BF217F"/>
    <w:rsid w:val="00C011AE"/>
    <w:rsid w:val="00C017B1"/>
    <w:rsid w:val="00C05D03"/>
    <w:rsid w:val="00C145B0"/>
    <w:rsid w:val="00C27A56"/>
    <w:rsid w:val="00C3218E"/>
    <w:rsid w:val="00C34994"/>
    <w:rsid w:val="00C34A53"/>
    <w:rsid w:val="00C3707C"/>
    <w:rsid w:val="00C44FBE"/>
    <w:rsid w:val="00C454A8"/>
    <w:rsid w:val="00C50460"/>
    <w:rsid w:val="00C52CD5"/>
    <w:rsid w:val="00C60FDB"/>
    <w:rsid w:val="00C62D92"/>
    <w:rsid w:val="00C714F1"/>
    <w:rsid w:val="00C73E47"/>
    <w:rsid w:val="00C75B75"/>
    <w:rsid w:val="00C77DB6"/>
    <w:rsid w:val="00C85085"/>
    <w:rsid w:val="00C87E4D"/>
    <w:rsid w:val="00CA0688"/>
    <w:rsid w:val="00CA19AE"/>
    <w:rsid w:val="00CA1E5F"/>
    <w:rsid w:val="00CA2319"/>
    <w:rsid w:val="00CA55F7"/>
    <w:rsid w:val="00CB67AB"/>
    <w:rsid w:val="00CB78EF"/>
    <w:rsid w:val="00CB7ADA"/>
    <w:rsid w:val="00CC2DD3"/>
    <w:rsid w:val="00CC4E02"/>
    <w:rsid w:val="00CC54CC"/>
    <w:rsid w:val="00CD0B04"/>
    <w:rsid w:val="00CD3F15"/>
    <w:rsid w:val="00CD5676"/>
    <w:rsid w:val="00CD678D"/>
    <w:rsid w:val="00CE07A8"/>
    <w:rsid w:val="00CE740C"/>
    <w:rsid w:val="00CF0002"/>
    <w:rsid w:val="00CF5ACA"/>
    <w:rsid w:val="00CF69B9"/>
    <w:rsid w:val="00D048BB"/>
    <w:rsid w:val="00D048CD"/>
    <w:rsid w:val="00D05BE4"/>
    <w:rsid w:val="00D06F4E"/>
    <w:rsid w:val="00D234BC"/>
    <w:rsid w:val="00D27841"/>
    <w:rsid w:val="00D37B67"/>
    <w:rsid w:val="00D504F4"/>
    <w:rsid w:val="00D54AAC"/>
    <w:rsid w:val="00D54DA8"/>
    <w:rsid w:val="00D57D18"/>
    <w:rsid w:val="00D609D7"/>
    <w:rsid w:val="00D82567"/>
    <w:rsid w:val="00D92343"/>
    <w:rsid w:val="00D949B0"/>
    <w:rsid w:val="00DA0027"/>
    <w:rsid w:val="00DA2E82"/>
    <w:rsid w:val="00DA4B46"/>
    <w:rsid w:val="00DA4ED7"/>
    <w:rsid w:val="00DA6322"/>
    <w:rsid w:val="00DB2E18"/>
    <w:rsid w:val="00DB5278"/>
    <w:rsid w:val="00DD7E03"/>
    <w:rsid w:val="00DE0A35"/>
    <w:rsid w:val="00DE674E"/>
    <w:rsid w:val="00DF4F9C"/>
    <w:rsid w:val="00E06131"/>
    <w:rsid w:val="00E10D1B"/>
    <w:rsid w:val="00E13C22"/>
    <w:rsid w:val="00E14419"/>
    <w:rsid w:val="00E21985"/>
    <w:rsid w:val="00E2494A"/>
    <w:rsid w:val="00E32BD8"/>
    <w:rsid w:val="00E354F2"/>
    <w:rsid w:val="00E3676D"/>
    <w:rsid w:val="00E442EF"/>
    <w:rsid w:val="00E46F60"/>
    <w:rsid w:val="00E51B6B"/>
    <w:rsid w:val="00E57351"/>
    <w:rsid w:val="00E60997"/>
    <w:rsid w:val="00E60A84"/>
    <w:rsid w:val="00E62A93"/>
    <w:rsid w:val="00E642D4"/>
    <w:rsid w:val="00E643F7"/>
    <w:rsid w:val="00E70C61"/>
    <w:rsid w:val="00E754AD"/>
    <w:rsid w:val="00E75687"/>
    <w:rsid w:val="00E76F90"/>
    <w:rsid w:val="00E90826"/>
    <w:rsid w:val="00E9431D"/>
    <w:rsid w:val="00E9493B"/>
    <w:rsid w:val="00E96725"/>
    <w:rsid w:val="00EA4AEF"/>
    <w:rsid w:val="00EA6599"/>
    <w:rsid w:val="00EB619B"/>
    <w:rsid w:val="00EB6D94"/>
    <w:rsid w:val="00EC0A5D"/>
    <w:rsid w:val="00EC59AB"/>
    <w:rsid w:val="00EC641D"/>
    <w:rsid w:val="00EC7102"/>
    <w:rsid w:val="00ED0FA8"/>
    <w:rsid w:val="00ED589C"/>
    <w:rsid w:val="00ED64C0"/>
    <w:rsid w:val="00EE2511"/>
    <w:rsid w:val="00EE456E"/>
    <w:rsid w:val="00EE532A"/>
    <w:rsid w:val="00EE6686"/>
    <w:rsid w:val="00EF39F7"/>
    <w:rsid w:val="00EF7075"/>
    <w:rsid w:val="00EF78C2"/>
    <w:rsid w:val="00F016FD"/>
    <w:rsid w:val="00F078B5"/>
    <w:rsid w:val="00F113A4"/>
    <w:rsid w:val="00F11592"/>
    <w:rsid w:val="00F119A1"/>
    <w:rsid w:val="00F17D9D"/>
    <w:rsid w:val="00F20619"/>
    <w:rsid w:val="00F2359E"/>
    <w:rsid w:val="00F26974"/>
    <w:rsid w:val="00F34226"/>
    <w:rsid w:val="00F36468"/>
    <w:rsid w:val="00F37E9D"/>
    <w:rsid w:val="00F40B9E"/>
    <w:rsid w:val="00F44AD6"/>
    <w:rsid w:val="00F44F71"/>
    <w:rsid w:val="00F46426"/>
    <w:rsid w:val="00F47491"/>
    <w:rsid w:val="00F54DA5"/>
    <w:rsid w:val="00F570F1"/>
    <w:rsid w:val="00F653D1"/>
    <w:rsid w:val="00F67EFD"/>
    <w:rsid w:val="00F71287"/>
    <w:rsid w:val="00F75027"/>
    <w:rsid w:val="00F75F6B"/>
    <w:rsid w:val="00F85D3B"/>
    <w:rsid w:val="00F863DF"/>
    <w:rsid w:val="00F902BC"/>
    <w:rsid w:val="00F9081C"/>
    <w:rsid w:val="00F91A57"/>
    <w:rsid w:val="00F937C7"/>
    <w:rsid w:val="00F96E75"/>
    <w:rsid w:val="00FA20E3"/>
    <w:rsid w:val="00FA6637"/>
    <w:rsid w:val="00FB5C91"/>
    <w:rsid w:val="00FC1694"/>
    <w:rsid w:val="00FC2EEE"/>
    <w:rsid w:val="00FC6199"/>
    <w:rsid w:val="00FC6819"/>
    <w:rsid w:val="00FD2B7F"/>
    <w:rsid w:val="00FE1DC6"/>
    <w:rsid w:val="00FE756A"/>
    <w:rsid w:val="00FF04C9"/>
    <w:rsid w:val="00FF0656"/>
    <w:rsid w:val="00FF2605"/>
    <w:rsid w:val="00FF3668"/>
    <w:rsid w:val="00FF6ED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3B15AB"/>
  <w14:defaultImageDpi w14:val="300"/>
  <w15:docId w15:val="{583B806B-C356-43C0-B526-72448303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0426A"/>
    <w:rPr>
      <w:sz w:val="16"/>
      <w:szCs w:val="16"/>
    </w:rPr>
  </w:style>
  <w:style w:type="paragraph" w:styleId="Textodecomentrio">
    <w:name w:val="annotation text"/>
    <w:basedOn w:val="Normal"/>
    <w:link w:val="TextodecomentrioChar"/>
    <w:uiPriority w:val="99"/>
    <w:unhideWhenUsed/>
    <w:rsid w:val="0070426A"/>
    <w:pPr>
      <w:spacing w:after="200"/>
    </w:pPr>
    <w:rPr>
      <w:sz w:val="20"/>
      <w:szCs w:val="20"/>
      <w:lang w:val="es-MX" w:eastAsia="es-MX"/>
    </w:rPr>
  </w:style>
  <w:style w:type="character" w:customStyle="1" w:styleId="TextodecomentrioChar">
    <w:name w:val="Texto de comentário Char"/>
    <w:basedOn w:val="Fontepargpadro"/>
    <w:link w:val="Textodecomentrio"/>
    <w:uiPriority w:val="99"/>
    <w:rsid w:val="0070426A"/>
    <w:rPr>
      <w:sz w:val="20"/>
      <w:szCs w:val="20"/>
      <w:lang w:val="es-MX" w:eastAsia="es-MX"/>
    </w:rPr>
  </w:style>
  <w:style w:type="paragraph" w:styleId="Legenda">
    <w:name w:val="caption"/>
    <w:basedOn w:val="Normal"/>
    <w:next w:val="Normal"/>
    <w:uiPriority w:val="35"/>
    <w:unhideWhenUsed/>
    <w:qFormat/>
    <w:rsid w:val="0070426A"/>
    <w:pPr>
      <w:spacing w:after="200"/>
    </w:pPr>
    <w:rPr>
      <w:rFonts w:eastAsiaTheme="minorHAnsi"/>
      <w:i/>
      <w:iCs/>
      <w:color w:val="1F497D" w:themeColor="text2"/>
      <w:sz w:val="18"/>
      <w:szCs w:val="18"/>
      <w:lang w:val="es-MX" w:eastAsia="en-US"/>
    </w:rPr>
  </w:style>
  <w:style w:type="table" w:styleId="Tabelacomgrade">
    <w:name w:val="Table Grid"/>
    <w:basedOn w:val="Tabelanormal"/>
    <w:uiPriority w:val="39"/>
    <w:rsid w:val="0070426A"/>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70426A"/>
    <w:rPr>
      <w:sz w:val="20"/>
      <w:szCs w:val="20"/>
      <w:lang w:val="es-MX" w:eastAsia="es-MX"/>
    </w:rPr>
  </w:style>
  <w:style w:type="character" w:customStyle="1" w:styleId="TextodenotaderodapChar">
    <w:name w:val="Texto de nota de rodapé Char"/>
    <w:basedOn w:val="Fontepargpadro"/>
    <w:link w:val="Textodenotaderodap"/>
    <w:uiPriority w:val="99"/>
    <w:rsid w:val="0070426A"/>
    <w:rPr>
      <w:sz w:val="20"/>
      <w:szCs w:val="20"/>
      <w:lang w:val="es-MX" w:eastAsia="es-MX"/>
    </w:rPr>
  </w:style>
  <w:style w:type="character" w:styleId="Refdenotaderodap">
    <w:name w:val="footnote reference"/>
    <w:basedOn w:val="Fontepargpadro"/>
    <w:uiPriority w:val="99"/>
    <w:unhideWhenUsed/>
    <w:rsid w:val="0070426A"/>
    <w:rPr>
      <w:vertAlign w:val="superscript"/>
    </w:rPr>
  </w:style>
  <w:style w:type="paragraph" w:styleId="Textodebalo">
    <w:name w:val="Balloon Text"/>
    <w:basedOn w:val="Normal"/>
    <w:link w:val="TextodebaloChar"/>
    <w:uiPriority w:val="99"/>
    <w:semiHidden/>
    <w:unhideWhenUsed/>
    <w:rsid w:val="0070426A"/>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70426A"/>
    <w:rPr>
      <w:rFonts w:ascii="Lucida Grande" w:hAnsi="Lucida Grande" w:cs="Lucida Grande"/>
      <w:sz w:val="18"/>
      <w:szCs w:val="18"/>
    </w:rPr>
  </w:style>
  <w:style w:type="paragraph" w:styleId="Assuntodocomentrio">
    <w:name w:val="annotation subject"/>
    <w:basedOn w:val="Textodecomentrio"/>
    <w:next w:val="Textodecomentrio"/>
    <w:link w:val="AssuntodocomentrioChar"/>
    <w:uiPriority w:val="99"/>
    <w:semiHidden/>
    <w:unhideWhenUsed/>
    <w:rsid w:val="001F08BD"/>
    <w:pPr>
      <w:spacing w:after="0"/>
    </w:pPr>
    <w:rPr>
      <w:b/>
      <w:bCs/>
      <w:lang w:val="es-ES_tradnl" w:eastAsia="es-ES"/>
    </w:rPr>
  </w:style>
  <w:style w:type="character" w:customStyle="1" w:styleId="AssuntodocomentrioChar">
    <w:name w:val="Assunto do comentário Char"/>
    <w:basedOn w:val="TextodecomentrioChar"/>
    <w:link w:val="Assuntodocomentrio"/>
    <w:uiPriority w:val="99"/>
    <w:semiHidden/>
    <w:rsid w:val="001F08BD"/>
    <w:rPr>
      <w:b/>
      <w:bCs/>
      <w:sz w:val="20"/>
      <w:szCs w:val="20"/>
      <w:lang w:val="es-MX" w:eastAsia="es-MX"/>
    </w:rPr>
  </w:style>
  <w:style w:type="paragraph" w:styleId="PargrafodaLista">
    <w:name w:val="List Paragraph"/>
    <w:basedOn w:val="Normal"/>
    <w:uiPriority w:val="34"/>
    <w:qFormat/>
    <w:rsid w:val="00392429"/>
    <w:pPr>
      <w:ind w:left="720"/>
      <w:contextualSpacing/>
    </w:pPr>
  </w:style>
  <w:style w:type="paragraph" w:styleId="NormalWeb">
    <w:name w:val="Normal (Web)"/>
    <w:basedOn w:val="Normal"/>
    <w:uiPriority w:val="99"/>
    <w:unhideWhenUsed/>
    <w:rsid w:val="00CD5676"/>
    <w:pPr>
      <w:spacing w:before="100" w:beforeAutospacing="1" w:after="100" w:afterAutospacing="1"/>
    </w:pPr>
    <w:rPr>
      <w:rFonts w:ascii="Times New Roman" w:hAnsi="Times New Roman" w:cs="Times New Roman"/>
      <w:sz w:val="20"/>
      <w:szCs w:val="20"/>
    </w:rPr>
  </w:style>
  <w:style w:type="paragraph" w:styleId="Rodap">
    <w:name w:val="footer"/>
    <w:basedOn w:val="Normal"/>
    <w:link w:val="RodapChar"/>
    <w:uiPriority w:val="99"/>
    <w:unhideWhenUsed/>
    <w:rsid w:val="00E60997"/>
    <w:pPr>
      <w:tabs>
        <w:tab w:val="center" w:pos="4252"/>
        <w:tab w:val="right" w:pos="8504"/>
      </w:tabs>
    </w:pPr>
  </w:style>
  <w:style w:type="character" w:customStyle="1" w:styleId="RodapChar">
    <w:name w:val="Rodapé Char"/>
    <w:basedOn w:val="Fontepargpadro"/>
    <w:link w:val="Rodap"/>
    <w:uiPriority w:val="99"/>
    <w:rsid w:val="00E60997"/>
  </w:style>
  <w:style w:type="character" w:styleId="Nmerodepgina">
    <w:name w:val="page number"/>
    <w:basedOn w:val="Fontepargpadro"/>
    <w:uiPriority w:val="99"/>
    <w:semiHidden/>
    <w:unhideWhenUsed/>
    <w:rsid w:val="00E60997"/>
  </w:style>
  <w:style w:type="character" w:customStyle="1" w:styleId="contentline-75">
    <w:name w:val="contentline-75"/>
    <w:basedOn w:val="Fontepargpadro"/>
    <w:rsid w:val="00A04C73"/>
  </w:style>
  <w:style w:type="paragraph" w:styleId="Reviso">
    <w:name w:val="Revision"/>
    <w:hidden/>
    <w:uiPriority w:val="99"/>
    <w:semiHidden/>
    <w:rsid w:val="008C5CFD"/>
  </w:style>
  <w:style w:type="character" w:styleId="Hyperlink">
    <w:name w:val="Hyperlink"/>
    <w:basedOn w:val="Fontepargpadro"/>
    <w:uiPriority w:val="99"/>
    <w:unhideWhenUsed/>
    <w:rsid w:val="00A47706"/>
    <w:rPr>
      <w:color w:val="0000FF" w:themeColor="hyperlink"/>
      <w:u w:val="single"/>
    </w:rPr>
  </w:style>
  <w:style w:type="character" w:customStyle="1" w:styleId="Mencinsinresolver1">
    <w:name w:val="Mención sin resolver1"/>
    <w:basedOn w:val="Fontepargpadro"/>
    <w:uiPriority w:val="99"/>
    <w:semiHidden/>
    <w:unhideWhenUsed/>
    <w:rsid w:val="00A47706"/>
    <w:rPr>
      <w:color w:val="605E5C"/>
      <w:shd w:val="clear" w:color="auto" w:fill="E1DFDD"/>
    </w:rPr>
  </w:style>
  <w:style w:type="character" w:customStyle="1" w:styleId="MenoPendente1">
    <w:name w:val="Menção Pendente1"/>
    <w:basedOn w:val="Fontepargpadro"/>
    <w:uiPriority w:val="99"/>
    <w:semiHidden/>
    <w:unhideWhenUsed/>
    <w:rsid w:val="000F0DB7"/>
    <w:rPr>
      <w:color w:val="605E5C"/>
      <w:shd w:val="clear" w:color="auto" w:fill="E1DFDD"/>
    </w:rPr>
  </w:style>
  <w:style w:type="paragraph" w:styleId="Cabealho">
    <w:name w:val="header"/>
    <w:basedOn w:val="Normal"/>
    <w:link w:val="CabealhoChar"/>
    <w:uiPriority w:val="99"/>
    <w:unhideWhenUsed/>
    <w:rsid w:val="0077660E"/>
    <w:pPr>
      <w:tabs>
        <w:tab w:val="center" w:pos="4252"/>
        <w:tab w:val="right" w:pos="8504"/>
      </w:tabs>
    </w:pPr>
  </w:style>
  <w:style w:type="character" w:customStyle="1" w:styleId="CabealhoChar">
    <w:name w:val="Cabeçalho Char"/>
    <w:basedOn w:val="Fontepargpadro"/>
    <w:link w:val="Cabealho"/>
    <w:uiPriority w:val="99"/>
    <w:rsid w:val="0077660E"/>
  </w:style>
  <w:style w:type="character" w:styleId="HiperlinkVisitado">
    <w:name w:val="FollowedHyperlink"/>
    <w:basedOn w:val="Fontepargpadro"/>
    <w:uiPriority w:val="99"/>
    <w:semiHidden/>
    <w:unhideWhenUsed/>
    <w:rsid w:val="006E44EC"/>
    <w:rPr>
      <w:color w:val="800080" w:themeColor="followedHyperlink"/>
      <w:u w:val="single"/>
    </w:rPr>
  </w:style>
  <w:style w:type="character" w:styleId="MenoPendente">
    <w:name w:val="Unresolved Mention"/>
    <w:basedOn w:val="Fontepargpadro"/>
    <w:uiPriority w:val="99"/>
    <w:semiHidden/>
    <w:unhideWhenUsed/>
    <w:rsid w:val="00311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60964">
      <w:bodyDiv w:val="1"/>
      <w:marLeft w:val="0"/>
      <w:marRight w:val="0"/>
      <w:marTop w:val="0"/>
      <w:marBottom w:val="0"/>
      <w:divBdr>
        <w:top w:val="none" w:sz="0" w:space="0" w:color="auto"/>
        <w:left w:val="none" w:sz="0" w:space="0" w:color="auto"/>
        <w:bottom w:val="none" w:sz="0" w:space="0" w:color="auto"/>
        <w:right w:val="none" w:sz="0" w:space="0" w:color="auto"/>
      </w:divBdr>
    </w:div>
    <w:div w:id="353313057">
      <w:bodyDiv w:val="1"/>
      <w:marLeft w:val="0"/>
      <w:marRight w:val="0"/>
      <w:marTop w:val="0"/>
      <w:marBottom w:val="0"/>
      <w:divBdr>
        <w:top w:val="none" w:sz="0" w:space="0" w:color="auto"/>
        <w:left w:val="none" w:sz="0" w:space="0" w:color="auto"/>
        <w:bottom w:val="none" w:sz="0" w:space="0" w:color="auto"/>
        <w:right w:val="none" w:sz="0" w:space="0" w:color="auto"/>
      </w:divBdr>
    </w:div>
    <w:div w:id="456216262">
      <w:bodyDiv w:val="1"/>
      <w:marLeft w:val="0"/>
      <w:marRight w:val="0"/>
      <w:marTop w:val="0"/>
      <w:marBottom w:val="0"/>
      <w:divBdr>
        <w:top w:val="none" w:sz="0" w:space="0" w:color="auto"/>
        <w:left w:val="none" w:sz="0" w:space="0" w:color="auto"/>
        <w:bottom w:val="none" w:sz="0" w:space="0" w:color="auto"/>
        <w:right w:val="none" w:sz="0" w:space="0" w:color="auto"/>
      </w:divBdr>
    </w:div>
    <w:div w:id="638417718">
      <w:bodyDiv w:val="1"/>
      <w:marLeft w:val="0"/>
      <w:marRight w:val="0"/>
      <w:marTop w:val="0"/>
      <w:marBottom w:val="0"/>
      <w:divBdr>
        <w:top w:val="none" w:sz="0" w:space="0" w:color="auto"/>
        <w:left w:val="none" w:sz="0" w:space="0" w:color="auto"/>
        <w:bottom w:val="none" w:sz="0" w:space="0" w:color="auto"/>
        <w:right w:val="none" w:sz="0" w:space="0" w:color="auto"/>
      </w:divBdr>
    </w:div>
    <w:div w:id="684332580">
      <w:bodyDiv w:val="1"/>
      <w:marLeft w:val="0"/>
      <w:marRight w:val="0"/>
      <w:marTop w:val="0"/>
      <w:marBottom w:val="0"/>
      <w:divBdr>
        <w:top w:val="none" w:sz="0" w:space="0" w:color="auto"/>
        <w:left w:val="none" w:sz="0" w:space="0" w:color="auto"/>
        <w:bottom w:val="none" w:sz="0" w:space="0" w:color="auto"/>
        <w:right w:val="none" w:sz="0" w:space="0" w:color="auto"/>
      </w:divBdr>
      <w:divsChild>
        <w:div w:id="509443005">
          <w:marLeft w:val="0"/>
          <w:marRight w:val="0"/>
          <w:marTop w:val="0"/>
          <w:marBottom w:val="0"/>
          <w:divBdr>
            <w:top w:val="none" w:sz="0" w:space="0" w:color="auto"/>
            <w:left w:val="none" w:sz="0" w:space="0" w:color="auto"/>
            <w:bottom w:val="none" w:sz="0" w:space="0" w:color="auto"/>
            <w:right w:val="none" w:sz="0" w:space="0" w:color="auto"/>
          </w:divBdr>
          <w:divsChild>
            <w:div w:id="1794135300">
              <w:marLeft w:val="0"/>
              <w:marRight w:val="0"/>
              <w:marTop w:val="0"/>
              <w:marBottom w:val="0"/>
              <w:divBdr>
                <w:top w:val="none" w:sz="0" w:space="0" w:color="auto"/>
                <w:left w:val="none" w:sz="0" w:space="0" w:color="auto"/>
                <w:bottom w:val="none" w:sz="0" w:space="0" w:color="auto"/>
                <w:right w:val="none" w:sz="0" w:space="0" w:color="auto"/>
              </w:divBdr>
              <w:divsChild>
                <w:div w:id="252325887">
                  <w:marLeft w:val="0"/>
                  <w:marRight w:val="0"/>
                  <w:marTop w:val="0"/>
                  <w:marBottom w:val="0"/>
                  <w:divBdr>
                    <w:top w:val="none" w:sz="0" w:space="0" w:color="auto"/>
                    <w:left w:val="none" w:sz="0" w:space="0" w:color="auto"/>
                    <w:bottom w:val="none" w:sz="0" w:space="0" w:color="auto"/>
                    <w:right w:val="none" w:sz="0" w:space="0" w:color="auto"/>
                  </w:divBdr>
                  <w:divsChild>
                    <w:div w:id="1889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78361">
      <w:bodyDiv w:val="1"/>
      <w:marLeft w:val="0"/>
      <w:marRight w:val="0"/>
      <w:marTop w:val="0"/>
      <w:marBottom w:val="0"/>
      <w:divBdr>
        <w:top w:val="none" w:sz="0" w:space="0" w:color="auto"/>
        <w:left w:val="none" w:sz="0" w:space="0" w:color="auto"/>
        <w:bottom w:val="none" w:sz="0" w:space="0" w:color="auto"/>
        <w:right w:val="none" w:sz="0" w:space="0" w:color="auto"/>
      </w:divBdr>
    </w:div>
    <w:div w:id="758527216">
      <w:bodyDiv w:val="1"/>
      <w:marLeft w:val="0"/>
      <w:marRight w:val="0"/>
      <w:marTop w:val="0"/>
      <w:marBottom w:val="0"/>
      <w:divBdr>
        <w:top w:val="none" w:sz="0" w:space="0" w:color="auto"/>
        <w:left w:val="none" w:sz="0" w:space="0" w:color="auto"/>
        <w:bottom w:val="none" w:sz="0" w:space="0" w:color="auto"/>
        <w:right w:val="none" w:sz="0" w:space="0" w:color="auto"/>
      </w:divBdr>
    </w:div>
    <w:div w:id="853953585">
      <w:bodyDiv w:val="1"/>
      <w:marLeft w:val="0"/>
      <w:marRight w:val="0"/>
      <w:marTop w:val="0"/>
      <w:marBottom w:val="0"/>
      <w:divBdr>
        <w:top w:val="none" w:sz="0" w:space="0" w:color="auto"/>
        <w:left w:val="none" w:sz="0" w:space="0" w:color="auto"/>
        <w:bottom w:val="none" w:sz="0" w:space="0" w:color="auto"/>
        <w:right w:val="none" w:sz="0" w:space="0" w:color="auto"/>
      </w:divBdr>
    </w:div>
    <w:div w:id="879171586">
      <w:bodyDiv w:val="1"/>
      <w:marLeft w:val="0"/>
      <w:marRight w:val="0"/>
      <w:marTop w:val="0"/>
      <w:marBottom w:val="0"/>
      <w:divBdr>
        <w:top w:val="none" w:sz="0" w:space="0" w:color="auto"/>
        <w:left w:val="none" w:sz="0" w:space="0" w:color="auto"/>
        <w:bottom w:val="none" w:sz="0" w:space="0" w:color="auto"/>
        <w:right w:val="none" w:sz="0" w:space="0" w:color="auto"/>
      </w:divBdr>
    </w:div>
    <w:div w:id="1115099096">
      <w:bodyDiv w:val="1"/>
      <w:marLeft w:val="0"/>
      <w:marRight w:val="0"/>
      <w:marTop w:val="0"/>
      <w:marBottom w:val="0"/>
      <w:divBdr>
        <w:top w:val="none" w:sz="0" w:space="0" w:color="auto"/>
        <w:left w:val="none" w:sz="0" w:space="0" w:color="auto"/>
        <w:bottom w:val="none" w:sz="0" w:space="0" w:color="auto"/>
        <w:right w:val="none" w:sz="0" w:space="0" w:color="auto"/>
      </w:divBdr>
    </w:div>
    <w:div w:id="1145703121">
      <w:bodyDiv w:val="1"/>
      <w:marLeft w:val="0"/>
      <w:marRight w:val="0"/>
      <w:marTop w:val="0"/>
      <w:marBottom w:val="0"/>
      <w:divBdr>
        <w:top w:val="none" w:sz="0" w:space="0" w:color="auto"/>
        <w:left w:val="none" w:sz="0" w:space="0" w:color="auto"/>
        <w:bottom w:val="none" w:sz="0" w:space="0" w:color="auto"/>
        <w:right w:val="none" w:sz="0" w:space="0" w:color="auto"/>
      </w:divBdr>
    </w:div>
    <w:div w:id="1248999223">
      <w:bodyDiv w:val="1"/>
      <w:marLeft w:val="0"/>
      <w:marRight w:val="0"/>
      <w:marTop w:val="0"/>
      <w:marBottom w:val="0"/>
      <w:divBdr>
        <w:top w:val="none" w:sz="0" w:space="0" w:color="auto"/>
        <w:left w:val="none" w:sz="0" w:space="0" w:color="auto"/>
        <w:bottom w:val="none" w:sz="0" w:space="0" w:color="auto"/>
        <w:right w:val="none" w:sz="0" w:space="0" w:color="auto"/>
      </w:divBdr>
    </w:div>
    <w:div w:id="1278682829">
      <w:bodyDiv w:val="1"/>
      <w:marLeft w:val="0"/>
      <w:marRight w:val="0"/>
      <w:marTop w:val="0"/>
      <w:marBottom w:val="0"/>
      <w:divBdr>
        <w:top w:val="none" w:sz="0" w:space="0" w:color="auto"/>
        <w:left w:val="none" w:sz="0" w:space="0" w:color="auto"/>
        <w:bottom w:val="none" w:sz="0" w:space="0" w:color="auto"/>
        <w:right w:val="none" w:sz="0" w:space="0" w:color="auto"/>
      </w:divBdr>
    </w:div>
    <w:div w:id="1314723151">
      <w:bodyDiv w:val="1"/>
      <w:marLeft w:val="0"/>
      <w:marRight w:val="0"/>
      <w:marTop w:val="0"/>
      <w:marBottom w:val="0"/>
      <w:divBdr>
        <w:top w:val="none" w:sz="0" w:space="0" w:color="auto"/>
        <w:left w:val="none" w:sz="0" w:space="0" w:color="auto"/>
        <w:bottom w:val="none" w:sz="0" w:space="0" w:color="auto"/>
        <w:right w:val="none" w:sz="0" w:space="0" w:color="auto"/>
      </w:divBdr>
    </w:div>
    <w:div w:id="1324967526">
      <w:bodyDiv w:val="1"/>
      <w:marLeft w:val="0"/>
      <w:marRight w:val="0"/>
      <w:marTop w:val="0"/>
      <w:marBottom w:val="0"/>
      <w:divBdr>
        <w:top w:val="none" w:sz="0" w:space="0" w:color="auto"/>
        <w:left w:val="none" w:sz="0" w:space="0" w:color="auto"/>
        <w:bottom w:val="none" w:sz="0" w:space="0" w:color="auto"/>
        <w:right w:val="none" w:sz="0" w:space="0" w:color="auto"/>
      </w:divBdr>
    </w:div>
    <w:div w:id="1378354778">
      <w:bodyDiv w:val="1"/>
      <w:marLeft w:val="0"/>
      <w:marRight w:val="0"/>
      <w:marTop w:val="0"/>
      <w:marBottom w:val="0"/>
      <w:divBdr>
        <w:top w:val="none" w:sz="0" w:space="0" w:color="auto"/>
        <w:left w:val="none" w:sz="0" w:space="0" w:color="auto"/>
        <w:bottom w:val="none" w:sz="0" w:space="0" w:color="auto"/>
        <w:right w:val="none" w:sz="0" w:space="0" w:color="auto"/>
      </w:divBdr>
    </w:div>
    <w:div w:id="1424297121">
      <w:bodyDiv w:val="1"/>
      <w:marLeft w:val="0"/>
      <w:marRight w:val="0"/>
      <w:marTop w:val="0"/>
      <w:marBottom w:val="0"/>
      <w:divBdr>
        <w:top w:val="none" w:sz="0" w:space="0" w:color="auto"/>
        <w:left w:val="none" w:sz="0" w:space="0" w:color="auto"/>
        <w:bottom w:val="none" w:sz="0" w:space="0" w:color="auto"/>
        <w:right w:val="none" w:sz="0" w:space="0" w:color="auto"/>
      </w:divBdr>
    </w:div>
    <w:div w:id="1490250013">
      <w:bodyDiv w:val="1"/>
      <w:marLeft w:val="0"/>
      <w:marRight w:val="0"/>
      <w:marTop w:val="0"/>
      <w:marBottom w:val="0"/>
      <w:divBdr>
        <w:top w:val="none" w:sz="0" w:space="0" w:color="auto"/>
        <w:left w:val="none" w:sz="0" w:space="0" w:color="auto"/>
        <w:bottom w:val="none" w:sz="0" w:space="0" w:color="auto"/>
        <w:right w:val="none" w:sz="0" w:space="0" w:color="auto"/>
      </w:divBdr>
    </w:div>
    <w:div w:id="1553806142">
      <w:bodyDiv w:val="1"/>
      <w:marLeft w:val="0"/>
      <w:marRight w:val="0"/>
      <w:marTop w:val="0"/>
      <w:marBottom w:val="0"/>
      <w:divBdr>
        <w:top w:val="none" w:sz="0" w:space="0" w:color="auto"/>
        <w:left w:val="none" w:sz="0" w:space="0" w:color="auto"/>
        <w:bottom w:val="none" w:sz="0" w:space="0" w:color="auto"/>
        <w:right w:val="none" w:sz="0" w:space="0" w:color="auto"/>
      </w:divBdr>
    </w:div>
    <w:div w:id="1591547455">
      <w:bodyDiv w:val="1"/>
      <w:marLeft w:val="0"/>
      <w:marRight w:val="0"/>
      <w:marTop w:val="0"/>
      <w:marBottom w:val="0"/>
      <w:divBdr>
        <w:top w:val="none" w:sz="0" w:space="0" w:color="auto"/>
        <w:left w:val="none" w:sz="0" w:space="0" w:color="auto"/>
        <w:bottom w:val="none" w:sz="0" w:space="0" w:color="auto"/>
        <w:right w:val="none" w:sz="0" w:space="0" w:color="auto"/>
      </w:divBdr>
    </w:div>
    <w:div w:id="1704554943">
      <w:bodyDiv w:val="1"/>
      <w:marLeft w:val="0"/>
      <w:marRight w:val="0"/>
      <w:marTop w:val="0"/>
      <w:marBottom w:val="0"/>
      <w:divBdr>
        <w:top w:val="none" w:sz="0" w:space="0" w:color="auto"/>
        <w:left w:val="none" w:sz="0" w:space="0" w:color="auto"/>
        <w:bottom w:val="none" w:sz="0" w:space="0" w:color="auto"/>
        <w:right w:val="none" w:sz="0" w:space="0" w:color="auto"/>
      </w:divBdr>
      <w:divsChild>
        <w:div w:id="346952821">
          <w:marLeft w:val="0"/>
          <w:marRight w:val="0"/>
          <w:marTop w:val="0"/>
          <w:marBottom w:val="0"/>
          <w:divBdr>
            <w:top w:val="none" w:sz="0" w:space="0" w:color="auto"/>
            <w:left w:val="none" w:sz="0" w:space="0" w:color="auto"/>
            <w:bottom w:val="none" w:sz="0" w:space="0" w:color="auto"/>
            <w:right w:val="none" w:sz="0" w:space="0" w:color="auto"/>
          </w:divBdr>
          <w:divsChild>
            <w:div w:id="1583175470">
              <w:marLeft w:val="0"/>
              <w:marRight w:val="0"/>
              <w:marTop w:val="0"/>
              <w:marBottom w:val="0"/>
              <w:divBdr>
                <w:top w:val="none" w:sz="0" w:space="0" w:color="auto"/>
                <w:left w:val="none" w:sz="0" w:space="0" w:color="auto"/>
                <w:bottom w:val="none" w:sz="0" w:space="0" w:color="auto"/>
                <w:right w:val="none" w:sz="0" w:space="0" w:color="auto"/>
              </w:divBdr>
              <w:divsChild>
                <w:div w:id="217867136">
                  <w:marLeft w:val="0"/>
                  <w:marRight w:val="0"/>
                  <w:marTop w:val="0"/>
                  <w:marBottom w:val="0"/>
                  <w:divBdr>
                    <w:top w:val="none" w:sz="0" w:space="0" w:color="auto"/>
                    <w:left w:val="none" w:sz="0" w:space="0" w:color="auto"/>
                    <w:bottom w:val="none" w:sz="0" w:space="0" w:color="auto"/>
                    <w:right w:val="none" w:sz="0" w:space="0" w:color="auto"/>
                  </w:divBdr>
                  <w:divsChild>
                    <w:div w:id="119722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883315">
      <w:bodyDiv w:val="1"/>
      <w:marLeft w:val="0"/>
      <w:marRight w:val="0"/>
      <w:marTop w:val="0"/>
      <w:marBottom w:val="0"/>
      <w:divBdr>
        <w:top w:val="none" w:sz="0" w:space="0" w:color="auto"/>
        <w:left w:val="none" w:sz="0" w:space="0" w:color="auto"/>
        <w:bottom w:val="none" w:sz="0" w:space="0" w:color="auto"/>
        <w:right w:val="none" w:sz="0" w:space="0" w:color="auto"/>
      </w:divBdr>
    </w:div>
    <w:div w:id="1752114556">
      <w:bodyDiv w:val="1"/>
      <w:marLeft w:val="0"/>
      <w:marRight w:val="0"/>
      <w:marTop w:val="0"/>
      <w:marBottom w:val="0"/>
      <w:divBdr>
        <w:top w:val="none" w:sz="0" w:space="0" w:color="auto"/>
        <w:left w:val="none" w:sz="0" w:space="0" w:color="auto"/>
        <w:bottom w:val="none" w:sz="0" w:space="0" w:color="auto"/>
        <w:right w:val="none" w:sz="0" w:space="0" w:color="auto"/>
      </w:divBdr>
    </w:div>
    <w:div w:id="1843348257">
      <w:bodyDiv w:val="1"/>
      <w:marLeft w:val="0"/>
      <w:marRight w:val="0"/>
      <w:marTop w:val="0"/>
      <w:marBottom w:val="0"/>
      <w:divBdr>
        <w:top w:val="none" w:sz="0" w:space="0" w:color="auto"/>
        <w:left w:val="none" w:sz="0" w:space="0" w:color="auto"/>
        <w:bottom w:val="none" w:sz="0" w:space="0" w:color="auto"/>
        <w:right w:val="none" w:sz="0" w:space="0" w:color="auto"/>
      </w:divBdr>
    </w:div>
    <w:div w:id="1875845341">
      <w:bodyDiv w:val="1"/>
      <w:marLeft w:val="0"/>
      <w:marRight w:val="0"/>
      <w:marTop w:val="0"/>
      <w:marBottom w:val="0"/>
      <w:divBdr>
        <w:top w:val="none" w:sz="0" w:space="0" w:color="auto"/>
        <w:left w:val="none" w:sz="0" w:space="0" w:color="auto"/>
        <w:bottom w:val="none" w:sz="0" w:space="0" w:color="auto"/>
        <w:right w:val="none" w:sz="0" w:space="0" w:color="auto"/>
      </w:divBdr>
    </w:div>
    <w:div w:id="1996571354">
      <w:bodyDiv w:val="1"/>
      <w:marLeft w:val="0"/>
      <w:marRight w:val="0"/>
      <w:marTop w:val="0"/>
      <w:marBottom w:val="0"/>
      <w:divBdr>
        <w:top w:val="none" w:sz="0" w:space="0" w:color="auto"/>
        <w:left w:val="none" w:sz="0" w:space="0" w:color="auto"/>
        <w:bottom w:val="none" w:sz="0" w:space="0" w:color="auto"/>
        <w:right w:val="none" w:sz="0" w:space="0" w:color="auto"/>
      </w:divBdr>
      <w:divsChild>
        <w:div w:id="491027544">
          <w:marLeft w:val="0"/>
          <w:marRight w:val="0"/>
          <w:marTop w:val="0"/>
          <w:marBottom w:val="0"/>
          <w:divBdr>
            <w:top w:val="none" w:sz="0" w:space="0" w:color="auto"/>
            <w:left w:val="none" w:sz="0" w:space="0" w:color="auto"/>
            <w:bottom w:val="none" w:sz="0" w:space="0" w:color="auto"/>
            <w:right w:val="none" w:sz="0" w:space="0" w:color="auto"/>
          </w:divBdr>
          <w:divsChild>
            <w:div w:id="239296376">
              <w:marLeft w:val="0"/>
              <w:marRight w:val="0"/>
              <w:marTop w:val="0"/>
              <w:marBottom w:val="0"/>
              <w:divBdr>
                <w:top w:val="none" w:sz="0" w:space="0" w:color="auto"/>
                <w:left w:val="none" w:sz="0" w:space="0" w:color="auto"/>
                <w:bottom w:val="none" w:sz="0" w:space="0" w:color="auto"/>
                <w:right w:val="none" w:sz="0" w:space="0" w:color="auto"/>
              </w:divBdr>
              <w:divsChild>
                <w:div w:id="1804736705">
                  <w:marLeft w:val="0"/>
                  <w:marRight w:val="0"/>
                  <w:marTop w:val="0"/>
                  <w:marBottom w:val="0"/>
                  <w:divBdr>
                    <w:top w:val="none" w:sz="0" w:space="0" w:color="auto"/>
                    <w:left w:val="none" w:sz="0" w:space="0" w:color="auto"/>
                    <w:bottom w:val="none" w:sz="0" w:space="0" w:color="auto"/>
                    <w:right w:val="none" w:sz="0" w:space="0" w:color="auto"/>
                  </w:divBdr>
                </w:div>
                <w:div w:id="9154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931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tudiosenturismo.com.ar/PDF/V24/N02/v24n2a10.pdf" TargetMode="External"/><Relationship Id="rId18" Type="http://schemas.openxmlformats.org/officeDocument/2006/relationships/hyperlink" Target="https://eutm.es/grantour/index.php/grantour/article/view/69" TargetMode="External"/><Relationship Id="rId26" Type="http://schemas.openxmlformats.org/officeDocument/2006/relationships/hyperlink" Target="http://www.papersdeturisme.gva.es/ojs/index.php/Papers/article/viewFile/395/331" TargetMode="External"/><Relationship Id="rId3" Type="http://schemas.openxmlformats.org/officeDocument/2006/relationships/styles" Target="styles.xml"/><Relationship Id="rId21" Type="http://schemas.openxmlformats.org/officeDocument/2006/relationships/hyperlink" Target="http://scielo.sld.cu/pdf/aci/v15n3/aci08307.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ediap.com.ar/administracion/pdfs/Agroturismo%20-%20Una%20alternativa%20para%20revalorizar%20la%20Agroindustria%20Rural%20(Hernando%20Riveros).pdf" TargetMode="External"/><Relationship Id="rId17" Type="http://schemas.openxmlformats.org/officeDocument/2006/relationships/hyperlink" Target="https://www.sciencedirect.com/science/article/abs/pii/0160738389900698" TargetMode="External"/><Relationship Id="rId25" Type="http://schemas.openxmlformats.org/officeDocument/2006/relationships/hyperlink" Target="http://www.eumed.net/rev/turydes/19/zacazonapan.htm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jsull.webs.ull.es/index.php/Revista/article/view/931/pdf" TargetMode="External"/><Relationship Id="rId20" Type="http://schemas.openxmlformats.org/officeDocument/2006/relationships/hyperlink" Target="https://www.redalyc.org/pdf/117/11759002.pdf" TargetMode="External"/><Relationship Id="rId29" Type="http://schemas.openxmlformats.org/officeDocument/2006/relationships/hyperlink" Target="https://www.annualreviews.org/doi/pdf/10.1146/annurev.anthro.30.1.2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med.net/rev/turydes/18/pueblo-afro.html" TargetMode="External"/><Relationship Id="rId24" Type="http://schemas.openxmlformats.org/officeDocument/2006/relationships/hyperlink" Target="http://ri.uaemex.mx/handle/20.500.11799/1441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sfq.edu.ec/publicaciones/polemika/Documents/polemika005/polemika005_006_articulo003.pdf" TargetMode="External"/><Relationship Id="rId23" Type="http://schemas.openxmlformats.org/officeDocument/2006/relationships/hyperlink" Target="https://revistas.flacsoandes.edu.ec/letrasverdes/article/view/1659" TargetMode="External"/><Relationship Id="rId28" Type="http://schemas.openxmlformats.org/officeDocument/2006/relationships/hyperlink" Target="https://www.redalyc.org/pdf/2818/281822029004.pdf" TargetMode="External"/><Relationship Id="rId10" Type="http://schemas.openxmlformats.org/officeDocument/2006/relationships/hyperlink" Target="https://tidsskrift.dk/dialogos/article/view/111649/160648" TargetMode="External"/><Relationship Id="rId19" Type="http://schemas.openxmlformats.org/officeDocument/2006/relationships/hyperlink" Target="https://www.jstor.org/stable/26161473?seq=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pell.org.br/documentos/ver/8944/patrimonio-gastronomico-y-turismo-como-estrateg---" TargetMode="External"/><Relationship Id="rId22" Type="http://schemas.openxmlformats.org/officeDocument/2006/relationships/hyperlink" Target="https://rperiplo.uaemex.mx/article/view/4857" TargetMode="External"/><Relationship Id="rId27" Type="http://schemas.openxmlformats.org/officeDocument/2006/relationships/hyperlink" Target="http://pasosonline.org/Publicados/6308/PS0308_2.pdf" TargetMode="External"/><Relationship Id="rId30" Type="http://schemas.openxmlformats.org/officeDocument/2006/relationships/hyperlink" Target="https://www.aacademica.org/humberto.thome.ortiz/28.pdf"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unitec-co.academia.edu/LeonardoCastellanosRam%C3%ADrez" TargetMode="External"/><Relationship Id="rId2" Type="http://schemas.openxmlformats.org/officeDocument/2006/relationships/hyperlink" Target="https://scholar.google.com/citations?user=VaR6aV0AAAAJ&amp;hl=ja" TargetMode="External"/><Relationship Id="rId1" Type="http://schemas.openxmlformats.org/officeDocument/2006/relationships/hyperlink" Target="https://orcid.org/0000-0001-8901-8124" TargetMode="External"/><Relationship Id="rId4" Type="http://schemas.openxmlformats.org/officeDocument/2006/relationships/hyperlink" Target="mailto:leonardo.castellanos@unitec.edu.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1925ABE-A057-2141-9E61-E9535B7B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9427</Words>
  <Characters>50912</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uaem</Company>
  <LinksUpToDate>false</LinksUpToDate>
  <CharactersWithSpaces>60219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 osorio</dc:creator>
  <cp:lastModifiedBy>Susana</cp:lastModifiedBy>
  <cp:revision>3</cp:revision>
  <dcterms:created xsi:type="dcterms:W3CDTF">2020-09-21T19:31:00Z</dcterms:created>
  <dcterms:modified xsi:type="dcterms:W3CDTF">2020-09-21T19:34:00Z</dcterms:modified>
</cp:coreProperties>
</file>